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155C" w14:textId="77777777" w:rsidR="00F31C91" w:rsidRPr="00A3466C" w:rsidRDefault="00F31C91" w:rsidP="00F31C9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3ADF1" w14:textId="48549897" w:rsidR="00101EE6" w:rsidRPr="00A3466C" w:rsidRDefault="00101EE6">
      <w:pPr>
        <w:rPr>
          <w:rFonts w:ascii="Times New Roman" w:hAnsi="Times New Roman" w:cs="Times New Roman"/>
          <w:sz w:val="24"/>
          <w:szCs w:val="24"/>
        </w:rPr>
      </w:pPr>
    </w:p>
    <w:p w14:paraId="706EBDA2" w14:textId="636DD574" w:rsidR="008A4F33" w:rsidRPr="00A3466C" w:rsidRDefault="008A4F33">
      <w:pPr>
        <w:rPr>
          <w:rFonts w:ascii="Times New Roman" w:hAnsi="Times New Roman" w:cs="Times New Roman"/>
          <w:sz w:val="24"/>
          <w:szCs w:val="24"/>
        </w:rPr>
      </w:pPr>
    </w:p>
    <w:p w14:paraId="07A2A8AC" w14:textId="062D86AF" w:rsidR="008A4F33" w:rsidRPr="00A3466C" w:rsidRDefault="008A4F33">
      <w:pPr>
        <w:rPr>
          <w:rFonts w:ascii="Times New Roman" w:hAnsi="Times New Roman" w:cs="Times New Roman"/>
          <w:sz w:val="24"/>
          <w:szCs w:val="24"/>
        </w:rPr>
      </w:pPr>
    </w:p>
    <w:p w14:paraId="051A4E25" w14:textId="5DB5C031" w:rsidR="00A9622E" w:rsidRDefault="00A9622E" w:rsidP="008A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28</w:t>
      </w:r>
      <w:r w:rsidRPr="00A962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742F06FF" w14:textId="77777777" w:rsidR="00A9622E" w:rsidRDefault="00A9622E" w:rsidP="008A4F33">
      <w:pPr>
        <w:rPr>
          <w:rFonts w:ascii="Times New Roman" w:hAnsi="Times New Roman" w:cs="Times New Roman"/>
          <w:sz w:val="24"/>
          <w:szCs w:val="24"/>
        </w:rPr>
      </w:pPr>
    </w:p>
    <w:p w14:paraId="16CBA2BE" w14:textId="4EF5674F" w:rsidR="008A4F33" w:rsidRDefault="00F52E8D" w:rsidP="008A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 w:rsidR="00A75571" w:rsidRPr="00A75571">
        <w:rPr>
          <w:rFonts w:ascii="Times New Roman" w:hAnsi="Times New Roman" w:cs="Times New Roman"/>
          <w:sz w:val="24"/>
          <w:szCs w:val="24"/>
        </w:rPr>
        <w:t>Madam Chair Liebling and Health Finance and Policy Committee</w:t>
      </w:r>
    </w:p>
    <w:p w14:paraId="14F43493" w14:textId="77777777" w:rsidR="00A9622E" w:rsidRDefault="00A9622E" w:rsidP="008A4F33">
      <w:pPr>
        <w:rPr>
          <w:rFonts w:ascii="Times New Roman" w:hAnsi="Times New Roman" w:cs="Times New Roman"/>
          <w:sz w:val="24"/>
          <w:szCs w:val="24"/>
        </w:rPr>
      </w:pPr>
    </w:p>
    <w:p w14:paraId="1D2F2286" w14:textId="7D9CC95C" w:rsidR="008A4F33" w:rsidRPr="00A3466C" w:rsidRDefault="00A9622E" w:rsidP="008A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Minnesota Rare Disease Advisory Council (RDAC)</w:t>
      </w:r>
    </w:p>
    <w:p w14:paraId="344C3DCE" w14:textId="77777777" w:rsidR="008A4F33" w:rsidRPr="00A3466C" w:rsidRDefault="008A4F33" w:rsidP="008A4F33">
      <w:pPr>
        <w:rPr>
          <w:rFonts w:ascii="Times New Roman" w:hAnsi="Times New Roman" w:cs="Times New Roman"/>
          <w:sz w:val="24"/>
          <w:szCs w:val="24"/>
        </w:rPr>
      </w:pPr>
    </w:p>
    <w:p w14:paraId="0595A9B5" w14:textId="77777777" w:rsidR="00E311E2" w:rsidRDefault="00E311E2" w:rsidP="008A4F33">
      <w:pPr>
        <w:rPr>
          <w:rFonts w:ascii="Times New Roman" w:hAnsi="Times New Roman" w:cs="Times New Roman"/>
          <w:sz w:val="24"/>
          <w:szCs w:val="24"/>
        </w:rPr>
      </w:pPr>
    </w:p>
    <w:p w14:paraId="704C8764" w14:textId="51ECD434" w:rsidR="008A4F33" w:rsidRPr="00A3466C" w:rsidRDefault="00E71415" w:rsidP="008A4F33">
      <w:pPr>
        <w:rPr>
          <w:rFonts w:ascii="Times New Roman" w:hAnsi="Times New Roman" w:cs="Times New Roman"/>
          <w:sz w:val="24"/>
          <w:szCs w:val="24"/>
        </w:rPr>
      </w:pPr>
      <w:r w:rsidRPr="00A3466C">
        <w:rPr>
          <w:rFonts w:ascii="Times New Roman" w:hAnsi="Times New Roman" w:cs="Times New Roman"/>
          <w:sz w:val="24"/>
          <w:szCs w:val="24"/>
        </w:rPr>
        <w:t>Chair Liebling,</w:t>
      </w:r>
    </w:p>
    <w:p w14:paraId="50021149" w14:textId="7A5DFC4D" w:rsidR="00E71415" w:rsidRPr="00A3466C" w:rsidRDefault="00E71415" w:rsidP="008A4F33">
      <w:pPr>
        <w:rPr>
          <w:rFonts w:ascii="Times New Roman" w:hAnsi="Times New Roman" w:cs="Times New Roman"/>
          <w:sz w:val="24"/>
          <w:szCs w:val="24"/>
        </w:rPr>
      </w:pPr>
    </w:p>
    <w:p w14:paraId="38F5EDF0" w14:textId="54451ED0" w:rsidR="00D56552" w:rsidRDefault="00D56552" w:rsidP="008A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behalf of the</w:t>
      </w:r>
      <w:r w:rsidR="00CB4316">
        <w:rPr>
          <w:rFonts w:ascii="Times New Roman" w:hAnsi="Times New Roman" w:cs="Times New Roman"/>
          <w:sz w:val="24"/>
          <w:szCs w:val="24"/>
        </w:rPr>
        <w:t xml:space="preserve"> Minnesota Rare Disease Advisory Council please accept our letter of support </w:t>
      </w:r>
      <w:r w:rsidR="00CB4316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of </w:t>
      </w:r>
      <w:r w:rsidR="00CB4316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the inclusion of funding for </w:t>
      </w:r>
      <w:r w:rsidR="00CB4316" w:rsidRPr="00A616F0">
        <w:rPr>
          <w:rStyle w:val="normaltextrun"/>
          <w:rFonts w:ascii="Times New Roman" w:hAnsi="Times New Roman" w:cs="Times New Roman"/>
          <w:b/>
          <w:bCs/>
          <w:color w:val="242424"/>
          <w:sz w:val="24"/>
          <w:szCs w:val="24"/>
        </w:rPr>
        <w:t>Developmental and Social Emotional Screening with Follow-up (HEALTHY BEGINNINGS, HEALTHY FAMILIES ACT)</w:t>
      </w:r>
      <w:r w:rsidR="00CB4316">
        <w:rPr>
          <w:rStyle w:val="normaltextrun"/>
          <w:rFonts w:ascii="Times New Roman" w:hAnsi="Times New Roman" w:cs="Times New Roman"/>
          <w:color w:val="242424"/>
          <w:sz w:val="24"/>
          <w:szCs w:val="24"/>
        </w:rPr>
        <w:t xml:space="preserve"> in the</w:t>
      </w:r>
      <w:r w:rsidR="00CB4316" w:rsidRPr="00A3466C">
        <w:rPr>
          <w:rStyle w:val="normaltextrun"/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CB4316" w:rsidRPr="00A3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CB4316" w:rsidRPr="00A3466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DE Amendment HF2930 </w:t>
        </w:r>
      </w:hyperlink>
      <w:r w:rsidR="00CB43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7B9BC3" w14:textId="77777777" w:rsidR="00D56552" w:rsidRDefault="00D56552" w:rsidP="008A4F33">
      <w:pPr>
        <w:rPr>
          <w:rFonts w:ascii="Times New Roman" w:hAnsi="Times New Roman" w:cs="Times New Roman"/>
          <w:sz w:val="24"/>
          <w:szCs w:val="24"/>
        </w:rPr>
      </w:pPr>
    </w:p>
    <w:p w14:paraId="75F69F54" w14:textId="0D9B2F56" w:rsidR="000519C1" w:rsidRDefault="00E71415" w:rsidP="008A4F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3466C">
        <w:rPr>
          <w:rFonts w:ascii="Times New Roman" w:hAnsi="Times New Roman" w:cs="Times New Roman"/>
          <w:sz w:val="24"/>
          <w:szCs w:val="24"/>
        </w:rPr>
        <w:t xml:space="preserve">The Minnesota Rare Disease Advisory Council </w:t>
      </w:r>
      <w:r w:rsidR="00573228" w:rsidRPr="00A3466C">
        <w:rPr>
          <w:rFonts w:ascii="Times New Roman" w:hAnsi="Times New Roman" w:cs="Times New Roman"/>
          <w:sz w:val="24"/>
          <w:szCs w:val="24"/>
        </w:rPr>
        <w:t>exists to improve care for the 1 in 10 Minnesotans living with a rare disease</w:t>
      </w:r>
      <w:r w:rsidR="00C506A0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. </w:t>
      </w:r>
      <w:r w:rsidR="00A63AFF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Children make up roughly half of </w:t>
      </w:r>
      <w:r w:rsid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>the rare disease community</w:t>
      </w:r>
      <w:r w:rsidR="00A63AFF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 and </w:t>
      </w:r>
      <w:proofErr w:type="gramStart"/>
      <w:r w:rsidR="00A63AFF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the majority </w:t>
      </w:r>
      <w:r w:rsidR="002F0B23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>of</w:t>
      </w:r>
      <w:proofErr w:type="gramEnd"/>
      <w:r w:rsidR="002F0B23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 </w:t>
      </w:r>
      <w:r w:rsidR="003669D2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rare </w:t>
      </w:r>
      <w:r w:rsidR="002F0B23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>diseases are chronic and complex.</w:t>
      </w:r>
      <w:r w:rsidR="00C506A0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 </w:t>
      </w:r>
      <w:r w:rsidR="002F0B23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Because </w:t>
      </w:r>
      <w:r w:rsidR="00D074E0" w:rsidRPr="00A3466C">
        <w:rPr>
          <w:rFonts w:ascii="Times New Roman" w:hAnsi="Times New Roman" w:cs="Times New Roman"/>
          <w:color w:val="2E2E2E"/>
          <w:spacing w:val="7"/>
          <w:sz w:val="24"/>
          <w:szCs w:val="24"/>
          <w:shd w:val="clear" w:color="auto" w:fill="FFFFFF"/>
        </w:rPr>
        <w:t xml:space="preserve">the rare disease diagnostic journey is characterized by significant delay in diagnosis and frequent misdiagnosis, </w:t>
      </w:r>
      <w:r w:rsidR="0020046A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="0023298B">
        <w:rPr>
          <w:rFonts w:ascii="Times New Roman" w:hAnsi="Times New Roman" w:cs="Times New Roman"/>
          <w:color w:val="000000"/>
          <w:sz w:val="24"/>
          <w:szCs w:val="24"/>
        </w:rPr>
        <w:t xml:space="preserve"> believe that this program</w:t>
      </w:r>
      <w:r w:rsidR="0020046A">
        <w:rPr>
          <w:rFonts w:ascii="Times New Roman" w:hAnsi="Times New Roman" w:cs="Times New Roman"/>
          <w:color w:val="000000"/>
          <w:sz w:val="24"/>
          <w:szCs w:val="24"/>
        </w:rPr>
        <w:t xml:space="preserve"> is of particular benefit to our community. </w:t>
      </w:r>
      <w:r w:rsidR="00232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7F9">
        <w:rPr>
          <w:rFonts w:ascii="Times New Roman" w:hAnsi="Times New Roman" w:cs="Times New Roman"/>
          <w:color w:val="000000"/>
          <w:sz w:val="24"/>
          <w:szCs w:val="24"/>
        </w:rPr>
        <w:t xml:space="preserve">This program </w:t>
      </w:r>
      <w:r w:rsidR="0023298B">
        <w:rPr>
          <w:rFonts w:ascii="Times New Roman" w:hAnsi="Times New Roman" w:cs="Times New Roman"/>
          <w:color w:val="000000"/>
          <w:sz w:val="24"/>
          <w:szCs w:val="24"/>
        </w:rPr>
        <w:t xml:space="preserve">will support </w:t>
      </w:r>
      <w:r w:rsidR="00F24B9B">
        <w:rPr>
          <w:rFonts w:ascii="Times New Roman" w:hAnsi="Times New Roman" w:cs="Times New Roman"/>
          <w:color w:val="000000"/>
          <w:sz w:val="24"/>
          <w:szCs w:val="24"/>
        </w:rPr>
        <w:t xml:space="preserve">families and children </w:t>
      </w:r>
      <w:r w:rsidR="00686957">
        <w:rPr>
          <w:rFonts w:ascii="Times New Roman" w:hAnsi="Times New Roman" w:cs="Times New Roman"/>
          <w:color w:val="000000"/>
          <w:sz w:val="24"/>
          <w:szCs w:val="24"/>
        </w:rPr>
        <w:t xml:space="preserve">by ensuring that children </w:t>
      </w:r>
      <w:r w:rsidR="00E15073">
        <w:rPr>
          <w:rFonts w:ascii="Times New Roman" w:hAnsi="Times New Roman" w:cs="Times New Roman"/>
          <w:color w:val="000000"/>
          <w:sz w:val="24"/>
          <w:szCs w:val="24"/>
        </w:rPr>
        <w:t xml:space="preserve">who receive developmental screening also receive follow-up; a component that </w:t>
      </w:r>
      <w:r w:rsidR="009B7E49">
        <w:rPr>
          <w:rFonts w:ascii="Times New Roman" w:hAnsi="Times New Roman" w:cs="Times New Roman"/>
          <w:color w:val="000000"/>
          <w:sz w:val="24"/>
          <w:szCs w:val="24"/>
        </w:rPr>
        <w:t>is critical to ensure that children with rare, complex diseases are not</w:t>
      </w:r>
      <w:r w:rsidR="00600709">
        <w:rPr>
          <w:rFonts w:ascii="Times New Roman" w:hAnsi="Times New Roman" w:cs="Times New Roman"/>
          <w:color w:val="000000"/>
          <w:sz w:val="24"/>
          <w:szCs w:val="24"/>
        </w:rPr>
        <w:t xml:space="preserve"> under-identified</w:t>
      </w:r>
      <w:r w:rsidR="00A72BC5">
        <w:rPr>
          <w:rFonts w:ascii="Times New Roman" w:hAnsi="Times New Roman" w:cs="Times New Roman"/>
          <w:color w:val="000000"/>
          <w:sz w:val="24"/>
          <w:szCs w:val="24"/>
        </w:rPr>
        <w:t xml:space="preserve"> or fall out of the system post-screening</w:t>
      </w:r>
      <w:r w:rsidR="006777F9">
        <w:rPr>
          <w:rFonts w:ascii="Times New Roman" w:hAnsi="Times New Roman" w:cs="Times New Roman"/>
          <w:color w:val="000000"/>
          <w:sz w:val="24"/>
          <w:szCs w:val="24"/>
        </w:rPr>
        <w:t xml:space="preserve"> before they are able to be diagnosed. </w:t>
      </w:r>
      <w:r w:rsidR="00A72B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F9EB5E" w14:textId="77777777" w:rsidR="000519C1" w:rsidRPr="00A3466C" w:rsidRDefault="000519C1" w:rsidP="008A4F33">
      <w:pPr>
        <w:rPr>
          <w:rFonts w:ascii="Times New Roman" w:hAnsi="Times New Roman" w:cs="Times New Roman"/>
          <w:sz w:val="24"/>
          <w:szCs w:val="24"/>
        </w:rPr>
      </w:pPr>
    </w:p>
    <w:p w14:paraId="2DC39DC9" w14:textId="0119A08F" w:rsidR="00E71415" w:rsidRDefault="00E17866" w:rsidP="008A4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work to improve health for all Minnesotans. </w:t>
      </w:r>
    </w:p>
    <w:p w14:paraId="2F5FE781" w14:textId="77777777" w:rsidR="00E17866" w:rsidRPr="00A3466C" w:rsidRDefault="00E17866" w:rsidP="008A4F33">
      <w:pPr>
        <w:rPr>
          <w:rFonts w:ascii="Times New Roman" w:hAnsi="Times New Roman" w:cs="Times New Roman"/>
          <w:sz w:val="24"/>
          <w:szCs w:val="24"/>
        </w:rPr>
      </w:pPr>
    </w:p>
    <w:p w14:paraId="314C778E" w14:textId="49EF1FC2" w:rsidR="008A4F33" w:rsidRPr="00A3466C" w:rsidRDefault="008A4F33" w:rsidP="000519C1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A3466C">
        <w:rPr>
          <w:rFonts w:ascii="Times New Roman" w:hAnsi="Times New Roman" w:cs="Times New Roman"/>
          <w:sz w:val="24"/>
          <w:szCs w:val="24"/>
        </w:rPr>
        <w:t>Sincerely,</w:t>
      </w:r>
    </w:p>
    <w:p w14:paraId="5D93420C" w14:textId="77777777" w:rsidR="008A4F33" w:rsidRPr="00A3466C" w:rsidRDefault="008A4F33" w:rsidP="008A4F33">
      <w:pPr>
        <w:rPr>
          <w:rFonts w:ascii="Times New Roman" w:hAnsi="Times New Roman" w:cs="Times New Roman"/>
          <w:sz w:val="24"/>
          <w:szCs w:val="24"/>
        </w:rPr>
      </w:pPr>
      <w:r w:rsidRPr="00A346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2BEA6F" wp14:editId="2ECD5CAC">
            <wp:extent cx="1074420" cy="373380"/>
            <wp:effectExtent l="0" t="0" r="0" b="7620"/>
            <wp:docPr id="3" name="Picture 3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376" cy="37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9C0CA" w14:textId="77777777" w:rsidR="008A4F33" w:rsidRPr="00A3466C" w:rsidRDefault="008A4F33" w:rsidP="008A4F33">
      <w:pPr>
        <w:rPr>
          <w:rFonts w:ascii="Times New Roman" w:hAnsi="Times New Roman" w:cs="Times New Roman"/>
          <w:sz w:val="24"/>
          <w:szCs w:val="24"/>
        </w:rPr>
      </w:pPr>
      <w:r w:rsidRPr="00A3466C">
        <w:rPr>
          <w:rFonts w:ascii="Times New Roman" w:hAnsi="Times New Roman" w:cs="Times New Roman"/>
          <w:sz w:val="24"/>
          <w:szCs w:val="24"/>
        </w:rPr>
        <w:t>Erica Barnes, M.A, CCC-SLP</w:t>
      </w:r>
    </w:p>
    <w:p w14:paraId="0F45FDF2" w14:textId="77777777" w:rsidR="008A4F33" w:rsidRPr="00A3466C" w:rsidRDefault="008A4F33" w:rsidP="008A4F33">
      <w:pPr>
        <w:rPr>
          <w:rFonts w:ascii="Times New Roman" w:hAnsi="Times New Roman" w:cs="Times New Roman"/>
          <w:sz w:val="24"/>
          <w:szCs w:val="24"/>
        </w:rPr>
      </w:pPr>
      <w:r w:rsidRPr="00A3466C">
        <w:rPr>
          <w:rFonts w:ascii="Times New Roman" w:hAnsi="Times New Roman" w:cs="Times New Roman"/>
          <w:sz w:val="24"/>
          <w:szCs w:val="24"/>
        </w:rPr>
        <w:t xml:space="preserve">Executive Director </w:t>
      </w:r>
    </w:p>
    <w:p w14:paraId="1B94A3E5" w14:textId="77777777" w:rsidR="008A4F33" w:rsidRPr="00A3466C" w:rsidRDefault="008A4F33">
      <w:pPr>
        <w:rPr>
          <w:rFonts w:ascii="Times New Roman" w:hAnsi="Times New Roman" w:cs="Times New Roman"/>
          <w:sz w:val="24"/>
          <w:szCs w:val="24"/>
        </w:rPr>
      </w:pPr>
    </w:p>
    <w:sectPr w:rsidR="008A4F33" w:rsidRPr="00A3466C" w:rsidSect="00724FB9">
      <w:headerReference w:type="default" r:id="rId9"/>
      <w:footerReference w:type="default" r:id="rId10"/>
      <w:type w:val="continuous"/>
      <w:pgSz w:w="12600" w:h="16200"/>
      <w:pgMar w:top="580" w:right="78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6E7B" w14:textId="77777777" w:rsidR="00CC4709" w:rsidRDefault="00CC4709" w:rsidP="00D01D58">
      <w:r>
        <w:separator/>
      </w:r>
    </w:p>
  </w:endnote>
  <w:endnote w:type="continuationSeparator" w:id="0">
    <w:p w14:paraId="2140FE84" w14:textId="77777777" w:rsidR="00CC4709" w:rsidRDefault="00CC4709" w:rsidP="00D0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Regular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BrandonGrotesque-Black">
    <w:altName w:val="Cambria"/>
    <w:charset w:val="00"/>
    <w:family w:val="roman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43D1" w14:textId="1FE447FA" w:rsidR="000F2408" w:rsidRPr="00DC4794" w:rsidRDefault="003B708F" w:rsidP="00DC4794">
    <w:pPr>
      <w:pStyle w:val="BasicParagraph"/>
      <w:jc w:val="center"/>
      <w:rPr>
        <w:rFonts w:ascii="Brandon Grotesque Medium" w:hAnsi="Brandon Grotesque Medium" w:cs="Brandon Grotesque Medium"/>
      </w:rPr>
    </w:pPr>
    <w:r w:rsidRPr="003B708F">
      <w:rPr>
        <w:rFonts w:ascii="Brandon Grotesque Medium" w:hAnsi="Brandon Grotesque Medium" w:cs="Brandon Grotesque Medium"/>
        <w:noProof/>
      </w:rPr>
      <w:drawing>
        <wp:anchor distT="0" distB="0" distL="114300" distR="114300" simplePos="0" relativeHeight="251659264" behindDoc="0" locked="0" layoutInCell="1" allowOverlap="1" wp14:anchorId="13A9F41A" wp14:editId="4389CEF9">
          <wp:simplePos x="0" y="0"/>
          <wp:positionH relativeFrom="column">
            <wp:posOffset>-1028700</wp:posOffset>
          </wp:positionH>
          <wp:positionV relativeFrom="paragraph">
            <wp:posOffset>-90055</wp:posOffset>
          </wp:positionV>
          <wp:extent cx="8229600" cy="11887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50A6" w14:textId="77777777" w:rsidR="00CC4709" w:rsidRDefault="00CC4709" w:rsidP="00D01D58">
      <w:r>
        <w:separator/>
      </w:r>
    </w:p>
  </w:footnote>
  <w:footnote w:type="continuationSeparator" w:id="0">
    <w:p w14:paraId="143C4D45" w14:textId="77777777" w:rsidR="00CC4709" w:rsidRDefault="00CC4709" w:rsidP="00D0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A1D8" w14:textId="6BF49E36" w:rsidR="00D01D58" w:rsidRPr="00D01D58" w:rsidRDefault="003B708F" w:rsidP="00D01D58">
    <w:pPr>
      <w:pStyle w:val="Header"/>
    </w:pPr>
    <w:r w:rsidRPr="003B708F">
      <w:rPr>
        <w:noProof/>
      </w:rPr>
      <w:drawing>
        <wp:anchor distT="0" distB="0" distL="114300" distR="114300" simplePos="0" relativeHeight="251658240" behindDoc="0" locked="0" layoutInCell="1" allowOverlap="1" wp14:anchorId="226678E0" wp14:editId="5CC02A6A">
          <wp:simplePos x="0" y="0"/>
          <wp:positionH relativeFrom="column">
            <wp:posOffset>-170517</wp:posOffset>
          </wp:positionH>
          <wp:positionV relativeFrom="paragraph">
            <wp:posOffset>-276852</wp:posOffset>
          </wp:positionV>
          <wp:extent cx="3822700" cy="596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27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75367"/>
    <w:multiLevelType w:val="hybridMultilevel"/>
    <w:tmpl w:val="9A8C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91"/>
    <w:rsid w:val="000519C1"/>
    <w:rsid w:val="00063ADC"/>
    <w:rsid w:val="000879A3"/>
    <w:rsid w:val="00101EE6"/>
    <w:rsid w:val="001342A3"/>
    <w:rsid w:val="001612A5"/>
    <w:rsid w:val="0020046A"/>
    <w:rsid w:val="0023298B"/>
    <w:rsid w:val="00240B3B"/>
    <w:rsid w:val="002E2023"/>
    <w:rsid w:val="002F0B23"/>
    <w:rsid w:val="002F281F"/>
    <w:rsid w:val="00355225"/>
    <w:rsid w:val="00357876"/>
    <w:rsid w:val="003669D2"/>
    <w:rsid w:val="003B708F"/>
    <w:rsid w:val="00470885"/>
    <w:rsid w:val="004C7DCF"/>
    <w:rsid w:val="005151D9"/>
    <w:rsid w:val="00573228"/>
    <w:rsid w:val="00600709"/>
    <w:rsid w:val="006777F9"/>
    <w:rsid w:val="00686957"/>
    <w:rsid w:val="006B2917"/>
    <w:rsid w:val="00721EC9"/>
    <w:rsid w:val="00775175"/>
    <w:rsid w:val="00791717"/>
    <w:rsid w:val="008A4F33"/>
    <w:rsid w:val="00945E88"/>
    <w:rsid w:val="00965E0B"/>
    <w:rsid w:val="009B7E49"/>
    <w:rsid w:val="009E114C"/>
    <w:rsid w:val="00A3466C"/>
    <w:rsid w:val="00A616F0"/>
    <w:rsid w:val="00A63AFF"/>
    <w:rsid w:val="00A72BC5"/>
    <w:rsid w:val="00A75571"/>
    <w:rsid w:val="00A9622E"/>
    <w:rsid w:val="00AB198C"/>
    <w:rsid w:val="00B67C23"/>
    <w:rsid w:val="00C506A0"/>
    <w:rsid w:val="00CB2473"/>
    <w:rsid w:val="00CB4316"/>
    <w:rsid w:val="00CC4709"/>
    <w:rsid w:val="00CC546C"/>
    <w:rsid w:val="00D01D58"/>
    <w:rsid w:val="00D074E0"/>
    <w:rsid w:val="00D21D23"/>
    <w:rsid w:val="00D56552"/>
    <w:rsid w:val="00DC4794"/>
    <w:rsid w:val="00E15073"/>
    <w:rsid w:val="00E17866"/>
    <w:rsid w:val="00E311E2"/>
    <w:rsid w:val="00E71415"/>
    <w:rsid w:val="00F24B9B"/>
    <w:rsid w:val="00F31C91"/>
    <w:rsid w:val="00F52E8D"/>
    <w:rsid w:val="00FB647F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2F00D"/>
  <w15:chartTrackingRefBased/>
  <w15:docId w15:val="{53F18D40-42C1-F944-B592-0554435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91"/>
    <w:pPr>
      <w:widowControl w:val="0"/>
      <w:autoSpaceDE w:val="0"/>
      <w:autoSpaceDN w:val="0"/>
    </w:pPr>
    <w:rPr>
      <w:rFonts w:ascii="Brandon Grotesque Regular" w:eastAsia="Brandon Grotesque Regular" w:hAnsi="Brandon Grotesque Regular" w:cs="Brandon Grotesque Regular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31C91"/>
    <w:pPr>
      <w:ind w:left="591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91"/>
    <w:rPr>
      <w:rFonts w:ascii="Brandon Grotesque Regular" w:eastAsia="Brandon Grotesque Regular" w:hAnsi="Brandon Grotesque Regular" w:cs="Brandon Grotesque Regular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F31C91"/>
    <w:pPr>
      <w:spacing w:before="88" w:line="1078" w:lineRule="exact"/>
      <w:ind w:left="100"/>
    </w:pPr>
    <w:rPr>
      <w:rFonts w:ascii="BrandonGrotesque-Black" w:eastAsia="BrandonGrotesque-Black" w:hAnsi="BrandonGrotesque-Black" w:cs="BrandonGrotesque-Black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31C91"/>
    <w:rPr>
      <w:rFonts w:ascii="BrandonGrotesque-Black" w:eastAsia="BrandonGrotesque-Black" w:hAnsi="BrandonGrotesque-Black" w:cs="BrandonGrotesque-Black"/>
      <w:sz w:val="80"/>
      <w:szCs w:val="80"/>
    </w:rPr>
  </w:style>
  <w:style w:type="paragraph" w:styleId="Footer">
    <w:name w:val="footer"/>
    <w:basedOn w:val="Normal"/>
    <w:link w:val="FooterChar"/>
    <w:uiPriority w:val="99"/>
    <w:unhideWhenUsed/>
    <w:rsid w:val="00F3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C91"/>
    <w:rPr>
      <w:rFonts w:ascii="Brandon Grotesque Regular" w:eastAsia="Brandon Grotesque Regular" w:hAnsi="Brandon Grotesque Regular" w:cs="Brandon Grotesque Regular"/>
      <w:sz w:val="22"/>
      <w:szCs w:val="22"/>
    </w:rPr>
  </w:style>
  <w:style w:type="paragraph" w:styleId="ListParagraph">
    <w:name w:val="List Paragraph"/>
    <w:basedOn w:val="Normal"/>
    <w:uiPriority w:val="34"/>
    <w:qFormat/>
    <w:rsid w:val="00F31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1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D58"/>
    <w:rPr>
      <w:rFonts w:ascii="Brandon Grotesque Regular" w:eastAsia="Brandon Grotesque Regular" w:hAnsi="Brandon Grotesque Regular" w:cs="Brandon Grotesque Regular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DC4794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342A3"/>
  </w:style>
  <w:style w:type="character" w:customStyle="1" w:styleId="contextualspellingandgrammarerror">
    <w:name w:val="contextualspellingandgrammarerror"/>
    <w:basedOn w:val="DefaultParagraphFont"/>
    <w:rsid w:val="001342A3"/>
  </w:style>
  <w:style w:type="character" w:styleId="Hyperlink">
    <w:name w:val="Hyperlink"/>
    <w:basedOn w:val="DefaultParagraphFont"/>
    <w:uiPriority w:val="99"/>
    <w:semiHidden/>
    <w:unhideWhenUsed/>
    <w:rsid w:val="00945E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ouse.mn.gov/comm/docs/EYyf_8ULXkOWW5d5c9wCcQ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Odencrans</dc:creator>
  <cp:keywords/>
  <dc:description/>
  <cp:lastModifiedBy>Barnes, Erica (MCD)</cp:lastModifiedBy>
  <cp:revision>16</cp:revision>
  <dcterms:created xsi:type="dcterms:W3CDTF">2023-03-28T02:22:00Z</dcterms:created>
  <dcterms:modified xsi:type="dcterms:W3CDTF">2023-03-28T15:43:00Z</dcterms:modified>
</cp:coreProperties>
</file>