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1BC81" w14:textId="11B88BD7" w:rsidR="00481734" w:rsidRPr="00BD740C" w:rsidRDefault="00DC555E" w:rsidP="00BD740C">
      <w:pPr>
        <w:pStyle w:val="BodyText"/>
        <w:rPr>
          <w:rFonts w:asciiTheme="majorHAnsi" w:hAnsiTheme="majorHAnsi" w:cstheme="minorHAnsi"/>
        </w:rPr>
      </w:pPr>
      <w:r w:rsidRPr="00BD740C">
        <w:rPr>
          <w:rFonts w:asciiTheme="majorHAnsi" w:hAnsiTheme="majorHAnsi"/>
          <w:noProof/>
        </w:rPr>
        <w:drawing>
          <wp:anchor distT="0" distB="0" distL="114300" distR="114300" simplePos="0" relativeHeight="251658240" behindDoc="0" locked="0" layoutInCell="1" allowOverlap="1" wp14:anchorId="7D21BC94" wp14:editId="1108AB41">
            <wp:simplePos x="0" y="0"/>
            <wp:positionH relativeFrom="column">
              <wp:posOffset>3719830</wp:posOffset>
            </wp:positionH>
            <wp:positionV relativeFrom="paragraph">
              <wp:posOffset>0</wp:posOffset>
            </wp:positionV>
            <wp:extent cx="2275840" cy="1706880"/>
            <wp:effectExtent l="0" t="0" r="0" b="0"/>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5840" cy="1706880"/>
                    </a:xfrm>
                    <a:prstGeom prst="rect">
                      <a:avLst/>
                    </a:prstGeom>
                  </pic:spPr>
                </pic:pic>
              </a:graphicData>
            </a:graphic>
            <wp14:sizeRelH relativeFrom="page">
              <wp14:pctWidth>0</wp14:pctWidth>
            </wp14:sizeRelH>
            <wp14:sizeRelV relativeFrom="page">
              <wp14:pctHeight>0</wp14:pctHeight>
            </wp14:sizeRelV>
          </wp:anchor>
        </w:drawing>
      </w:r>
      <w:r w:rsidR="00D31155" w:rsidRPr="00BD740C">
        <w:rPr>
          <w:rFonts w:asciiTheme="majorHAnsi" w:hAnsiTheme="majorHAnsi" w:cstheme="minorHAnsi"/>
        </w:rPr>
        <w:t>March 20, 2023</w:t>
      </w:r>
    </w:p>
    <w:p w14:paraId="63D872E9" w14:textId="77777777" w:rsidR="00BD740C" w:rsidRPr="00BD740C" w:rsidRDefault="00BD740C" w:rsidP="00BD740C">
      <w:pPr>
        <w:pStyle w:val="BodyText"/>
        <w:rPr>
          <w:rFonts w:asciiTheme="majorHAnsi" w:hAnsiTheme="majorHAnsi"/>
        </w:rPr>
      </w:pPr>
    </w:p>
    <w:p w14:paraId="7D21BC82" w14:textId="641681CC" w:rsidR="00481734" w:rsidRPr="00BD740C" w:rsidRDefault="00DC555E" w:rsidP="00D31155">
      <w:pPr>
        <w:pStyle w:val="BodyText"/>
        <w:spacing w:before="101"/>
        <w:rPr>
          <w:rFonts w:asciiTheme="majorHAnsi" w:hAnsiTheme="majorHAnsi" w:cstheme="minorHAnsi"/>
        </w:rPr>
      </w:pPr>
      <w:r w:rsidRPr="00BD740C">
        <w:rPr>
          <w:rFonts w:asciiTheme="majorHAnsi" w:hAnsiTheme="majorHAnsi" w:cstheme="minorHAnsi"/>
        </w:rPr>
        <w:t>Dear</w:t>
      </w:r>
      <w:r w:rsidRPr="00BD740C">
        <w:rPr>
          <w:rFonts w:asciiTheme="majorHAnsi" w:hAnsiTheme="majorHAnsi" w:cstheme="minorHAnsi"/>
          <w:spacing w:val="-6"/>
        </w:rPr>
        <w:t xml:space="preserve"> </w:t>
      </w:r>
      <w:r w:rsidR="00D31155" w:rsidRPr="00BD740C">
        <w:rPr>
          <w:rFonts w:asciiTheme="majorHAnsi" w:hAnsiTheme="majorHAnsi" w:cstheme="minorHAnsi"/>
        </w:rPr>
        <w:t>Chair Liebling</w:t>
      </w:r>
      <w:r w:rsidRPr="00BD740C">
        <w:rPr>
          <w:rFonts w:asciiTheme="majorHAnsi" w:hAnsiTheme="majorHAnsi" w:cstheme="minorHAnsi"/>
          <w:spacing w:val="-6"/>
        </w:rPr>
        <w:t xml:space="preserve"> </w:t>
      </w:r>
      <w:r w:rsidRPr="00BD740C">
        <w:rPr>
          <w:rFonts w:asciiTheme="majorHAnsi" w:hAnsiTheme="majorHAnsi" w:cstheme="minorHAnsi"/>
        </w:rPr>
        <w:t>and</w:t>
      </w:r>
      <w:r w:rsidRPr="00BD740C">
        <w:rPr>
          <w:rFonts w:asciiTheme="majorHAnsi" w:hAnsiTheme="majorHAnsi" w:cstheme="minorHAnsi"/>
          <w:spacing w:val="-5"/>
        </w:rPr>
        <w:t xml:space="preserve"> </w:t>
      </w:r>
      <w:r w:rsidR="00D31155" w:rsidRPr="00BD740C">
        <w:rPr>
          <w:rFonts w:asciiTheme="majorHAnsi" w:hAnsiTheme="majorHAnsi" w:cstheme="minorHAnsi"/>
          <w:spacing w:val="-5"/>
        </w:rPr>
        <w:t xml:space="preserve">Health Finance and Policy </w:t>
      </w:r>
      <w:r w:rsidRPr="00BD740C">
        <w:rPr>
          <w:rFonts w:asciiTheme="majorHAnsi" w:hAnsiTheme="majorHAnsi" w:cstheme="minorHAnsi"/>
          <w:spacing w:val="-2"/>
        </w:rPr>
        <w:t>Committee,</w:t>
      </w:r>
    </w:p>
    <w:p w14:paraId="7D21BC83" w14:textId="77777777" w:rsidR="00481734" w:rsidRPr="00BD740C" w:rsidRDefault="00481734">
      <w:pPr>
        <w:pStyle w:val="BodyText"/>
        <w:spacing w:before="2"/>
        <w:rPr>
          <w:rFonts w:asciiTheme="majorHAnsi" w:hAnsiTheme="majorHAnsi" w:cstheme="minorHAnsi"/>
        </w:rPr>
      </w:pPr>
    </w:p>
    <w:p w14:paraId="7D21BC84" w14:textId="6F2A594C" w:rsidR="00481734" w:rsidRPr="00BD740C" w:rsidRDefault="00DC555E" w:rsidP="00D31155">
      <w:pPr>
        <w:pStyle w:val="BodyText"/>
        <w:ind w:right="116"/>
        <w:rPr>
          <w:rFonts w:asciiTheme="majorHAnsi" w:hAnsiTheme="majorHAnsi" w:cstheme="minorHAnsi"/>
        </w:rPr>
      </w:pPr>
      <w:r w:rsidRPr="00BD740C">
        <w:rPr>
          <w:rFonts w:asciiTheme="majorHAnsi" w:hAnsiTheme="majorHAnsi" w:cstheme="minorHAnsi"/>
        </w:rPr>
        <w:t>As</w:t>
      </w:r>
      <w:r w:rsidRPr="00BD740C">
        <w:rPr>
          <w:rFonts w:asciiTheme="majorHAnsi" w:hAnsiTheme="majorHAnsi" w:cstheme="minorHAnsi"/>
          <w:spacing w:val="-2"/>
        </w:rPr>
        <w:t xml:space="preserve"> </w:t>
      </w:r>
      <w:r w:rsidRPr="00BD740C">
        <w:rPr>
          <w:rFonts w:asciiTheme="majorHAnsi" w:hAnsiTheme="majorHAnsi" w:cstheme="minorHAnsi"/>
        </w:rPr>
        <w:t>the</w:t>
      </w:r>
      <w:r w:rsidRPr="00BD740C">
        <w:rPr>
          <w:rFonts w:asciiTheme="majorHAnsi" w:hAnsiTheme="majorHAnsi" w:cstheme="minorHAnsi"/>
          <w:spacing w:val="-3"/>
        </w:rPr>
        <w:t xml:space="preserve"> </w:t>
      </w:r>
      <w:r w:rsidRPr="00BD740C">
        <w:rPr>
          <w:rFonts w:asciiTheme="majorHAnsi" w:hAnsiTheme="majorHAnsi" w:cstheme="minorHAnsi"/>
        </w:rPr>
        <w:t>MN</w:t>
      </w:r>
      <w:r w:rsidRPr="00BD740C">
        <w:rPr>
          <w:rFonts w:asciiTheme="majorHAnsi" w:hAnsiTheme="majorHAnsi" w:cstheme="minorHAnsi"/>
          <w:spacing w:val="-3"/>
        </w:rPr>
        <w:t xml:space="preserve"> </w:t>
      </w:r>
      <w:r w:rsidRPr="00BD740C">
        <w:rPr>
          <w:rFonts w:asciiTheme="majorHAnsi" w:hAnsiTheme="majorHAnsi" w:cstheme="minorHAnsi"/>
        </w:rPr>
        <w:t>School-Based</w:t>
      </w:r>
      <w:r w:rsidRPr="00BD740C">
        <w:rPr>
          <w:rFonts w:asciiTheme="majorHAnsi" w:hAnsiTheme="majorHAnsi" w:cstheme="minorHAnsi"/>
          <w:spacing w:val="-2"/>
        </w:rPr>
        <w:t xml:space="preserve"> </w:t>
      </w:r>
      <w:r w:rsidRPr="00BD740C">
        <w:rPr>
          <w:rFonts w:asciiTheme="majorHAnsi" w:hAnsiTheme="majorHAnsi" w:cstheme="minorHAnsi"/>
        </w:rPr>
        <w:t>Health</w:t>
      </w:r>
      <w:r w:rsidRPr="00BD740C">
        <w:rPr>
          <w:rFonts w:asciiTheme="majorHAnsi" w:hAnsiTheme="majorHAnsi" w:cstheme="minorHAnsi"/>
          <w:spacing w:val="-3"/>
        </w:rPr>
        <w:t xml:space="preserve"> </w:t>
      </w:r>
      <w:r w:rsidRPr="00BD740C">
        <w:rPr>
          <w:rFonts w:asciiTheme="majorHAnsi" w:hAnsiTheme="majorHAnsi" w:cstheme="minorHAnsi"/>
        </w:rPr>
        <w:t>Alliance,</w:t>
      </w:r>
      <w:r w:rsidRPr="00BD740C">
        <w:rPr>
          <w:rFonts w:asciiTheme="majorHAnsi" w:hAnsiTheme="majorHAnsi" w:cstheme="minorHAnsi"/>
          <w:spacing w:val="-2"/>
        </w:rPr>
        <w:t xml:space="preserve"> </w:t>
      </w:r>
      <w:r w:rsidRPr="00BD740C">
        <w:rPr>
          <w:rFonts w:asciiTheme="majorHAnsi" w:hAnsiTheme="majorHAnsi" w:cstheme="minorHAnsi"/>
        </w:rPr>
        <w:t>we</w:t>
      </w:r>
      <w:r w:rsidRPr="00BD740C">
        <w:rPr>
          <w:rFonts w:asciiTheme="majorHAnsi" w:hAnsiTheme="majorHAnsi" w:cstheme="minorHAnsi"/>
          <w:spacing w:val="-3"/>
        </w:rPr>
        <w:t xml:space="preserve"> </w:t>
      </w:r>
      <w:r w:rsidRPr="00BD740C">
        <w:rPr>
          <w:rFonts w:asciiTheme="majorHAnsi" w:hAnsiTheme="majorHAnsi" w:cstheme="minorHAnsi"/>
        </w:rPr>
        <w:t>are</w:t>
      </w:r>
      <w:r w:rsidRPr="00BD740C">
        <w:rPr>
          <w:rFonts w:asciiTheme="majorHAnsi" w:hAnsiTheme="majorHAnsi" w:cstheme="minorHAnsi"/>
          <w:spacing w:val="-2"/>
        </w:rPr>
        <w:t xml:space="preserve"> </w:t>
      </w:r>
      <w:r w:rsidRPr="00BD740C">
        <w:rPr>
          <w:rFonts w:asciiTheme="majorHAnsi" w:hAnsiTheme="majorHAnsi" w:cstheme="minorHAnsi"/>
        </w:rPr>
        <w:t>writing</w:t>
      </w:r>
      <w:r w:rsidRPr="00BD740C">
        <w:rPr>
          <w:rFonts w:asciiTheme="majorHAnsi" w:hAnsiTheme="majorHAnsi" w:cstheme="minorHAnsi"/>
          <w:spacing w:val="-3"/>
        </w:rPr>
        <w:t xml:space="preserve"> </w:t>
      </w:r>
      <w:r w:rsidRPr="00BD740C">
        <w:rPr>
          <w:rFonts w:asciiTheme="majorHAnsi" w:hAnsiTheme="majorHAnsi" w:cstheme="minorHAnsi"/>
        </w:rPr>
        <w:t>to</w:t>
      </w:r>
      <w:r w:rsidRPr="00BD740C">
        <w:rPr>
          <w:rFonts w:asciiTheme="majorHAnsi" w:hAnsiTheme="majorHAnsi" w:cstheme="minorHAnsi"/>
          <w:spacing w:val="-2"/>
        </w:rPr>
        <w:t xml:space="preserve"> </w:t>
      </w:r>
      <w:r w:rsidRPr="00BD740C">
        <w:rPr>
          <w:rFonts w:asciiTheme="majorHAnsi" w:hAnsiTheme="majorHAnsi" w:cstheme="minorHAnsi"/>
        </w:rPr>
        <w:t>offer</w:t>
      </w:r>
      <w:r w:rsidRPr="00BD740C">
        <w:rPr>
          <w:rFonts w:asciiTheme="majorHAnsi" w:hAnsiTheme="majorHAnsi" w:cstheme="minorHAnsi"/>
          <w:spacing w:val="-3"/>
        </w:rPr>
        <w:t xml:space="preserve"> </w:t>
      </w:r>
      <w:r w:rsidRPr="00BD740C">
        <w:rPr>
          <w:rFonts w:asciiTheme="majorHAnsi" w:hAnsiTheme="majorHAnsi" w:cstheme="minorHAnsi"/>
        </w:rPr>
        <w:t>education</w:t>
      </w:r>
      <w:r w:rsidRPr="00BD740C">
        <w:rPr>
          <w:rFonts w:asciiTheme="majorHAnsi" w:hAnsiTheme="majorHAnsi" w:cstheme="minorHAnsi"/>
          <w:spacing w:val="-2"/>
        </w:rPr>
        <w:t xml:space="preserve"> </w:t>
      </w:r>
      <w:r w:rsidRPr="00BD740C">
        <w:rPr>
          <w:rFonts w:asciiTheme="majorHAnsi" w:hAnsiTheme="majorHAnsi" w:cstheme="minorHAnsi"/>
        </w:rPr>
        <w:t>and</w:t>
      </w:r>
      <w:r w:rsidRPr="00BD740C">
        <w:rPr>
          <w:rFonts w:asciiTheme="majorHAnsi" w:hAnsiTheme="majorHAnsi" w:cstheme="minorHAnsi"/>
          <w:spacing w:val="-3"/>
        </w:rPr>
        <w:t xml:space="preserve"> </w:t>
      </w:r>
      <w:r w:rsidRPr="00BD740C">
        <w:rPr>
          <w:rFonts w:asciiTheme="majorHAnsi" w:hAnsiTheme="majorHAnsi" w:cstheme="minorHAnsi"/>
        </w:rPr>
        <w:t>support</w:t>
      </w:r>
      <w:r w:rsidRPr="00BD740C">
        <w:rPr>
          <w:rFonts w:asciiTheme="majorHAnsi" w:hAnsiTheme="majorHAnsi" w:cstheme="minorHAnsi"/>
          <w:spacing w:val="-2"/>
        </w:rPr>
        <w:t xml:space="preserve"> </w:t>
      </w:r>
      <w:r w:rsidRPr="00BD740C">
        <w:rPr>
          <w:rFonts w:asciiTheme="majorHAnsi" w:hAnsiTheme="majorHAnsi" w:cstheme="minorHAnsi"/>
        </w:rPr>
        <w:t>on</w:t>
      </w:r>
      <w:r w:rsidRPr="00BD740C">
        <w:rPr>
          <w:rFonts w:asciiTheme="majorHAnsi" w:hAnsiTheme="majorHAnsi" w:cstheme="minorHAnsi"/>
          <w:spacing w:val="-3"/>
        </w:rPr>
        <w:t xml:space="preserve"> </w:t>
      </w:r>
      <w:r w:rsidRPr="00BD740C">
        <w:rPr>
          <w:rFonts w:asciiTheme="majorHAnsi" w:hAnsiTheme="majorHAnsi" w:cstheme="minorHAnsi"/>
        </w:rPr>
        <w:t>the</w:t>
      </w:r>
      <w:r w:rsidRPr="00BD740C">
        <w:rPr>
          <w:rFonts w:asciiTheme="majorHAnsi" w:hAnsiTheme="majorHAnsi" w:cstheme="minorHAnsi"/>
          <w:spacing w:val="-2"/>
        </w:rPr>
        <w:t xml:space="preserve"> </w:t>
      </w:r>
      <w:r w:rsidRPr="00BD740C">
        <w:rPr>
          <w:rFonts w:asciiTheme="majorHAnsi" w:hAnsiTheme="majorHAnsi" w:cstheme="minorHAnsi"/>
        </w:rPr>
        <w:t>impact</w:t>
      </w:r>
      <w:r w:rsidRPr="00BD740C">
        <w:rPr>
          <w:rFonts w:asciiTheme="majorHAnsi" w:hAnsiTheme="majorHAnsi" w:cstheme="minorHAnsi"/>
          <w:spacing w:val="-3"/>
        </w:rPr>
        <w:t xml:space="preserve"> </w:t>
      </w:r>
      <w:r w:rsidRPr="00BD740C">
        <w:rPr>
          <w:rFonts w:asciiTheme="majorHAnsi" w:hAnsiTheme="majorHAnsi" w:cstheme="minorHAnsi"/>
        </w:rPr>
        <w:t>of</w:t>
      </w:r>
      <w:r w:rsidRPr="00BD740C">
        <w:rPr>
          <w:rFonts w:asciiTheme="majorHAnsi" w:hAnsiTheme="majorHAnsi" w:cstheme="minorHAnsi"/>
          <w:spacing w:val="-2"/>
        </w:rPr>
        <w:t xml:space="preserve"> </w:t>
      </w:r>
      <w:r w:rsidRPr="00BD740C">
        <w:rPr>
          <w:rFonts w:asciiTheme="majorHAnsi" w:hAnsiTheme="majorHAnsi" w:cstheme="minorHAnsi"/>
        </w:rPr>
        <w:t xml:space="preserve">school- based health centers on the health and education equity of </w:t>
      </w:r>
      <w:r w:rsidRPr="00BD740C">
        <w:rPr>
          <w:rFonts w:asciiTheme="majorHAnsi" w:hAnsiTheme="majorHAnsi" w:cstheme="minorHAnsi"/>
        </w:rPr>
        <w:t>Minnesota students. Thank you for thoughtfully uplifting this safety net for children and teens</w:t>
      </w:r>
      <w:r w:rsidR="004C7F94" w:rsidRPr="00BD740C">
        <w:rPr>
          <w:rFonts w:asciiTheme="majorHAnsi" w:hAnsiTheme="majorHAnsi" w:cstheme="minorHAnsi"/>
        </w:rPr>
        <w:t>. We support the language in HF 2930 that extends support to emerging and existing School-Based Health Centers in Minnesota</w:t>
      </w:r>
      <w:r w:rsidR="005B657E" w:rsidRPr="00BD740C">
        <w:rPr>
          <w:rFonts w:asciiTheme="majorHAnsi" w:hAnsiTheme="majorHAnsi" w:cstheme="minorHAnsi"/>
        </w:rPr>
        <w:t xml:space="preserve"> as well as MN Department of Health’s work in this area, and our role as a capacity-building organization in community. </w:t>
      </w:r>
    </w:p>
    <w:p w14:paraId="7D21BC85" w14:textId="77777777" w:rsidR="00481734" w:rsidRPr="00BD740C" w:rsidRDefault="00481734">
      <w:pPr>
        <w:pStyle w:val="BodyText"/>
        <w:spacing w:before="10"/>
        <w:rPr>
          <w:rFonts w:asciiTheme="majorHAnsi" w:hAnsiTheme="majorHAnsi" w:cstheme="minorHAnsi"/>
        </w:rPr>
      </w:pPr>
    </w:p>
    <w:p w14:paraId="7D21BC86" w14:textId="2C4C906F" w:rsidR="00481734" w:rsidRPr="00BD740C" w:rsidRDefault="00DC555E" w:rsidP="00EA10C6">
      <w:pPr>
        <w:pStyle w:val="BodyText"/>
        <w:ind w:right="116"/>
        <w:rPr>
          <w:rFonts w:asciiTheme="majorHAnsi" w:hAnsiTheme="majorHAnsi" w:cstheme="minorHAnsi"/>
        </w:rPr>
      </w:pPr>
      <w:proofErr w:type="spellStart"/>
      <w:r w:rsidRPr="00BD740C">
        <w:rPr>
          <w:rFonts w:asciiTheme="majorHAnsi" w:hAnsiTheme="majorHAnsi" w:cstheme="minorHAnsi"/>
        </w:rPr>
        <w:t>School-based</w:t>
      </w:r>
      <w:proofErr w:type="spellEnd"/>
      <w:r w:rsidRPr="00BD740C">
        <w:rPr>
          <w:rFonts w:asciiTheme="majorHAnsi" w:hAnsiTheme="majorHAnsi" w:cstheme="minorHAnsi"/>
        </w:rPr>
        <w:t xml:space="preserve"> health centers (SBHCs) have been strongholds of accessible, equitable and comprehensive </w:t>
      </w:r>
      <w:r w:rsidR="00EA10C6" w:rsidRPr="00BD740C">
        <w:rPr>
          <w:rFonts w:asciiTheme="majorHAnsi" w:hAnsiTheme="majorHAnsi" w:cstheme="minorHAnsi"/>
        </w:rPr>
        <w:t>p</w:t>
      </w:r>
      <w:r w:rsidRPr="00BD740C">
        <w:rPr>
          <w:rFonts w:asciiTheme="majorHAnsi" w:hAnsiTheme="majorHAnsi" w:cstheme="minorHAnsi"/>
        </w:rPr>
        <w:t>reventive</w:t>
      </w:r>
      <w:r w:rsidRPr="00BD740C">
        <w:rPr>
          <w:rFonts w:asciiTheme="majorHAnsi" w:hAnsiTheme="majorHAnsi" w:cstheme="minorHAnsi"/>
          <w:spacing w:val="-2"/>
        </w:rPr>
        <w:t xml:space="preserve"> </w:t>
      </w:r>
      <w:r w:rsidRPr="00BD740C">
        <w:rPr>
          <w:rFonts w:asciiTheme="majorHAnsi" w:hAnsiTheme="majorHAnsi" w:cstheme="minorHAnsi"/>
        </w:rPr>
        <w:t>care</w:t>
      </w:r>
      <w:r w:rsidRPr="00BD740C">
        <w:rPr>
          <w:rFonts w:asciiTheme="majorHAnsi" w:hAnsiTheme="majorHAnsi" w:cstheme="minorHAnsi"/>
          <w:spacing w:val="-2"/>
        </w:rPr>
        <w:t xml:space="preserve"> </w:t>
      </w:r>
      <w:r w:rsidRPr="00BD740C">
        <w:rPr>
          <w:rFonts w:asciiTheme="majorHAnsi" w:hAnsiTheme="majorHAnsi" w:cstheme="minorHAnsi"/>
        </w:rPr>
        <w:t>for</w:t>
      </w:r>
      <w:r w:rsidRPr="00BD740C">
        <w:rPr>
          <w:rFonts w:asciiTheme="majorHAnsi" w:hAnsiTheme="majorHAnsi" w:cstheme="minorHAnsi"/>
          <w:spacing w:val="-2"/>
        </w:rPr>
        <w:t xml:space="preserve"> </w:t>
      </w:r>
      <w:r w:rsidRPr="00BD740C">
        <w:rPr>
          <w:rFonts w:asciiTheme="majorHAnsi" w:hAnsiTheme="majorHAnsi" w:cstheme="minorHAnsi"/>
        </w:rPr>
        <w:t>students</w:t>
      </w:r>
      <w:r w:rsidRPr="00BD740C">
        <w:rPr>
          <w:rFonts w:asciiTheme="majorHAnsi" w:hAnsiTheme="majorHAnsi" w:cstheme="minorHAnsi"/>
          <w:spacing w:val="-2"/>
        </w:rPr>
        <w:t xml:space="preserve"> </w:t>
      </w:r>
      <w:r w:rsidRPr="00BD740C">
        <w:rPr>
          <w:rFonts w:asciiTheme="majorHAnsi" w:hAnsiTheme="majorHAnsi" w:cstheme="minorHAnsi"/>
        </w:rPr>
        <w:t>in</w:t>
      </w:r>
      <w:r w:rsidRPr="00BD740C">
        <w:rPr>
          <w:rFonts w:asciiTheme="majorHAnsi" w:hAnsiTheme="majorHAnsi" w:cstheme="minorHAnsi"/>
          <w:spacing w:val="-2"/>
        </w:rPr>
        <w:t xml:space="preserve"> </w:t>
      </w:r>
      <w:r w:rsidRPr="00BD740C">
        <w:rPr>
          <w:rFonts w:asciiTheme="majorHAnsi" w:hAnsiTheme="majorHAnsi" w:cstheme="minorHAnsi"/>
          <w:u w:val="single"/>
        </w:rPr>
        <w:t>M</w:t>
      </w:r>
      <w:r w:rsidRPr="00BD740C">
        <w:rPr>
          <w:rFonts w:asciiTheme="majorHAnsi" w:hAnsiTheme="majorHAnsi" w:cstheme="minorHAnsi"/>
          <w:u w:val="single"/>
        </w:rPr>
        <w:t>innesota</w:t>
      </w:r>
      <w:r w:rsidRPr="00BD740C">
        <w:rPr>
          <w:rFonts w:asciiTheme="majorHAnsi" w:hAnsiTheme="majorHAnsi" w:cstheme="minorHAnsi"/>
          <w:spacing w:val="-2"/>
          <w:u w:val="single"/>
        </w:rPr>
        <w:t xml:space="preserve"> </w:t>
      </w:r>
      <w:r w:rsidRPr="00BD740C">
        <w:rPr>
          <w:rFonts w:asciiTheme="majorHAnsi" w:hAnsiTheme="majorHAnsi" w:cstheme="minorHAnsi"/>
          <w:u w:val="single"/>
        </w:rPr>
        <w:t>for</w:t>
      </w:r>
      <w:r w:rsidRPr="00BD740C">
        <w:rPr>
          <w:rFonts w:asciiTheme="majorHAnsi" w:hAnsiTheme="majorHAnsi" w:cstheme="minorHAnsi"/>
          <w:spacing w:val="-2"/>
          <w:u w:val="single"/>
        </w:rPr>
        <w:t xml:space="preserve"> </w:t>
      </w:r>
      <w:r w:rsidRPr="00BD740C">
        <w:rPr>
          <w:rFonts w:asciiTheme="majorHAnsi" w:hAnsiTheme="majorHAnsi" w:cstheme="minorHAnsi"/>
          <w:u w:val="single"/>
        </w:rPr>
        <w:t>50</w:t>
      </w:r>
      <w:r w:rsidRPr="00BD740C">
        <w:rPr>
          <w:rFonts w:asciiTheme="majorHAnsi" w:hAnsiTheme="majorHAnsi" w:cstheme="minorHAnsi"/>
          <w:spacing w:val="-2"/>
          <w:u w:val="single"/>
        </w:rPr>
        <w:t xml:space="preserve"> </w:t>
      </w:r>
      <w:r w:rsidRPr="00BD740C">
        <w:rPr>
          <w:rFonts w:asciiTheme="majorHAnsi" w:hAnsiTheme="majorHAnsi" w:cstheme="minorHAnsi"/>
          <w:u w:val="single"/>
        </w:rPr>
        <w:t>years</w:t>
      </w:r>
      <w:r w:rsidRPr="00BD740C">
        <w:rPr>
          <w:rFonts w:asciiTheme="majorHAnsi" w:hAnsiTheme="majorHAnsi" w:cstheme="minorHAnsi"/>
        </w:rPr>
        <w:t>.</w:t>
      </w:r>
      <w:r w:rsidRPr="00BD740C">
        <w:rPr>
          <w:rFonts w:asciiTheme="majorHAnsi" w:hAnsiTheme="majorHAnsi" w:cstheme="minorHAnsi"/>
          <w:spacing w:val="-2"/>
        </w:rPr>
        <w:t xml:space="preserve"> </w:t>
      </w:r>
      <w:r w:rsidRPr="00BD740C">
        <w:rPr>
          <w:rFonts w:asciiTheme="majorHAnsi" w:hAnsiTheme="majorHAnsi" w:cstheme="minorHAnsi"/>
        </w:rPr>
        <w:t>If</w:t>
      </w:r>
      <w:r w:rsidRPr="00BD740C">
        <w:rPr>
          <w:rFonts w:asciiTheme="majorHAnsi" w:hAnsiTheme="majorHAnsi" w:cstheme="minorHAnsi"/>
          <w:spacing w:val="-2"/>
        </w:rPr>
        <w:t xml:space="preserve"> </w:t>
      </w:r>
      <w:r w:rsidRPr="00BD740C">
        <w:rPr>
          <w:rFonts w:asciiTheme="majorHAnsi" w:hAnsiTheme="majorHAnsi" w:cstheme="minorHAnsi"/>
        </w:rPr>
        <w:t>passed,</w:t>
      </w:r>
      <w:r w:rsidRPr="00BD740C">
        <w:rPr>
          <w:rFonts w:asciiTheme="majorHAnsi" w:hAnsiTheme="majorHAnsi" w:cstheme="minorHAnsi"/>
          <w:spacing w:val="-2"/>
        </w:rPr>
        <w:t xml:space="preserve"> </w:t>
      </w:r>
      <w:r w:rsidRPr="00BD740C">
        <w:rPr>
          <w:rFonts w:asciiTheme="majorHAnsi" w:hAnsiTheme="majorHAnsi" w:cstheme="minorHAnsi"/>
        </w:rPr>
        <w:t>this</w:t>
      </w:r>
      <w:r w:rsidRPr="00BD740C">
        <w:rPr>
          <w:rFonts w:asciiTheme="majorHAnsi" w:hAnsiTheme="majorHAnsi" w:cstheme="minorHAnsi"/>
          <w:spacing w:val="-2"/>
        </w:rPr>
        <w:t xml:space="preserve"> </w:t>
      </w:r>
      <w:r w:rsidRPr="00BD740C">
        <w:rPr>
          <w:rFonts w:asciiTheme="majorHAnsi" w:hAnsiTheme="majorHAnsi" w:cstheme="minorHAnsi"/>
        </w:rPr>
        <w:t>legislation</w:t>
      </w:r>
      <w:r w:rsidRPr="00BD740C">
        <w:rPr>
          <w:rFonts w:asciiTheme="majorHAnsi" w:hAnsiTheme="majorHAnsi" w:cstheme="minorHAnsi"/>
          <w:spacing w:val="-2"/>
        </w:rPr>
        <w:t xml:space="preserve"> </w:t>
      </w:r>
      <w:r w:rsidRPr="00BD740C">
        <w:rPr>
          <w:rFonts w:asciiTheme="majorHAnsi" w:hAnsiTheme="majorHAnsi" w:cstheme="minorHAnsi"/>
        </w:rPr>
        <w:t>would</w:t>
      </w:r>
      <w:r w:rsidRPr="00BD740C">
        <w:rPr>
          <w:rFonts w:asciiTheme="majorHAnsi" w:hAnsiTheme="majorHAnsi" w:cstheme="minorHAnsi"/>
          <w:spacing w:val="-2"/>
        </w:rPr>
        <w:t xml:space="preserve"> </w:t>
      </w:r>
      <w:r w:rsidRPr="00BD740C">
        <w:rPr>
          <w:rFonts w:asciiTheme="majorHAnsi" w:hAnsiTheme="majorHAnsi" w:cstheme="minorHAnsi"/>
        </w:rPr>
        <w:t>be</w:t>
      </w:r>
      <w:r w:rsidRPr="00BD740C">
        <w:rPr>
          <w:rFonts w:asciiTheme="majorHAnsi" w:hAnsiTheme="majorHAnsi" w:cstheme="minorHAnsi"/>
          <w:spacing w:val="-2"/>
        </w:rPr>
        <w:t xml:space="preserve"> </w:t>
      </w:r>
      <w:r w:rsidRPr="00BD740C">
        <w:rPr>
          <w:rFonts w:asciiTheme="majorHAnsi" w:hAnsiTheme="majorHAnsi" w:cstheme="minorHAnsi"/>
        </w:rPr>
        <w:t>the</w:t>
      </w:r>
      <w:r w:rsidRPr="00BD740C">
        <w:rPr>
          <w:rFonts w:asciiTheme="majorHAnsi" w:hAnsiTheme="majorHAnsi" w:cstheme="minorHAnsi"/>
          <w:spacing w:val="-2"/>
        </w:rPr>
        <w:t xml:space="preserve"> </w:t>
      </w:r>
      <w:r w:rsidRPr="00BD740C">
        <w:rPr>
          <w:rFonts w:asciiTheme="majorHAnsi" w:hAnsiTheme="majorHAnsi" w:cstheme="minorHAnsi"/>
        </w:rPr>
        <w:t>first</w:t>
      </w:r>
      <w:r w:rsidRPr="00BD740C">
        <w:rPr>
          <w:rFonts w:asciiTheme="majorHAnsi" w:hAnsiTheme="majorHAnsi" w:cstheme="minorHAnsi"/>
          <w:spacing w:val="-2"/>
        </w:rPr>
        <w:t xml:space="preserve"> </w:t>
      </w:r>
      <w:r w:rsidRPr="00BD740C">
        <w:rPr>
          <w:rFonts w:asciiTheme="majorHAnsi" w:hAnsiTheme="majorHAnsi" w:cstheme="minorHAnsi"/>
        </w:rPr>
        <w:t>state</w:t>
      </w:r>
      <w:r w:rsidRPr="00BD740C">
        <w:rPr>
          <w:rFonts w:asciiTheme="majorHAnsi" w:hAnsiTheme="majorHAnsi" w:cstheme="minorHAnsi"/>
          <w:spacing w:val="-2"/>
        </w:rPr>
        <w:t xml:space="preserve"> </w:t>
      </w:r>
      <w:r w:rsidRPr="00BD740C">
        <w:rPr>
          <w:rFonts w:asciiTheme="majorHAnsi" w:hAnsiTheme="majorHAnsi" w:cstheme="minorHAnsi"/>
        </w:rPr>
        <w:t>policy</w:t>
      </w:r>
      <w:r w:rsidRPr="00BD740C">
        <w:rPr>
          <w:rFonts w:asciiTheme="majorHAnsi" w:hAnsiTheme="majorHAnsi" w:cstheme="minorHAnsi"/>
          <w:spacing w:val="-2"/>
        </w:rPr>
        <w:t xml:space="preserve"> </w:t>
      </w:r>
      <w:r w:rsidRPr="00BD740C">
        <w:rPr>
          <w:rFonts w:asciiTheme="majorHAnsi" w:hAnsiTheme="majorHAnsi" w:cstheme="minorHAnsi"/>
        </w:rPr>
        <w:t>and dedicated</w:t>
      </w:r>
      <w:r w:rsidRPr="00BD740C">
        <w:rPr>
          <w:rFonts w:asciiTheme="majorHAnsi" w:hAnsiTheme="majorHAnsi" w:cstheme="minorHAnsi"/>
          <w:spacing w:val="-2"/>
        </w:rPr>
        <w:t xml:space="preserve"> </w:t>
      </w:r>
      <w:r w:rsidRPr="00BD740C">
        <w:rPr>
          <w:rFonts w:asciiTheme="majorHAnsi" w:hAnsiTheme="majorHAnsi" w:cstheme="minorHAnsi"/>
        </w:rPr>
        <w:t>funding</w:t>
      </w:r>
      <w:r w:rsidRPr="00BD740C">
        <w:rPr>
          <w:rFonts w:asciiTheme="majorHAnsi" w:hAnsiTheme="majorHAnsi" w:cstheme="minorHAnsi"/>
          <w:spacing w:val="-2"/>
        </w:rPr>
        <w:t xml:space="preserve"> </w:t>
      </w:r>
      <w:r w:rsidRPr="00BD740C">
        <w:rPr>
          <w:rFonts w:asciiTheme="majorHAnsi" w:hAnsiTheme="majorHAnsi" w:cstheme="minorHAnsi"/>
        </w:rPr>
        <w:t>to</w:t>
      </w:r>
      <w:r w:rsidRPr="00BD740C">
        <w:rPr>
          <w:rFonts w:asciiTheme="majorHAnsi" w:hAnsiTheme="majorHAnsi" w:cstheme="minorHAnsi"/>
          <w:spacing w:val="-2"/>
        </w:rPr>
        <w:t xml:space="preserve"> </w:t>
      </w:r>
      <w:r w:rsidRPr="00BD740C">
        <w:rPr>
          <w:rFonts w:asciiTheme="majorHAnsi" w:hAnsiTheme="majorHAnsi" w:cstheme="minorHAnsi"/>
        </w:rPr>
        <w:t>support</w:t>
      </w:r>
      <w:r w:rsidRPr="00BD740C">
        <w:rPr>
          <w:rFonts w:asciiTheme="majorHAnsi" w:hAnsiTheme="majorHAnsi" w:cstheme="minorHAnsi"/>
          <w:spacing w:val="-2"/>
        </w:rPr>
        <w:t xml:space="preserve"> </w:t>
      </w:r>
      <w:proofErr w:type="spellStart"/>
      <w:r w:rsidRPr="00BD740C">
        <w:rPr>
          <w:rFonts w:asciiTheme="majorHAnsi" w:hAnsiTheme="majorHAnsi" w:cstheme="minorHAnsi"/>
        </w:rPr>
        <w:t>school-based</w:t>
      </w:r>
      <w:proofErr w:type="spellEnd"/>
      <w:r w:rsidRPr="00BD740C">
        <w:rPr>
          <w:rFonts w:asciiTheme="majorHAnsi" w:hAnsiTheme="majorHAnsi" w:cstheme="minorHAnsi"/>
          <w:spacing w:val="-2"/>
        </w:rPr>
        <w:t xml:space="preserve"> </w:t>
      </w:r>
      <w:r w:rsidRPr="00BD740C">
        <w:rPr>
          <w:rFonts w:asciiTheme="majorHAnsi" w:hAnsiTheme="majorHAnsi" w:cstheme="minorHAnsi"/>
        </w:rPr>
        <w:t>health</w:t>
      </w:r>
      <w:r w:rsidRPr="00BD740C">
        <w:rPr>
          <w:rFonts w:asciiTheme="majorHAnsi" w:hAnsiTheme="majorHAnsi" w:cstheme="minorHAnsi"/>
          <w:spacing w:val="-2"/>
        </w:rPr>
        <w:t xml:space="preserve"> </w:t>
      </w:r>
      <w:r w:rsidRPr="00BD740C">
        <w:rPr>
          <w:rFonts w:asciiTheme="majorHAnsi" w:hAnsiTheme="majorHAnsi" w:cstheme="minorHAnsi"/>
        </w:rPr>
        <w:t>centers</w:t>
      </w:r>
      <w:r w:rsidRPr="00BD740C">
        <w:rPr>
          <w:rFonts w:asciiTheme="majorHAnsi" w:hAnsiTheme="majorHAnsi" w:cstheme="minorHAnsi"/>
          <w:spacing w:val="-2"/>
        </w:rPr>
        <w:t xml:space="preserve"> </w:t>
      </w:r>
      <w:r w:rsidRPr="00BD740C">
        <w:rPr>
          <w:rFonts w:asciiTheme="majorHAnsi" w:hAnsiTheme="majorHAnsi" w:cstheme="minorHAnsi"/>
        </w:rPr>
        <w:t>in</w:t>
      </w:r>
      <w:r w:rsidRPr="00BD740C">
        <w:rPr>
          <w:rFonts w:asciiTheme="majorHAnsi" w:hAnsiTheme="majorHAnsi" w:cstheme="minorHAnsi"/>
          <w:spacing w:val="-2"/>
        </w:rPr>
        <w:t xml:space="preserve"> </w:t>
      </w:r>
      <w:r w:rsidRPr="00BD740C">
        <w:rPr>
          <w:rFonts w:asciiTheme="majorHAnsi" w:hAnsiTheme="majorHAnsi" w:cstheme="minorHAnsi"/>
        </w:rPr>
        <w:t>that</w:t>
      </w:r>
      <w:r w:rsidRPr="00BD740C">
        <w:rPr>
          <w:rFonts w:asciiTheme="majorHAnsi" w:hAnsiTheme="majorHAnsi" w:cstheme="minorHAnsi"/>
          <w:spacing w:val="-2"/>
        </w:rPr>
        <w:t xml:space="preserve"> </w:t>
      </w:r>
      <w:r w:rsidRPr="00BD740C">
        <w:rPr>
          <w:rFonts w:asciiTheme="majorHAnsi" w:hAnsiTheme="majorHAnsi" w:cstheme="minorHAnsi"/>
        </w:rPr>
        <w:t>time.</w:t>
      </w:r>
      <w:r w:rsidRPr="00BD740C">
        <w:rPr>
          <w:rFonts w:asciiTheme="majorHAnsi" w:hAnsiTheme="majorHAnsi" w:cstheme="minorHAnsi"/>
          <w:spacing w:val="-1"/>
        </w:rPr>
        <w:t xml:space="preserve"> </w:t>
      </w:r>
      <w:r w:rsidRPr="00BD740C">
        <w:rPr>
          <w:rFonts w:asciiTheme="majorHAnsi" w:hAnsiTheme="majorHAnsi" w:cstheme="minorHAnsi"/>
        </w:rPr>
        <w:t>An</w:t>
      </w:r>
      <w:r w:rsidRPr="00BD740C">
        <w:rPr>
          <w:rFonts w:asciiTheme="majorHAnsi" w:hAnsiTheme="majorHAnsi" w:cstheme="minorHAnsi"/>
          <w:spacing w:val="-2"/>
        </w:rPr>
        <w:t xml:space="preserve"> </w:t>
      </w:r>
      <w:r w:rsidRPr="00BD740C">
        <w:rPr>
          <w:rFonts w:asciiTheme="majorHAnsi" w:hAnsiTheme="majorHAnsi" w:cstheme="minorHAnsi"/>
        </w:rPr>
        <w:t>investment</w:t>
      </w:r>
      <w:r w:rsidRPr="00BD740C">
        <w:rPr>
          <w:rFonts w:asciiTheme="majorHAnsi" w:hAnsiTheme="majorHAnsi" w:cstheme="minorHAnsi"/>
          <w:spacing w:val="-2"/>
        </w:rPr>
        <w:t xml:space="preserve"> </w:t>
      </w:r>
      <w:r w:rsidRPr="00BD740C">
        <w:rPr>
          <w:rFonts w:asciiTheme="majorHAnsi" w:hAnsiTheme="majorHAnsi" w:cstheme="minorHAnsi"/>
        </w:rPr>
        <w:t>in</w:t>
      </w:r>
      <w:r w:rsidRPr="00BD740C">
        <w:rPr>
          <w:rFonts w:asciiTheme="majorHAnsi" w:hAnsiTheme="majorHAnsi" w:cstheme="minorHAnsi"/>
          <w:spacing w:val="-2"/>
        </w:rPr>
        <w:t xml:space="preserve"> </w:t>
      </w:r>
      <w:r w:rsidRPr="00BD740C">
        <w:rPr>
          <w:rFonts w:asciiTheme="majorHAnsi" w:hAnsiTheme="majorHAnsi" w:cstheme="minorHAnsi"/>
        </w:rPr>
        <w:t>SBHCs</w:t>
      </w:r>
      <w:r w:rsidRPr="00BD740C">
        <w:rPr>
          <w:rFonts w:asciiTheme="majorHAnsi" w:hAnsiTheme="majorHAnsi" w:cstheme="minorHAnsi"/>
          <w:spacing w:val="-2"/>
        </w:rPr>
        <w:t xml:space="preserve"> </w:t>
      </w:r>
      <w:r w:rsidRPr="00BD740C">
        <w:rPr>
          <w:rFonts w:asciiTheme="majorHAnsi" w:hAnsiTheme="majorHAnsi" w:cstheme="minorHAnsi"/>
        </w:rPr>
        <w:t>at</w:t>
      </w:r>
      <w:r w:rsidRPr="00BD740C">
        <w:rPr>
          <w:rFonts w:asciiTheme="majorHAnsi" w:hAnsiTheme="majorHAnsi" w:cstheme="minorHAnsi"/>
          <w:spacing w:val="-2"/>
        </w:rPr>
        <w:t xml:space="preserve"> </w:t>
      </w:r>
      <w:r w:rsidRPr="00BD740C">
        <w:rPr>
          <w:rFonts w:asciiTheme="majorHAnsi" w:hAnsiTheme="majorHAnsi" w:cstheme="minorHAnsi"/>
        </w:rPr>
        <w:t>this</w:t>
      </w:r>
      <w:r w:rsidRPr="00BD740C">
        <w:rPr>
          <w:rFonts w:asciiTheme="majorHAnsi" w:hAnsiTheme="majorHAnsi" w:cstheme="minorHAnsi"/>
          <w:spacing w:val="-2"/>
        </w:rPr>
        <w:t xml:space="preserve"> </w:t>
      </w:r>
      <w:r w:rsidRPr="00BD740C">
        <w:rPr>
          <w:rFonts w:asciiTheme="majorHAnsi" w:hAnsiTheme="majorHAnsi" w:cstheme="minorHAnsi"/>
        </w:rPr>
        <w:t>pivotal</w:t>
      </w:r>
      <w:r w:rsidRPr="00BD740C">
        <w:rPr>
          <w:rFonts w:asciiTheme="majorHAnsi" w:hAnsiTheme="majorHAnsi" w:cstheme="minorHAnsi"/>
          <w:spacing w:val="-2"/>
        </w:rPr>
        <w:t xml:space="preserve"> </w:t>
      </w:r>
      <w:r w:rsidRPr="00BD740C">
        <w:rPr>
          <w:rFonts w:asciiTheme="majorHAnsi" w:hAnsiTheme="majorHAnsi" w:cstheme="minorHAnsi"/>
        </w:rPr>
        <w:t xml:space="preserve">time for the health of children and communities would be </w:t>
      </w:r>
      <w:r w:rsidRPr="00BD740C">
        <w:rPr>
          <w:rFonts w:asciiTheme="majorHAnsi" w:hAnsiTheme="majorHAnsi" w:cstheme="minorHAnsi"/>
        </w:rPr>
        <w:t>historic.</w:t>
      </w:r>
    </w:p>
    <w:p w14:paraId="7D21BC87" w14:textId="77777777" w:rsidR="00481734" w:rsidRPr="00BD740C" w:rsidRDefault="00481734">
      <w:pPr>
        <w:pStyle w:val="BodyText"/>
        <w:spacing w:before="3"/>
        <w:rPr>
          <w:rFonts w:asciiTheme="majorHAnsi" w:hAnsiTheme="majorHAnsi" w:cstheme="minorHAnsi"/>
        </w:rPr>
      </w:pPr>
    </w:p>
    <w:p w14:paraId="7D21BC88" w14:textId="15B70907" w:rsidR="00481734" w:rsidRPr="00BD740C" w:rsidRDefault="00DC555E" w:rsidP="00EA10C6">
      <w:pPr>
        <w:pStyle w:val="BodyText"/>
        <w:rPr>
          <w:rFonts w:asciiTheme="majorHAnsi" w:hAnsiTheme="majorHAnsi" w:cstheme="minorHAnsi"/>
        </w:rPr>
      </w:pPr>
      <w:r w:rsidRPr="00BD740C">
        <w:rPr>
          <w:rFonts w:asciiTheme="majorHAnsi" w:hAnsiTheme="majorHAnsi" w:cstheme="minorHAnsi"/>
        </w:rPr>
        <w:t xml:space="preserve">The gold-standard model for </w:t>
      </w:r>
      <w:proofErr w:type="spellStart"/>
      <w:r w:rsidRPr="00BD740C">
        <w:rPr>
          <w:rFonts w:asciiTheme="majorHAnsi" w:hAnsiTheme="majorHAnsi" w:cstheme="minorHAnsi"/>
        </w:rPr>
        <w:t>school-based</w:t>
      </w:r>
      <w:proofErr w:type="spellEnd"/>
      <w:r w:rsidRPr="00BD740C">
        <w:rPr>
          <w:rFonts w:asciiTheme="majorHAnsi" w:hAnsiTheme="majorHAnsi" w:cstheme="minorHAnsi"/>
        </w:rPr>
        <w:t xml:space="preserve"> clinics had its genesis here in St Paul, Minnesota, and is now</w:t>
      </w:r>
      <w:r w:rsidRPr="00BD740C">
        <w:rPr>
          <w:rFonts w:asciiTheme="majorHAnsi" w:hAnsiTheme="majorHAnsi" w:cstheme="minorHAnsi"/>
          <w:spacing w:val="-1"/>
        </w:rPr>
        <w:t xml:space="preserve"> </w:t>
      </w:r>
      <w:r w:rsidRPr="00BD740C">
        <w:rPr>
          <w:rFonts w:asciiTheme="majorHAnsi" w:hAnsiTheme="majorHAnsi" w:cstheme="minorHAnsi"/>
        </w:rPr>
        <w:t xml:space="preserve">codified in federal statute. Today, over </w:t>
      </w:r>
      <w:r w:rsidRPr="00BD740C">
        <w:rPr>
          <w:rFonts w:asciiTheme="majorHAnsi" w:hAnsiTheme="majorHAnsi" w:cstheme="minorHAnsi"/>
          <w:u w:val="single"/>
        </w:rPr>
        <w:t xml:space="preserve">2,200 </w:t>
      </w:r>
      <w:proofErr w:type="spellStart"/>
      <w:r w:rsidRPr="00BD740C">
        <w:rPr>
          <w:rFonts w:asciiTheme="majorHAnsi" w:hAnsiTheme="majorHAnsi" w:cstheme="minorHAnsi"/>
          <w:u w:val="single"/>
        </w:rPr>
        <w:t>school-based</w:t>
      </w:r>
      <w:proofErr w:type="spellEnd"/>
      <w:r w:rsidRPr="00BD740C">
        <w:rPr>
          <w:rFonts w:asciiTheme="majorHAnsi" w:hAnsiTheme="majorHAnsi" w:cstheme="minorHAnsi"/>
          <w:u w:val="single"/>
        </w:rPr>
        <w:t xml:space="preserve"> health centers</w:t>
      </w:r>
      <w:r w:rsidRPr="00BD740C">
        <w:rPr>
          <w:rFonts w:asciiTheme="majorHAnsi" w:hAnsiTheme="majorHAnsi" w:cstheme="minorHAnsi"/>
        </w:rPr>
        <w:t xml:space="preserve"> operate across the U</w:t>
      </w:r>
      <w:r w:rsidR="00543575" w:rsidRPr="00BD740C">
        <w:rPr>
          <w:rFonts w:asciiTheme="majorHAnsi" w:hAnsiTheme="majorHAnsi" w:cstheme="minorHAnsi"/>
        </w:rPr>
        <w:t>.</w:t>
      </w:r>
      <w:r w:rsidR="00671C2C" w:rsidRPr="00BD740C">
        <w:rPr>
          <w:rFonts w:asciiTheme="majorHAnsi" w:hAnsiTheme="majorHAnsi" w:cstheme="minorHAnsi"/>
        </w:rPr>
        <w:t>S</w:t>
      </w:r>
      <w:r w:rsidRPr="00BD740C">
        <w:rPr>
          <w:rFonts w:asciiTheme="majorHAnsi" w:hAnsiTheme="majorHAnsi" w:cstheme="minorHAnsi"/>
        </w:rPr>
        <w:t xml:space="preserve">. </w:t>
      </w:r>
      <w:r w:rsidRPr="00BD740C">
        <w:rPr>
          <w:rFonts w:asciiTheme="majorHAnsi" w:hAnsiTheme="majorHAnsi" w:cstheme="minorHAnsi"/>
          <w:u w:val="single"/>
        </w:rPr>
        <w:t>Until 2022, our</w:t>
      </w:r>
      <w:r w:rsidRPr="00BD740C">
        <w:rPr>
          <w:rFonts w:asciiTheme="majorHAnsi" w:hAnsiTheme="majorHAnsi" w:cstheme="minorHAnsi"/>
        </w:rPr>
        <w:t xml:space="preserve"> </w:t>
      </w:r>
      <w:r w:rsidRPr="00BD740C">
        <w:rPr>
          <w:rFonts w:asciiTheme="majorHAnsi" w:hAnsiTheme="majorHAnsi" w:cstheme="minorHAnsi"/>
          <w:u w:val="single"/>
        </w:rPr>
        <w:t xml:space="preserve">local School Based Health </w:t>
      </w:r>
      <w:r w:rsidRPr="00BD740C">
        <w:rPr>
          <w:rFonts w:asciiTheme="majorHAnsi" w:hAnsiTheme="majorHAnsi" w:cstheme="minorHAnsi"/>
          <w:u w:val="single"/>
        </w:rPr>
        <w:t>Alliance</w:t>
      </w:r>
      <w:r w:rsidRPr="00BD740C">
        <w:rPr>
          <w:rFonts w:asciiTheme="majorHAnsi" w:hAnsiTheme="majorHAnsi" w:cstheme="minorHAnsi"/>
        </w:rPr>
        <w:t xml:space="preserve"> was a voluntarily coalition of the leaders who operate </w:t>
      </w:r>
      <w:proofErr w:type="spellStart"/>
      <w:r w:rsidRPr="00BD740C">
        <w:rPr>
          <w:rFonts w:asciiTheme="majorHAnsi" w:hAnsiTheme="majorHAnsi" w:cstheme="minorHAnsi"/>
        </w:rPr>
        <w:t>school-based</w:t>
      </w:r>
      <w:proofErr w:type="spellEnd"/>
      <w:r w:rsidRPr="00BD740C">
        <w:rPr>
          <w:rFonts w:asciiTheme="majorHAnsi" w:hAnsiTheme="majorHAnsi" w:cstheme="minorHAnsi"/>
        </w:rPr>
        <w:t xml:space="preserve"> clinics</w:t>
      </w:r>
      <w:r w:rsidR="004C7FEB">
        <w:rPr>
          <w:rFonts w:asciiTheme="majorHAnsi" w:hAnsiTheme="majorHAnsi" w:cstheme="minorHAnsi"/>
        </w:rPr>
        <w:t xml:space="preserve">. In MN, there </w:t>
      </w:r>
      <w:r w:rsidRPr="00BD740C">
        <w:rPr>
          <w:rFonts w:asciiTheme="majorHAnsi" w:hAnsiTheme="majorHAnsi" w:cstheme="minorHAnsi"/>
        </w:rPr>
        <w:t>are</w:t>
      </w:r>
      <w:r w:rsidRPr="00BD740C">
        <w:rPr>
          <w:rFonts w:asciiTheme="majorHAnsi" w:hAnsiTheme="majorHAnsi" w:cstheme="minorHAnsi"/>
          <w:spacing w:val="-2"/>
        </w:rPr>
        <w:t xml:space="preserve"> </w:t>
      </w:r>
      <w:r w:rsidRPr="00BD740C">
        <w:rPr>
          <w:rFonts w:asciiTheme="majorHAnsi" w:hAnsiTheme="majorHAnsi" w:cstheme="minorHAnsi"/>
        </w:rPr>
        <w:t>now</w:t>
      </w:r>
      <w:r w:rsidRPr="00BD740C">
        <w:rPr>
          <w:rFonts w:asciiTheme="majorHAnsi" w:hAnsiTheme="majorHAnsi" w:cstheme="minorHAnsi"/>
          <w:spacing w:val="-3"/>
        </w:rPr>
        <w:t xml:space="preserve"> </w:t>
      </w:r>
      <w:r w:rsidRPr="00BD740C">
        <w:rPr>
          <w:rFonts w:asciiTheme="majorHAnsi" w:hAnsiTheme="majorHAnsi" w:cstheme="minorHAnsi"/>
        </w:rPr>
        <w:t>29</w:t>
      </w:r>
      <w:r w:rsidR="00EA10C6" w:rsidRPr="00BD740C">
        <w:rPr>
          <w:rFonts w:asciiTheme="majorHAnsi" w:hAnsiTheme="majorHAnsi" w:cstheme="minorHAnsi"/>
          <w:spacing w:val="-2"/>
        </w:rPr>
        <w:t xml:space="preserve"> providing care to nearly 15,000 students, </w:t>
      </w:r>
      <w:r w:rsidRPr="00BD740C">
        <w:rPr>
          <w:rFonts w:asciiTheme="majorHAnsi" w:hAnsiTheme="majorHAnsi" w:cstheme="minorHAnsi"/>
        </w:rPr>
        <w:t>and</w:t>
      </w:r>
      <w:r w:rsidRPr="00BD740C">
        <w:rPr>
          <w:rFonts w:asciiTheme="majorHAnsi" w:hAnsiTheme="majorHAnsi" w:cstheme="minorHAnsi"/>
          <w:spacing w:val="-2"/>
        </w:rPr>
        <w:t xml:space="preserve"> </w:t>
      </w:r>
      <w:r w:rsidRPr="00BD740C">
        <w:rPr>
          <w:rFonts w:asciiTheme="majorHAnsi" w:hAnsiTheme="majorHAnsi" w:cstheme="minorHAnsi"/>
        </w:rPr>
        <w:t>at</w:t>
      </w:r>
      <w:r w:rsidRPr="00BD740C">
        <w:rPr>
          <w:rFonts w:asciiTheme="majorHAnsi" w:hAnsiTheme="majorHAnsi" w:cstheme="minorHAnsi"/>
          <w:spacing w:val="-2"/>
        </w:rPr>
        <w:t xml:space="preserve"> </w:t>
      </w:r>
      <w:r w:rsidRPr="00BD740C">
        <w:rPr>
          <w:rFonts w:asciiTheme="majorHAnsi" w:hAnsiTheme="majorHAnsi" w:cstheme="minorHAnsi"/>
        </w:rPr>
        <w:t>least</w:t>
      </w:r>
      <w:r w:rsidRPr="00BD740C">
        <w:rPr>
          <w:rFonts w:asciiTheme="majorHAnsi" w:hAnsiTheme="majorHAnsi" w:cstheme="minorHAnsi"/>
          <w:spacing w:val="-2"/>
        </w:rPr>
        <w:t xml:space="preserve"> </w:t>
      </w:r>
      <w:r w:rsidRPr="00BD740C">
        <w:rPr>
          <w:rFonts w:asciiTheme="majorHAnsi" w:hAnsiTheme="majorHAnsi" w:cstheme="minorHAnsi"/>
        </w:rPr>
        <w:t>11</w:t>
      </w:r>
      <w:r w:rsidRPr="00BD740C">
        <w:rPr>
          <w:rFonts w:asciiTheme="majorHAnsi" w:hAnsiTheme="majorHAnsi" w:cstheme="minorHAnsi"/>
          <w:spacing w:val="-2"/>
        </w:rPr>
        <w:t xml:space="preserve"> </w:t>
      </w:r>
      <w:r w:rsidRPr="00BD740C">
        <w:rPr>
          <w:rFonts w:asciiTheme="majorHAnsi" w:hAnsiTheme="majorHAnsi" w:cstheme="minorHAnsi"/>
        </w:rPr>
        <w:t>in</w:t>
      </w:r>
      <w:r w:rsidRPr="00BD740C">
        <w:rPr>
          <w:rFonts w:asciiTheme="majorHAnsi" w:hAnsiTheme="majorHAnsi" w:cstheme="minorHAnsi"/>
          <w:spacing w:val="-2"/>
        </w:rPr>
        <w:t xml:space="preserve"> </w:t>
      </w:r>
      <w:r w:rsidRPr="00BD740C">
        <w:rPr>
          <w:rFonts w:asciiTheme="majorHAnsi" w:hAnsiTheme="majorHAnsi" w:cstheme="minorHAnsi"/>
        </w:rPr>
        <w:t>development.</w:t>
      </w:r>
      <w:r w:rsidRPr="00BD740C">
        <w:rPr>
          <w:rFonts w:asciiTheme="majorHAnsi" w:hAnsiTheme="majorHAnsi" w:cstheme="minorHAnsi"/>
          <w:spacing w:val="-2"/>
        </w:rPr>
        <w:t xml:space="preserve"> </w:t>
      </w:r>
      <w:r w:rsidRPr="00BD740C">
        <w:rPr>
          <w:rFonts w:asciiTheme="majorHAnsi" w:hAnsiTheme="majorHAnsi" w:cstheme="minorHAnsi"/>
        </w:rPr>
        <w:t>The</w:t>
      </w:r>
      <w:r w:rsidRPr="00BD740C">
        <w:rPr>
          <w:rFonts w:asciiTheme="majorHAnsi" w:hAnsiTheme="majorHAnsi" w:cstheme="minorHAnsi"/>
          <w:spacing w:val="-3"/>
        </w:rPr>
        <w:t xml:space="preserve"> </w:t>
      </w:r>
      <w:r w:rsidRPr="00BD740C">
        <w:rPr>
          <w:rFonts w:asciiTheme="majorHAnsi" w:hAnsiTheme="majorHAnsi" w:cstheme="minorHAnsi"/>
        </w:rPr>
        <w:t>Alliance</w:t>
      </w:r>
      <w:r w:rsidRPr="00BD740C">
        <w:rPr>
          <w:rFonts w:asciiTheme="majorHAnsi" w:hAnsiTheme="majorHAnsi" w:cstheme="minorHAnsi"/>
          <w:spacing w:val="-2"/>
        </w:rPr>
        <w:t xml:space="preserve"> </w:t>
      </w:r>
      <w:r w:rsidRPr="00BD740C">
        <w:rPr>
          <w:rFonts w:asciiTheme="majorHAnsi" w:hAnsiTheme="majorHAnsi" w:cstheme="minorHAnsi"/>
        </w:rPr>
        <w:t>represents</w:t>
      </w:r>
      <w:r w:rsidRPr="00BD740C">
        <w:rPr>
          <w:rFonts w:asciiTheme="majorHAnsi" w:hAnsiTheme="majorHAnsi" w:cstheme="minorHAnsi"/>
          <w:spacing w:val="-2"/>
        </w:rPr>
        <w:t xml:space="preserve"> </w:t>
      </w:r>
      <w:r w:rsidRPr="00BD740C">
        <w:rPr>
          <w:rFonts w:asciiTheme="majorHAnsi" w:hAnsiTheme="majorHAnsi" w:cstheme="minorHAnsi"/>
        </w:rPr>
        <w:t xml:space="preserve">and supports each of the health care </w:t>
      </w:r>
      <w:r w:rsidRPr="00BD740C">
        <w:rPr>
          <w:rFonts w:asciiTheme="majorHAnsi" w:hAnsiTheme="majorHAnsi" w:cstheme="minorHAnsi"/>
        </w:rPr>
        <w:t>providers and districts</w:t>
      </w:r>
      <w:r w:rsidR="004C7FEB">
        <w:rPr>
          <w:rFonts w:asciiTheme="majorHAnsi" w:hAnsiTheme="majorHAnsi" w:cstheme="minorHAnsi"/>
        </w:rPr>
        <w:t>.</w:t>
      </w:r>
    </w:p>
    <w:p w14:paraId="7D21BC89" w14:textId="77777777" w:rsidR="00481734" w:rsidRPr="00BD740C" w:rsidRDefault="00481734">
      <w:pPr>
        <w:pStyle w:val="BodyText"/>
        <w:spacing w:before="11"/>
        <w:rPr>
          <w:rFonts w:asciiTheme="majorHAnsi" w:hAnsiTheme="majorHAnsi" w:cstheme="minorHAnsi"/>
        </w:rPr>
      </w:pPr>
    </w:p>
    <w:p w14:paraId="7D21BC8A" w14:textId="2E2E7BD4" w:rsidR="00481734" w:rsidRPr="00BD740C" w:rsidRDefault="00DC555E" w:rsidP="0078747D">
      <w:pPr>
        <w:pStyle w:val="BodyText"/>
        <w:spacing w:before="1"/>
        <w:ind w:right="159"/>
        <w:rPr>
          <w:rFonts w:asciiTheme="majorHAnsi" w:hAnsiTheme="majorHAnsi" w:cstheme="minorHAnsi"/>
        </w:rPr>
      </w:pPr>
      <w:r w:rsidRPr="00BD740C">
        <w:rPr>
          <w:rFonts w:asciiTheme="majorHAnsi" w:hAnsiTheme="majorHAnsi" w:cstheme="minorHAnsi"/>
        </w:rPr>
        <w:t>The</w:t>
      </w:r>
      <w:r w:rsidRPr="00BD740C">
        <w:rPr>
          <w:rFonts w:asciiTheme="majorHAnsi" w:hAnsiTheme="majorHAnsi" w:cstheme="minorHAnsi"/>
          <w:spacing w:val="-3"/>
        </w:rPr>
        <w:t xml:space="preserve"> </w:t>
      </w:r>
      <w:r w:rsidRPr="00BD740C">
        <w:rPr>
          <w:rFonts w:asciiTheme="majorHAnsi" w:hAnsiTheme="majorHAnsi" w:cstheme="minorHAnsi"/>
        </w:rPr>
        <w:t>Alliance</w:t>
      </w:r>
      <w:r w:rsidRPr="00BD740C">
        <w:rPr>
          <w:rFonts w:asciiTheme="majorHAnsi" w:hAnsiTheme="majorHAnsi" w:cstheme="minorHAnsi"/>
          <w:spacing w:val="-3"/>
        </w:rPr>
        <w:t xml:space="preserve"> </w:t>
      </w:r>
      <w:r w:rsidRPr="00BD740C">
        <w:rPr>
          <w:rFonts w:asciiTheme="majorHAnsi" w:hAnsiTheme="majorHAnsi" w:cstheme="minorHAnsi"/>
        </w:rPr>
        <w:t>is</w:t>
      </w:r>
      <w:r w:rsidRPr="00BD740C">
        <w:rPr>
          <w:rFonts w:asciiTheme="majorHAnsi" w:hAnsiTheme="majorHAnsi" w:cstheme="minorHAnsi"/>
          <w:spacing w:val="-3"/>
        </w:rPr>
        <w:t xml:space="preserve"> </w:t>
      </w:r>
      <w:r w:rsidRPr="00BD740C">
        <w:rPr>
          <w:rFonts w:asciiTheme="majorHAnsi" w:hAnsiTheme="majorHAnsi" w:cstheme="minorHAnsi"/>
        </w:rPr>
        <w:t>a</w:t>
      </w:r>
      <w:r w:rsidRPr="00BD740C">
        <w:rPr>
          <w:rFonts w:asciiTheme="majorHAnsi" w:hAnsiTheme="majorHAnsi" w:cstheme="minorHAnsi"/>
          <w:spacing w:val="-3"/>
        </w:rPr>
        <w:t xml:space="preserve"> </w:t>
      </w:r>
      <w:r w:rsidRPr="00BD740C">
        <w:rPr>
          <w:rFonts w:asciiTheme="majorHAnsi" w:hAnsiTheme="majorHAnsi" w:cstheme="minorHAnsi"/>
        </w:rPr>
        <w:t>long-term</w:t>
      </w:r>
      <w:r w:rsidRPr="00BD740C">
        <w:rPr>
          <w:rFonts w:asciiTheme="majorHAnsi" w:hAnsiTheme="majorHAnsi" w:cstheme="minorHAnsi"/>
          <w:spacing w:val="-4"/>
        </w:rPr>
        <w:t xml:space="preserve"> </w:t>
      </w:r>
      <w:r w:rsidRPr="00BD740C">
        <w:rPr>
          <w:rFonts w:asciiTheme="majorHAnsi" w:hAnsiTheme="majorHAnsi" w:cstheme="minorHAnsi"/>
        </w:rPr>
        <w:t>community</w:t>
      </w:r>
      <w:r w:rsidRPr="00BD740C">
        <w:rPr>
          <w:rFonts w:asciiTheme="majorHAnsi" w:hAnsiTheme="majorHAnsi" w:cstheme="minorHAnsi"/>
          <w:spacing w:val="-3"/>
        </w:rPr>
        <w:t xml:space="preserve"> </w:t>
      </w:r>
      <w:r w:rsidRPr="00BD740C">
        <w:rPr>
          <w:rFonts w:asciiTheme="majorHAnsi" w:hAnsiTheme="majorHAnsi" w:cstheme="minorHAnsi"/>
        </w:rPr>
        <w:t>partner</w:t>
      </w:r>
      <w:r w:rsidRPr="00BD740C">
        <w:rPr>
          <w:rFonts w:asciiTheme="majorHAnsi" w:hAnsiTheme="majorHAnsi" w:cstheme="minorHAnsi"/>
          <w:spacing w:val="-3"/>
        </w:rPr>
        <w:t xml:space="preserve"> </w:t>
      </w:r>
      <w:r w:rsidRPr="00BD740C">
        <w:rPr>
          <w:rFonts w:asciiTheme="majorHAnsi" w:hAnsiTheme="majorHAnsi" w:cstheme="minorHAnsi"/>
        </w:rPr>
        <w:t>of</w:t>
      </w:r>
      <w:r w:rsidRPr="00BD740C">
        <w:rPr>
          <w:rFonts w:asciiTheme="majorHAnsi" w:hAnsiTheme="majorHAnsi" w:cstheme="minorHAnsi"/>
          <w:spacing w:val="-3"/>
        </w:rPr>
        <w:t xml:space="preserve"> </w:t>
      </w:r>
      <w:r w:rsidRPr="00BD740C">
        <w:rPr>
          <w:rFonts w:asciiTheme="majorHAnsi" w:hAnsiTheme="majorHAnsi" w:cstheme="minorHAnsi"/>
        </w:rPr>
        <w:t>the</w:t>
      </w:r>
      <w:r w:rsidRPr="00BD740C">
        <w:rPr>
          <w:rFonts w:asciiTheme="majorHAnsi" w:hAnsiTheme="majorHAnsi" w:cstheme="minorHAnsi"/>
          <w:spacing w:val="-4"/>
        </w:rPr>
        <w:t xml:space="preserve"> </w:t>
      </w:r>
      <w:r w:rsidRPr="00BD740C">
        <w:rPr>
          <w:rFonts w:asciiTheme="majorHAnsi" w:hAnsiTheme="majorHAnsi" w:cstheme="minorHAnsi"/>
        </w:rPr>
        <w:t>Minnesota</w:t>
      </w:r>
      <w:r w:rsidRPr="00BD740C">
        <w:rPr>
          <w:rFonts w:asciiTheme="majorHAnsi" w:hAnsiTheme="majorHAnsi" w:cstheme="minorHAnsi"/>
          <w:spacing w:val="-4"/>
        </w:rPr>
        <w:t xml:space="preserve"> </w:t>
      </w:r>
      <w:r w:rsidRPr="00BD740C">
        <w:rPr>
          <w:rFonts w:asciiTheme="majorHAnsi" w:hAnsiTheme="majorHAnsi" w:cstheme="minorHAnsi"/>
        </w:rPr>
        <w:t>Department</w:t>
      </w:r>
      <w:r w:rsidRPr="00BD740C">
        <w:rPr>
          <w:rFonts w:asciiTheme="majorHAnsi" w:hAnsiTheme="majorHAnsi" w:cstheme="minorHAnsi"/>
          <w:spacing w:val="-3"/>
        </w:rPr>
        <w:t xml:space="preserve"> </w:t>
      </w:r>
      <w:r w:rsidRPr="00BD740C">
        <w:rPr>
          <w:rFonts w:asciiTheme="majorHAnsi" w:hAnsiTheme="majorHAnsi" w:cstheme="minorHAnsi"/>
        </w:rPr>
        <w:t>of</w:t>
      </w:r>
      <w:r w:rsidRPr="00BD740C">
        <w:rPr>
          <w:rFonts w:asciiTheme="majorHAnsi" w:hAnsiTheme="majorHAnsi" w:cstheme="minorHAnsi"/>
          <w:spacing w:val="-3"/>
        </w:rPr>
        <w:t xml:space="preserve"> </w:t>
      </w:r>
      <w:r w:rsidRPr="00BD740C">
        <w:rPr>
          <w:rFonts w:asciiTheme="majorHAnsi" w:hAnsiTheme="majorHAnsi" w:cstheme="minorHAnsi"/>
        </w:rPr>
        <w:t>Health</w:t>
      </w:r>
      <w:r w:rsidRPr="00BD740C">
        <w:rPr>
          <w:rFonts w:asciiTheme="majorHAnsi" w:hAnsiTheme="majorHAnsi" w:cstheme="minorHAnsi"/>
          <w:spacing w:val="-3"/>
        </w:rPr>
        <w:t xml:space="preserve"> </w:t>
      </w:r>
      <w:r w:rsidRPr="00BD740C">
        <w:rPr>
          <w:rFonts w:asciiTheme="majorHAnsi" w:hAnsiTheme="majorHAnsi" w:cstheme="minorHAnsi"/>
        </w:rPr>
        <w:t>(MDH).</w:t>
      </w:r>
      <w:r w:rsidRPr="00BD740C">
        <w:rPr>
          <w:rFonts w:asciiTheme="majorHAnsi" w:hAnsiTheme="majorHAnsi" w:cstheme="minorHAnsi"/>
          <w:spacing w:val="-3"/>
        </w:rPr>
        <w:t xml:space="preserve"> </w:t>
      </w:r>
      <w:r w:rsidRPr="00BD740C">
        <w:rPr>
          <w:rFonts w:asciiTheme="majorHAnsi" w:hAnsiTheme="majorHAnsi" w:cstheme="minorHAnsi"/>
        </w:rPr>
        <w:t>MDH</w:t>
      </w:r>
      <w:r w:rsidRPr="00BD740C">
        <w:rPr>
          <w:rFonts w:asciiTheme="majorHAnsi" w:hAnsiTheme="majorHAnsi" w:cstheme="minorHAnsi"/>
          <w:spacing w:val="-4"/>
        </w:rPr>
        <w:t xml:space="preserve"> </w:t>
      </w:r>
      <w:r w:rsidRPr="00BD740C">
        <w:rPr>
          <w:rFonts w:asciiTheme="majorHAnsi" w:hAnsiTheme="majorHAnsi" w:cstheme="minorHAnsi"/>
        </w:rPr>
        <w:t>has</w:t>
      </w:r>
      <w:r w:rsidRPr="00BD740C">
        <w:rPr>
          <w:rFonts w:asciiTheme="majorHAnsi" w:hAnsiTheme="majorHAnsi" w:cstheme="minorHAnsi"/>
          <w:spacing w:val="-3"/>
        </w:rPr>
        <w:t xml:space="preserve"> </w:t>
      </w:r>
      <w:r w:rsidRPr="00BD740C">
        <w:rPr>
          <w:rFonts w:asciiTheme="majorHAnsi" w:hAnsiTheme="majorHAnsi" w:cstheme="minorHAnsi"/>
        </w:rPr>
        <w:t xml:space="preserve">provided a convener to support this work since 2015 when the Alliance became an official affiliate of the national </w:t>
      </w:r>
      <w:r w:rsidRPr="00BD740C">
        <w:rPr>
          <w:rFonts w:asciiTheme="majorHAnsi" w:hAnsiTheme="majorHAnsi" w:cstheme="minorHAnsi"/>
          <w:u w:val="single"/>
        </w:rPr>
        <w:t>School-</w:t>
      </w:r>
      <w:r w:rsidRPr="00BD740C">
        <w:rPr>
          <w:rFonts w:asciiTheme="majorHAnsi" w:hAnsiTheme="majorHAnsi" w:cstheme="minorHAnsi"/>
        </w:rPr>
        <w:t xml:space="preserve"> </w:t>
      </w:r>
      <w:r w:rsidRPr="00BD740C">
        <w:rPr>
          <w:rFonts w:asciiTheme="majorHAnsi" w:hAnsiTheme="majorHAnsi" w:cstheme="minorHAnsi"/>
          <w:u w:val="single"/>
        </w:rPr>
        <w:t>Based He</w:t>
      </w:r>
      <w:r w:rsidRPr="00BD740C">
        <w:rPr>
          <w:rFonts w:asciiTheme="majorHAnsi" w:hAnsiTheme="majorHAnsi" w:cstheme="minorHAnsi"/>
          <w:u w:val="single"/>
        </w:rPr>
        <w:t>alth Alliance</w:t>
      </w:r>
      <w:r w:rsidRPr="00BD740C">
        <w:rPr>
          <w:rFonts w:asciiTheme="majorHAnsi" w:hAnsiTheme="majorHAnsi" w:cstheme="minorHAnsi"/>
        </w:rPr>
        <w:t xml:space="preserve">. In January, MDH extended a </w:t>
      </w:r>
      <w:r w:rsidRPr="00BD740C">
        <w:rPr>
          <w:rFonts w:asciiTheme="majorHAnsi" w:hAnsiTheme="majorHAnsi" w:cstheme="minorHAnsi"/>
          <w:u w:val="single"/>
        </w:rPr>
        <w:t>CDC COVID Workforce grant</w:t>
      </w:r>
      <w:r w:rsidRPr="00BD740C">
        <w:rPr>
          <w:rFonts w:asciiTheme="majorHAnsi" w:hAnsiTheme="majorHAnsi" w:cstheme="minorHAnsi"/>
        </w:rPr>
        <w:t xml:space="preserve"> to the Alliance, now a nonprofit, to assist schools with pandemic recovery. During distance learning, the mental health therapy, medical care, nutrition services, health education, and par</w:t>
      </w:r>
      <w:r w:rsidRPr="00BD740C">
        <w:rPr>
          <w:rFonts w:asciiTheme="majorHAnsi" w:hAnsiTheme="majorHAnsi" w:cstheme="minorHAnsi"/>
        </w:rPr>
        <w:t xml:space="preserve">ent support delivered in Minnesota’s </w:t>
      </w:r>
      <w:proofErr w:type="spellStart"/>
      <w:r w:rsidRPr="00BD740C">
        <w:rPr>
          <w:rFonts w:asciiTheme="majorHAnsi" w:hAnsiTheme="majorHAnsi" w:cstheme="minorHAnsi"/>
        </w:rPr>
        <w:t>school-based</w:t>
      </w:r>
      <w:proofErr w:type="spellEnd"/>
      <w:r w:rsidRPr="00BD740C">
        <w:rPr>
          <w:rFonts w:asciiTheme="majorHAnsi" w:hAnsiTheme="majorHAnsi" w:cstheme="minorHAnsi"/>
        </w:rPr>
        <w:t xml:space="preserve"> clinics proved SBHCs</w:t>
      </w:r>
      <w:r w:rsidRPr="00BD740C">
        <w:rPr>
          <w:rFonts w:asciiTheme="majorHAnsi" w:hAnsiTheme="majorHAnsi" w:cstheme="minorHAnsi"/>
          <w:spacing w:val="-2"/>
        </w:rPr>
        <w:t xml:space="preserve"> </w:t>
      </w:r>
      <w:r w:rsidRPr="00BD740C">
        <w:rPr>
          <w:rFonts w:asciiTheme="majorHAnsi" w:hAnsiTheme="majorHAnsi" w:cstheme="minorHAnsi"/>
        </w:rPr>
        <w:t>are</w:t>
      </w:r>
      <w:r w:rsidRPr="00BD740C">
        <w:rPr>
          <w:rFonts w:asciiTheme="majorHAnsi" w:hAnsiTheme="majorHAnsi" w:cstheme="minorHAnsi"/>
          <w:spacing w:val="-2"/>
        </w:rPr>
        <w:t xml:space="preserve"> </w:t>
      </w:r>
      <w:r w:rsidRPr="00BD740C">
        <w:rPr>
          <w:rFonts w:asciiTheme="majorHAnsi" w:hAnsiTheme="majorHAnsi" w:cstheme="minorHAnsi"/>
        </w:rPr>
        <w:t>a</w:t>
      </w:r>
      <w:r w:rsidRPr="00BD740C">
        <w:rPr>
          <w:rFonts w:asciiTheme="majorHAnsi" w:hAnsiTheme="majorHAnsi" w:cstheme="minorHAnsi"/>
          <w:spacing w:val="-2"/>
        </w:rPr>
        <w:t xml:space="preserve"> </w:t>
      </w:r>
      <w:r w:rsidRPr="00BD740C">
        <w:rPr>
          <w:rFonts w:asciiTheme="majorHAnsi" w:hAnsiTheme="majorHAnsi" w:cstheme="minorHAnsi"/>
        </w:rPr>
        <w:t>durable</w:t>
      </w:r>
      <w:r w:rsidRPr="00BD740C">
        <w:rPr>
          <w:rFonts w:asciiTheme="majorHAnsi" w:hAnsiTheme="majorHAnsi" w:cstheme="minorHAnsi"/>
          <w:spacing w:val="-2"/>
        </w:rPr>
        <w:t xml:space="preserve"> </w:t>
      </w:r>
      <w:r w:rsidRPr="00BD740C">
        <w:rPr>
          <w:rFonts w:asciiTheme="majorHAnsi" w:hAnsiTheme="majorHAnsi" w:cstheme="minorHAnsi"/>
        </w:rPr>
        <w:t>part</w:t>
      </w:r>
      <w:r w:rsidRPr="00BD740C">
        <w:rPr>
          <w:rFonts w:asciiTheme="majorHAnsi" w:hAnsiTheme="majorHAnsi" w:cstheme="minorHAnsi"/>
          <w:spacing w:val="-2"/>
        </w:rPr>
        <w:t xml:space="preserve"> </w:t>
      </w:r>
      <w:r w:rsidRPr="00BD740C">
        <w:rPr>
          <w:rFonts w:asciiTheme="majorHAnsi" w:hAnsiTheme="majorHAnsi" w:cstheme="minorHAnsi"/>
        </w:rPr>
        <w:t>of</w:t>
      </w:r>
      <w:r w:rsidRPr="00BD740C">
        <w:rPr>
          <w:rFonts w:asciiTheme="majorHAnsi" w:hAnsiTheme="majorHAnsi" w:cstheme="minorHAnsi"/>
          <w:spacing w:val="-2"/>
        </w:rPr>
        <w:t xml:space="preserve"> </w:t>
      </w:r>
      <w:r w:rsidRPr="00BD740C">
        <w:rPr>
          <w:rFonts w:asciiTheme="majorHAnsi" w:hAnsiTheme="majorHAnsi" w:cstheme="minorHAnsi"/>
        </w:rPr>
        <w:t>the</w:t>
      </w:r>
      <w:r w:rsidRPr="00BD740C">
        <w:rPr>
          <w:rFonts w:asciiTheme="majorHAnsi" w:hAnsiTheme="majorHAnsi" w:cstheme="minorHAnsi"/>
          <w:spacing w:val="-3"/>
        </w:rPr>
        <w:t xml:space="preserve"> </w:t>
      </w:r>
      <w:r w:rsidRPr="00BD740C">
        <w:rPr>
          <w:rFonts w:asciiTheme="majorHAnsi" w:hAnsiTheme="majorHAnsi" w:cstheme="minorHAnsi"/>
        </w:rPr>
        <w:t>health</w:t>
      </w:r>
      <w:r w:rsidRPr="00BD740C">
        <w:rPr>
          <w:rFonts w:asciiTheme="majorHAnsi" w:hAnsiTheme="majorHAnsi" w:cstheme="minorHAnsi"/>
          <w:spacing w:val="-2"/>
        </w:rPr>
        <w:t xml:space="preserve"> </w:t>
      </w:r>
      <w:r w:rsidRPr="00BD740C">
        <w:rPr>
          <w:rFonts w:asciiTheme="majorHAnsi" w:hAnsiTheme="majorHAnsi" w:cstheme="minorHAnsi"/>
        </w:rPr>
        <w:t>care</w:t>
      </w:r>
      <w:r w:rsidRPr="00BD740C">
        <w:rPr>
          <w:rFonts w:asciiTheme="majorHAnsi" w:hAnsiTheme="majorHAnsi" w:cstheme="minorHAnsi"/>
          <w:spacing w:val="-2"/>
        </w:rPr>
        <w:t xml:space="preserve"> </w:t>
      </w:r>
      <w:r w:rsidRPr="00BD740C">
        <w:rPr>
          <w:rFonts w:asciiTheme="majorHAnsi" w:hAnsiTheme="majorHAnsi" w:cstheme="minorHAnsi"/>
        </w:rPr>
        <w:t>safety</w:t>
      </w:r>
      <w:r w:rsidRPr="00BD740C">
        <w:rPr>
          <w:rFonts w:asciiTheme="majorHAnsi" w:hAnsiTheme="majorHAnsi" w:cstheme="minorHAnsi"/>
          <w:spacing w:val="-2"/>
        </w:rPr>
        <w:t xml:space="preserve"> </w:t>
      </w:r>
      <w:r w:rsidRPr="00BD740C">
        <w:rPr>
          <w:rFonts w:asciiTheme="majorHAnsi" w:hAnsiTheme="majorHAnsi" w:cstheme="minorHAnsi"/>
        </w:rPr>
        <w:t>net.</w:t>
      </w:r>
      <w:r w:rsidRPr="00BD740C">
        <w:rPr>
          <w:rFonts w:asciiTheme="majorHAnsi" w:hAnsiTheme="majorHAnsi" w:cstheme="minorHAnsi"/>
          <w:spacing w:val="-2"/>
        </w:rPr>
        <w:t xml:space="preserve"> </w:t>
      </w:r>
      <w:r w:rsidRPr="00BD740C">
        <w:rPr>
          <w:rFonts w:asciiTheme="majorHAnsi" w:hAnsiTheme="majorHAnsi" w:cstheme="minorHAnsi"/>
        </w:rPr>
        <w:t>As</w:t>
      </w:r>
      <w:r w:rsidRPr="00BD740C">
        <w:rPr>
          <w:rFonts w:asciiTheme="majorHAnsi" w:hAnsiTheme="majorHAnsi" w:cstheme="minorHAnsi"/>
          <w:spacing w:val="-2"/>
        </w:rPr>
        <w:t xml:space="preserve"> </w:t>
      </w:r>
      <w:r w:rsidRPr="00BD740C">
        <w:rPr>
          <w:rFonts w:asciiTheme="majorHAnsi" w:hAnsiTheme="majorHAnsi" w:cstheme="minorHAnsi"/>
        </w:rPr>
        <w:t>pediatric</w:t>
      </w:r>
      <w:r w:rsidRPr="00BD740C">
        <w:rPr>
          <w:rFonts w:asciiTheme="majorHAnsi" w:hAnsiTheme="majorHAnsi" w:cstheme="minorHAnsi"/>
          <w:spacing w:val="-2"/>
        </w:rPr>
        <w:t xml:space="preserve"> </w:t>
      </w:r>
      <w:r w:rsidRPr="00BD740C">
        <w:rPr>
          <w:rFonts w:asciiTheme="majorHAnsi" w:hAnsiTheme="majorHAnsi" w:cstheme="minorHAnsi"/>
        </w:rPr>
        <w:t>clinics,</w:t>
      </w:r>
      <w:r w:rsidRPr="00BD740C">
        <w:rPr>
          <w:rFonts w:asciiTheme="majorHAnsi" w:hAnsiTheme="majorHAnsi" w:cstheme="minorHAnsi"/>
          <w:spacing w:val="-2"/>
        </w:rPr>
        <w:t xml:space="preserve"> </w:t>
      </w:r>
      <w:r w:rsidRPr="00BD740C">
        <w:rPr>
          <w:rFonts w:asciiTheme="majorHAnsi" w:hAnsiTheme="majorHAnsi" w:cstheme="minorHAnsi"/>
        </w:rPr>
        <w:t>family</w:t>
      </w:r>
      <w:r w:rsidRPr="00BD740C">
        <w:rPr>
          <w:rFonts w:asciiTheme="majorHAnsi" w:hAnsiTheme="majorHAnsi" w:cstheme="minorHAnsi"/>
          <w:spacing w:val="-2"/>
        </w:rPr>
        <w:t xml:space="preserve"> </w:t>
      </w:r>
      <w:r w:rsidRPr="00BD740C">
        <w:rPr>
          <w:rFonts w:asciiTheme="majorHAnsi" w:hAnsiTheme="majorHAnsi" w:cstheme="minorHAnsi"/>
        </w:rPr>
        <w:t>physicians,</w:t>
      </w:r>
      <w:r w:rsidRPr="00BD740C">
        <w:rPr>
          <w:rFonts w:asciiTheme="majorHAnsi" w:hAnsiTheme="majorHAnsi" w:cstheme="minorHAnsi"/>
          <w:spacing w:val="-2"/>
        </w:rPr>
        <w:t xml:space="preserve"> </w:t>
      </w:r>
      <w:r w:rsidRPr="00BD740C">
        <w:rPr>
          <w:rFonts w:asciiTheme="majorHAnsi" w:hAnsiTheme="majorHAnsi" w:cstheme="minorHAnsi"/>
        </w:rPr>
        <w:t>dental</w:t>
      </w:r>
      <w:r w:rsidRPr="00BD740C">
        <w:rPr>
          <w:rFonts w:asciiTheme="majorHAnsi" w:hAnsiTheme="majorHAnsi" w:cstheme="minorHAnsi"/>
          <w:spacing w:val="-2"/>
        </w:rPr>
        <w:t xml:space="preserve"> </w:t>
      </w:r>
      <w:r w:rsidRPr="00BD740C">
        <w:rPr>
          <w:rFonts w:asciiTheme="majorHAnsi" w:hAnsiTheme="majorHAnsi" w:cstheme="minorHAnsi"/>
        </w:rPr>
        <w:t>clinics,</w:t>
      </w:r>
      <w:r w:rsidRPr="00BD740C">
        <w:rPr>
          <w:rFonts w:asciiTheme="majorHAnsi" w:hAnsiTheme="majorHAnsi" w:cstheme="minorHAnsi"/>
          <w:spacing w:val="-2"/>
        </w:rPr>
        <w:t xml:space="preserve"> </w:t>
      </w:r>
      <w:r w:rsidRPr="00BD740C">
        <w:rPr>
          <w:rFonts w:asciiTheme="majorHAnsi" w:hAnsiTheme="majorHAnsi" w:cstheme="minorHAnsi"/>
        </w:rPr>
        <w:t xml:space="preserve">mental health care centers and more providers struggle to meet the needs among kids, </w:t>
      </w:r>
      <w:proofErr w:type="spellStart"/>
      <w:r w:rsidRPr="00BD740C">
        <w:rPr>
          <w:rFonts w:asciiTheme="majorHAnsi" w:hAnsiTheme="majorHAnsi" w:cstheme="minorHAnsi"/>
        </w:rPr>
        <w:t>school-based</w:t>
      </w:r>
      <w:proofErr w:type="spellEnd"/>
      <w:r w:rsidRPr="00BD740C">
        <w:rPr>
          <w:rFonts w:asciiTheme="majorHAnsi" w:hAnsiTheme="majorHAnsi" w:cstheme="minorHAnsi"/>
        </w:rPr>
        <w:t xml:space="preserve"> access to care creates ease for families, supports a fractured health care system, and strengthens school-health initiatives.</w:t>
      </w:r>
    </w:p>
    <w:p w14:paraId="7D21BC8B" w14:textId="77777777" w:rsidR="00481734" w:rsidRPr="00BD740C" w:rsidRDefault="00481734">
      <w:pPr>
        <w:pStyle w:val="BodyText"/>
        <w:spacing w:before="2"/>
        <w:rPr>
          <w:rFonts w:asciiTheme="majorHAnsi" w:hAnsiTheme="majorHAnsi" w:cstheme="minorHAnsi"/>
        </w:rPr>
      </w:pPr>
    </w:p>
    <w:p w14:paraId="7D21BC8C" w14:textId="14E7D95A" w:rsidR="00481734" w:rsidRPr="00BD740C" w:rsidRDefault="00DC555E" w:rsidP="0078747D">
      <w:pPr>
        <w:spacing w:line="237" w:lineRule="auto"/>
        <w:rPr>
          <w:rFonts w:asciiTheme="majorHAnsi" w:hAnsiTheme="majorHAnsi" w:cstheme="minorHAnsi"/>
          <w:i/>
          <w:sz w:val="20"/>
          <w:szCs w:val="20"/>
        </w:rPr>
      </w:pPr>
      <w:r w:rsidRPr="00BD740C">
        <w:rPr>
          <w:rFonts w:asciiTheme="majorHAnsi" w:hAnsiTheme="majorHAnsi" w:cstheme="minorHAnsi"/>
          <w:i/>
          <w:sz w:val="20"/>
          <w:szCs w:val="20"/>
        </w:rPr>
        <w:t>We</w:t>
      </w:r>
      <w:r w:rsidRPr="00BD740C">
        <w:rPr>
          <w:rFonts w:asciiTheme="majorHAnsi" w:hAnsiTheme="majorHAnsi" w:cstheme="minorHAnsi"/>
          <w:i/>
          <w:spacing w:val="-3"/>
          <w:sz w:val="20"/>
          <w:szCs w:val="20"/>
        </w:rPr>
        <w:t xml:space="preserve"> </w:t>
      </w:r>
      <w:r w:rsidRPr="00BD740C">
        <w:rPr>
          <w:rFonts w:asciiTheme="majorHAnsi" w:hAnsiTheme="majorHAnsi" w:cstheme="minorHAnsi"/>
          <w:i/>
          <w:sz w:val="20"/>
          <w:szCs w:val="20"/>
        </w:rPr>
        <w:t>welcome</w:t>
      </w:r>
      <w:r w:rsidRPr="00BD740C">
        <w:rPr>
          <w:rFonts w:asciiTheme="majorHAnsi" w:hAnsiTheme="majorHAnsi" w:cstheme="minorHAnsi"/>
          <w:i/>
          <w:spacing w:val="-3"/>
          <w:sz w:val="20"/>
          <w:szCs w:val="20"/>
        </w:rPr>
        <w:t xml:space="preserve"> </w:t>
      </w:r>
      <w:r w:rsidRPr="00BD740C">
        <w:rPr>
          <w:rFonts w:asciiTheme="majorHAnsi" w:hAnsiTheme="majorHAnsi" w:cstheme="minorHAnsi"/>
          <w:i/>
          <w:sz w:val="20"/>
          <w:szCs w:val="20"/>
        </w:rPr>
        <w:t>the</w:t>
      </w:r>
      <w:r w:rsidRPr="00BD740C">
        <w:rPr>
          <w:rFonts w:asciiTheme="majorHAnsi" w:hAnsiTheme="majorHAnsi" w:cstheme="minorHAnsi"/>
          <w:i/>
          <w:spacing w:val="-3"/>
          <w:sz w:val="20"/>
          <w:szCs w:val="20"/>
        </w:rPr>
        <w:t xml:space="preserve"> </w:t>
      </w:r>
      <w:r w:rsidRPr="00BD740C">
        <w:rPr>
          <w:rFonts w:asciiTheme="majorHAnsi" w:hAnsiTheme="majorHAnsi" w:cstheme="minorHAnsi"/>
          <w:i/>
          <w:sz w:val="20"/>
          <w:szCs w:val="20"/>
        </w:rPr>
        <w:t>op</w:t>
      </w:r>
      <w:r w:rsidRPr="00BD740C">
        <w:rPr>
          <w:rFonts w:asciiTheme="majorHAnsi" w:hAnsiTheme="majorHAnsi" w:cstheme="minorHAnsi"/>
          <w:i/>
          <w:sz w:val="20"/>
          <w:szCs w:val="20"/>
        </w:rPr>
        <w:t>portunity</w:t>
      </w:r>
      <w:r w:rsidRPr="00BD740C">
        <w:rPr>
          <w:rFonts w:asciiTheme="majorHAnsi" w:hAnsiTheme="majorHAnsi" w:cstheme="minorHAnsi"/>
          <w:i/>
          <w:spacing w:val="-3"/>
          <w:sz w:val="20"/>
          <w:szCs w:val="20"/>
        </w:rPr>
        <w:t xml:space="preserve"> </w:t>
      </w:r>
      <w:r w:rsidRPr="00BD740C">
        <w:rPr>
          <w:rFonts w:asciiTheme="majorHAnsi" w:hAnsiTheme="majorHAnsi" w:cstheme="minorHAnsi"/>
          <w:i/>
          <w:sz w:val="20"/>
          <w:szCs w:val="20"/>
        </w:rPr>
        <w:t>to</w:t>
      </w:r>
      <w:r w:rsidRPr="00BD740C">
        <w:rPr>
          <w:rFonts w:asciiTheme="majorHAnsi" w:hAnsiTheme="majorHAnsi" w:cstheme="minorHAnsi"/>
          <w:i/>
          <w:spacing w:val="-3"/>
          <w:sz w:val="20"/>
          <w:szCs w:val="20"/>
        </w:rPr>
        <w:t xml:space="preserve"> </w:t>
      </w:r>
      <w:r w:rsidRPr="00BD740C">
        <w:rPr>
          <w:rFonts w:asciiTheme="majorHAnsi" w:hAnsiTheme="majorHAnsi" w:cstheme="minorHAnsi"/>
          <w:i/>
          <w:sz w:val="20"/>
          <w:szCs w:val="20"/>
        </w:rPr>
        <w:t xml:space="preserve">provide expertise and advocacy </w:t>
      </w:r>
      <w:r w:rsidR="00BD740C" w:rsidRPr="00BD740C">
        <w:rPr>
          <w:rFonts w:asciiTheme="majorHAnsi" w:hAnsiTheme="majorHAnsi" w:cstheme="minorHAnsi"/>
          <w:i/>
          <w:sz w:val="20"/>
          <w:szCs w:val="20"/>
        </w:rPr>
        <w:t>toward</w:t>
      </w:r>
      <w:r w:rsidRPr="00BD740C">
        <w:rPr>
          <w:rFonts w:asciiTheme="majorHAnsi" w:hAnsiTheme="majorHAnsi" w:cstheme="minorHAnsi"/>
          <w:i/>
          <w:sz w:val="20"/>
          <w:szCs w:val="20"/>
        </w:rPr>
        <w:t xml:space="preserve"> the continued growth of this critical part of Minnesota’s safety net and pivotal partnership with MDH.</w:t>
      </w:r>
    </w:p>
    <w:p w14:paraId="7D21BC8D" w14:textId="77777777" w:rsidR="00481734" w:rsidRPr="00BD740C" w:rsidRDefault="00481734">
      <w:pPr>
        <w:pStyle w:val="BodyText"/>
        <w:spacing w:before="3"/>
        <w:rPr>
          <w:rFonts w:asciiTheme="majorHAnsi" w:hAnsiTheme="majorHAnsi" w:cstheme="minorHAnsi"/>
          <w:i/>
        </w:rPr>
      </w:pPr>
    </w:p>
    <w:p w14:paraId="7D21BC8E" w14:textId="77777777" w:rsidR="00481734" w:rsidRPr="00BD740C" w:rsidRDefault="00DC555E" w:rsidP="0078747D">
      <w:pPr>
        <w:pStyle w:val="BodyText"/>
        <w:spacing w:before="1"/>
        <w:ind w:right="116"/>
        <w:rPr>
          <w:rFonts w:asciiTheme="majorHAnsi" w:hAnsiTheme="majorHAnsi" w:cstheme="minorHAnsi"/>
        </w:rPr>
      </w:pPr>
      <w:r w:rsidRPr="00BD740C">
        <w:rPr>
          <w:rFonts w:asciiTheme="majorHAnsi" w:hAnsiTheme="majorHAnsi" w:cstheme="minorHAnsi"/>
        </w:rPr>
        <w:t>Evidence shows partnership between a local Alliance and a state program office like MDH, and dedicate</w:t>
      </w:r>
      <w:r w:rsidRPr="00BD740C">
        <w:rPr>
          <w:rFonts w:asciiTheme="majorHAnsi" w:hAnsiTheme="majorHAnsi" w:cstheme="minorHAnsi"/>
        </w:rPr>
        <w:t xml:space="preserve">d state funding for new and existing </w:t>
      </w:r>
      <w:proofErr w:type="spellStart"/>
      <w:r w:rsidRPr="00BD740C">
        <w:rPr>
          <w:rFonts w:asciiTheme="majorHAnsi" w:hAnsiTheme="majorHAnsi" w:cstheme="minorHAnsi"/>
        </w:rPr>
        <w:t>school-based</w:t>
      </w:r>
      <w:proofErr w:type="spellEnd"/>
      <w:r w:rsidRPr="00BD740C">
        <w:rPr>
          <w:rFonts w:asciiTheme="majorHAnsi" w:hAnsiTheme="majorHAnsi" w:cstheme="minorHAnsi"/>
        </w:rPr>
        <w:t xml:space="preserve"> health initiatives, correlates with expansion of care for kids, decreases Medicaid</w:t>
      </w:r>
      <w:r w:rsidRPr="00BD740C">
        <w:rPr>
          <w:rFonts w:asciiTheme="majorHAnsi" w:hAnsiTheme="majorHAnsi" w:cstheme="minorHAnsi"/>
          <w:spacing w:val="-3"/>
        </w:rPr>
        <w:t xml:space="preserve"> </w:t>
      </w:r>
      <w:r w:rsidRPr="00BD740C">
        <w:rPr>
          <w:rFonts w:asciiTheme="majorHAnsi" w:hAnsiTheme="majorHAnsi" w:cstheme="minorHAnsi"/>
        </w:rPr>
        <w:t>costs</w:t>
      </w:r>
      <w:r w:rsidRPr="00BD740C">
        <w:rPr>
          <w:rFonts w:asciiTheme="majorHAnsi" w:hAnsiTheme="majorHAnsi" w:cstheme="minorHAnsi"/>
          <w:spacing w:val="-3"/>
        </w:rPr>
        <w:t xml:space="preserve"> </w:t>
      </w:r>
      <w:r w:rsidRPr="00BD740C">
        <w:rPr>
          <w:rFonts w:asciiTheme="majorHAnsi" w:hAnsiTheme="majorHAnsi" w:cstheme="minorHAnsi"/>
        </w:rPr>
        <w:t>and</w:t>
      </w:r>
      <w:r w:rsidRPr="00BD740C">
        <w:rPr>
          <w:rFonts w:asciiTheme="majorHAnsi" w:hAnsiTheme="majorHAnsi" w:cstheme="minorHAnsi"/>
          <w:spacing w:val="-3"/>
        </w:rPr>
        <w:t xml:space="preserve"> </w:t>
      </w:r>
      <w:r w:rsidRPr="00BD740C">
        <w:rPr>
          <w:rFonts w:asciiTheme="majorHAnsi" w:hAnsiTheme="majorHAnsi" w:cstheme="minorHAnsi"/>
        </w:rPr>
        <w:t>increases</w:t>
      </w:r>
      <w:r w:rsidRPr="00BD740C">
        <w:rPr>
          <w:rFonts w:asciiTheme="majorHAnsi" w:hAnsiTheme="majorHAnsi" w:cstheme="minorHAnsi"/>
          <w:spacing w:val="-3"/>
        </w:rPr>
        <w:t xml:space="preserve"> </w:t>
      </w:r>
      <w:r w:rsidRPr="00BD740C">
        <w:rPr>
          <w:rFonts w:asciiTheme="majorHAnsi" w:hAnsiTheme="majorHAnsi" w:cstheme="minorHAnsi"/>
        </w:rPr>
        <w:t>school</w:t>
      </w:r>
      <w:r w:rsidRPr="00BD740C">
        <w:rPr>
          <w:rFonts w:asciiTheme="majorHAnsi" w:hAnsiTheme="majorHAnsi" w:cstheme="minorHAnsi"/>
          <w:spacing w:val="-3"/>
        </w:rPr>
        <w:t xml:space="preserve"> </w:t>
      </w:r>
      <w:r w:rsidRPr="00BD740C">
        <w:rPr>
          <w:rFonts w:asciiTheme="majorHAnsi" w:hAnsiTheme="majorHAnsi" w:cstheme="minorHAnsi"/>
        </w:rPr>
        <w:t>success.</w:t>
      </w:r>
      <w:r w:rsidRPr="00BD740C">
        <w:rPr>
          <w:rFonts w:asciiTheme="majorHAnsi" w:hAnsiTheme="majorHAnsi" w:cstheme="minorHAnsi"/>
          <w:spacing w:val="-3"/>
        </w:rPr>
        <w:t xml:space="preserve"> </w:t>
      </w:r>
      <w:r w:rsidRPr="00BD740C">
        <w:rPr>
          <w:rFonts w:asciiTheme="majorHAnsi" w:hAnsiTheme="majorHAnsi" w:cstheme="minorHAnsi"/>
        </w:rPr>
        <w:t>Growth</w:t>
      </w:r>
      <w:r w:rsidRPr="00BD740C">
        <w:rPr>
          <w:rFonts w:asciiTheme="majorHAnsi" w:hAnsiTheme="majorHAnsi" w:cstheme="minorHAnsi"/>
          <w:spacing w:val="-3"/>
        </w:rPr>
        <w:t xml:space="preserve"> </w:t>
      </w:r>
      <w:r w:rsidRPr="00BD740C">
        <w:rPr>
          <w:rFonts w:asciiTheme="majorHAnsi" w:hAnsiTheme="majorHAnsi" w:cstheme="minorHAnsi"/>
        </w:rPr>
        <w:t>has</w:t>
      </w:r>
      <w:r w:rsidRPr="00BD740C">
        <w:rPr>
          <w:rFonts w:asciiTheme="majorHAnsi" w:hAnsiTheme="majorHAnsi" w:cstheme="minorHAnsi"/>
          <w:spacing w:val="-3"/>
        </w:rPr>
        <w:t xml:space="preserve"> </w:t>
      </w:r>
      <w:r w:rsidRPr="00BD740C">
        <w:rPr>
          <w:rFonts w:asciiTheme="majorHAnsi" w:hAnsiTheme="majorHAnsi" w:cstheme="minorHAnsi"/>
        </w:rPr>
        <w:t>been</w:t>
      </w:r>
      <w:r w:rsidRPr="00BD740C">
        <w:rPr>
          <w:rFonts w:asciiTheme="majorHAnsi" w:hAnsiTheme="majorHAnsi" w:cstheme="minorHAnsi"/>
          <w:spacing w:val="-3"/>
        </w:rPr>
        <w:t xml:space="preserve"> </w:t>
      </w:r>
      <w:r w:rsidRPr="00BD740C">
        <w:rPr>
          <w:rFonts w:asciiTheme="majorHAnsi" w:hAnsiTheme="majorHAnsi" w:cstheme="minorHAnsi"/>
        </w:rPr>
        <w:t>slow</w:t>
      </w:r>
      <w:r w:rsidRPr="00BD740C">
        <w:rPr>
          <w:rFonts w:asciiTheme="majorHAnsi" w:hAnsiTheme="majorHAnsi" w:cstheme="minorHAnsi"/>
          <w:spacing w:val="-4"/>
        </w:rPr>
        <w:t xml:space="preserve"> </w:t>
      </w:r>
      <w:r w:rsidRPr="00BD740C">
        <w:rPr>
          <w:rFonts w:asciiTheme="majorHAnsi" w:hAnsiTheme="majorHAnsi" w:cstheme="minorHAnsi"/>
        </w:rPr>
        <w:t>in</w:t>
      </w:r>
      <w:r w:rsidRPr="00BD740C">
        <w:rPr>
          <w:rFonts w:asciiTheme="majorHAnsi" w:hAnsiTheme="majorHAnsi" w:cstheme="minorHAnsi"/>
          <w:spacing w:val="-3"/>
        </w:rPr>
        <w:t xml:space="preserve"> </w:t>
      </w:r>
      <w:r w:rsidRPr="000712A4">
        <w:rPr>
          <w:rFonts w:asciiTheme="majorHAnsi" w:hAnsiTheme="majorHAnsi" w:cstheme="minorHAnsi"/>
        </w:rPr>
        <w:t>Minnesota</w:t>
      </w:r>
      <w:r w:rsidRPr="000712A4">
        <w:rPr>
          <w:rFonts w:asciiTheme="majorHAnsi" w:hAnsiTheme="majorHAnsi" w:cstheme="minorHAnsi"/>
          <w:spacing w:val="-3"/>
        </w:rPr>
        <w:t xml:space="preserve"> </w:t>
      </w:r>
      <w:r w:rsidRPr="000712A4">
        <w:rPr>
          <w:rFonts w:asciiTheme="majorHAnsi" w:hAnsiTheme="majorHAnsi" w:cstheme="minorHAnsi"/>
        </w:rPr>
        <w:t>compared</w:t>
      </w:r>
      <w:r w:rsidRPr="000712A4">
        <w:rPr>
          <w:rFonts w:asciiTheme="majorHAnsi" w:hAnsiTheme="majorHAnsi" w:cstheme="minorHAnsi"/>
          <w:spacing w:val="-3"/>
        </w:rPr>
        <w:t xml:space="preserve"> </w:t>
      </w:r>
      <w:r w:rsidRPr="000712A4">
        <w:rPr>
          <w:rFonts w:asciiTheme="majorHAnsi" w:hAnsiTheme="majorHAnsi" w:cstheme="minorHAnsi"/>
        </w:rPr>
        <w:t>to</w:t>
      </w:r>
      <w:r w:rsidRPr="000712A4">
        <w:rPr>
          <w:rFonts w:asciiTheme="majorHAnsi" w:hAnsiTheme="majorHAnsi" w:cstheme="minorHAnsi"/>
          <w:spacing w:val="-3"/>
        </w:rPr>
        <w:t xml:space="preserve"> </w:t>
      </w:r>
      <w:r w:rsidRPr="000712A4">
        <w:rPr>
          <w:rFonts w:asciiTheme="majorHAnsi" w:hAnsiTheme="majorHAnsi" w:cstheme="minorHAnsi"/>
        </w:rPr>
        <w:t>most</w:t>
      </w:r>
      <w:r w:rsidRPr="000712A4">
        <w:rPr>
          <w:rFonts w:asciiTheme="majorHAnsi" w:hAnsiTheme="majorHAnsi" w:cstheme="minorHAnsi"/>
          <w:spacing w:val="-3"/>
        </w:rPr>
        <w:t xml:space="preserve"> </w:t>
      </w:r>
      <w:r w:rsidRPr="000712A4">
        <w:rPr>
          <w:rFonts w:asciiTheme="majorHAnsi" w:hAnsiTheme="majorHAnsi" w:cstheme="minorHAnsi"/>
        </w:rPr>
        <w:t>other</w:t>
      </w:r>
      <w:r w:rsidRPr="000712A4">
        <w:rPr>
          <w:rFonts w:asciiTheme="majorHAnsi" w:hAnsiTheme="majorHAnsi" w:cstheme="minorHAnsi"/>
          <w:spacing w:val="-3"/>
        </w:rPr>
        <w:t xml:space="preserve"> </w:t>
      </w:r>
      <w:r w:rsidRPr="000712A4">
        <w:rPr>
          <w:rFonts w:asciiTheme="majorHAnsi" w:hAnsiTheme="majorHAnsi" w:cstheme="minorHAnsi"/>
        </w:rPr>
        <w:t xml:space="preserve">states. </w:t>
      </w:r>
      <w:r w:rsidRPr="00BD740C">
        <w:rPr>
          <w:rFonts w:asciiTheme="majorHAnsi" w:hAnsiTheme="majorHAnsi" w:cstheme="minorHAnsi"/>
        </w:rPr>
        <w:t xml:space="preserve">This is a critical time to change that, particularly in rural areas where one </w:t>
      </w:r>
      <w:proofErr w:type="spellStart"/>
      <w:r w:rsidRPr="00BD740C">
        <w:rPr>
          <w:rFonts w:asciiTheme="majorHAnsi" w:hAnsiTheme="majorHAnsi" w:cstheme="minorHAnsi"/>
        </w:rPr>
        <w:t>school-based</w:t>
      </w:r>
      <w:proofErr w:type="spellEnd"/>
      <w:r w:rsidRPr="00BD740C">
        <w:rPr>
          <w:rFonts w:asciiTheme="majorHAnsi" w:hAnsiTheme="majorHAnsi" w:cstheme="minorHAnsi"/>
        </w:rPr>
        <w:t xml:space="preserve"> health center can offset care shortages for an entire community. This bill allows </w:t>
      </w:r>
      <w:proofErr w:type="spellStart"/>
      <w:r w:rsidRPr="00BD740C">
        <w:rPr>
          <w:rFonts w:asciiTheme="majorHAnsi" w:hAnsiTheme="majorHAnsi" w:cstheme="minorHAnsi"/>
        </w:rPr>
        <w:t>school-based</w:t>
      </w:r>
      <w:proofErr w:type="spellEnd"/>
      <w:r w:rsidRPr="00BD740C">
        <w:rPr>
          <w:rFonts w:asciiTheme="majorHAnsi" w:hAnsiTheme="majorHAnsi" w:cstheme="minorHAnsi"/>
        </w:rPr>
        <w:t xml:space="preserve"> health providers to be here for kids as they recover from the pandemic</w:t>
      </w:r>
      <w:r w:rsidRPr="00BD740C">
        <w:rPr>
          <w:rFonts w:asciiTheme="majorHAnsi" w:hAnsiTheme="majorHAnsi" w:cstheme="minorHAnsi"/>
        </w:rPr>
        <w:t>, a time when their needs are critically underserved and increasingly acute.</w:t>
      </w:r>
    </w:p>
    <w:p w14:paraId="7D21BC8F" w14:textId="77777777" w:rsidR="00481734" w:rsidRPr="00BD740C" w:rsidRDefault="00481734">
      <w:pPr>
        <w:pStyle w:val="BodyText"/>
        <w:spacing w:before="12"/>
        <w:rPr>
          <w:rFonts w:asciiTheme="majorHAnsi" w:hAnsiTheme="majorHAnsi" w:cstheme="minorHAnsi"/>
        </w:rPr>
      </w:pPr>
    </w:p>
    <w:p w14:paraId="7D21BC90" w14:textId="083E2CA5" w:rsidR="00481734" w:rsidRPr="00BD740C" w:rsidRDefault="00DC555E" w:rsidP="001D1B27">
      <w:pPr>
        <w:pStyle w:val="BodyText"/>
        <w:ind w:right="116"/>
        <w:rPr>
          <w:rFonts w:asciiTheme="majorHAnsi" w:hAnsiTheme="majorHAnsi" w:cstheme="minorHAnsi"/>
        </w:rPr>
      </w:pPr>
      <w:r w:rsidRPr="00BD740C">
        <w:rPr>
          <w:rFonts w:asciiTheme="majorHAnsi" w:hAnsiTheme="majorHAnsi" w:cstheme="minorHAnsi"/>
        </w:rPr>
        <w:t>Care within SBHCs is not a replacement for the allied health professionals in schools such as Licensed School Nurses, School Counselors, and Social Workers. Simply said, their co</w:t>
      </w:r>
      <w:r w:rsidRPr="00BD740C">
        <w:rPr>
          <w:rFonts w:asciiTheme="majorHAnsi" w:hAnsiTheme="majorHAnsi" w:cstheme="minorHAnsi"/>
        </w:rPr>
        <w:t>-existence creates ease for families and optimizes</w:t>
      </w:r>
      <w:r w:rsidRPr="00BD740C">
        <w:rPr>
          <w:rFonts w:asciiTheme="majorHAnsi" w:hAnsiTheme="majorHAnsi" w:cstheme="minorHAnsi"/>
          <w:spacing w:val="-3"/>
        </w:rPr>
        <w:t xml:space="preserve"> </w:t>
      </w:r>
      <w:r w:rsidRPr="00BD740C">
        <w:rPr>
          <w:rFonts w:asciiTheme="majorHAnsi" w:hAnsiTheme="majorHAnsi" w:cstheme="minorHAnsi"/>
        </w:rPr>
        <w:t>learning.</w:t>
      </w:r>
      <w:r w:rsidRPr="00BD740C">
        <w:rPr>
          <w:rFonts w:asciiTheme="majorHAnsi" w:hAnsiTheme="majorHAnsi" w:cstheme="minorHAnsi"/>
          <w:spacing w:val="-3"/>
        </w:rPr>
        <w:t xml:space="preserve"> </w:t>
      </w:r>
      <w:r w:rsidRPr="00BD740C">
        <w:rPr>
          <w:rFonts w:asciiTheme="majorHAnsi" w:hAnsiTheme="majorHAnsi" w:cstheme="minorHAnsi"/>
        </w:rPr>
        <w:t>Expanding</w:t>
      </w:r>
      <w:r w:rsidRPr="00BD740C">
        <w:rPr>
          <w:rFonts w:asciiTheme="majorHAnsi" w:hAnsiTheme="majorHAnsi" w:cstheme="minorHAnsi"/>
          <w:spacing w:val="-3"/>
        </w:rPr>
        <w:t xml:space="preserve"> </w:t>
      </w:r>
      <w:r w:rsidRPr="00BD740C">
        <w:rPr>
          <w:rFonts w:asciiTheme="majorHAnsi" w:hAnsiTheme="majorHAnsi" w:cstheme="minorHAnsi"/>
        </w:rPr>
        <w:t>this</w:t>
      </w:r>
      <w:r w:rsidRPr="00BD740C">
        <w:rPr>
          <w:rFonts w:asciiTheme="majorHAnsi" w:hAnsiTheme="majorHAnsi" w:cstheme="minorHAnsi"/>
          <w:spacing w:val="-3"/>
        </w:rPr>
        <w:t xml:space="preserve"> </w:t>
      </w:r>
      <w:r w:rsidRPr="00BD740C">
        <w:rPr>
          <w:rFonts w:asciiTheme="majorHAnsi" w:hAnsiTheme="majorHAnsi" w:cstheme="minorHAnsi"/>
        </w:rPr>
        <w:t>to</w:t>
      </w:r>
      <w:r w:rsidRPr="00BD740C">
        <w:rPr>
          <w:rFonts w:asciiTheme="majorHAnsi" w:hAnsiTheme="majorHAnsi" w:cstheme="minorHAnsi"/>
          <w:spacing w:val="-3"/>
        </w:rPr>
        <w:t xml:space="preserve"> </w:t>
      </w:r>
      <w:r w:rsidRPr="00BD740C">
        <w:rPr>
          <w:rFonts w:asciiTheme="majorHAnsi" w:hAnsiTheme="majorHAnsi" w:cstheme="minorHAnsi"/>
        </w:rPr>
        <w:t>more</w:t>
      </w:r>
      <w:r w:rsidRPr="00BD740C">
        <w:rPr>
          <w:rFonts w:asciiTheme="majorHAnsi" w:hAnsiTheme="majorHAnsi" w:cstheme="minorHAnsi"/>
          <w:spacing w:val="-3"/>
        </w:rPr>
        <w:t xml:space="preserve"> </w:t>
      </w:r>
      <w:r w:rsidRPr="00BD740C">
        <w:rPr>
          <w:rFonts w:asciiTheme="majorHAnsi" w:hAnsiTheme="majorHAnsi" w:cstheme="minorHAnsi"/>
        </w:rPr>
        <w:t>children</w:t>
      </w:r>
      <w:r w:rsidRPr="00BD740C">
        <w:rPr>
          <w:rFonts w:asciiTheme="majorHAnsi" w:hAnsiTheme="majorHAnsi" w:cstheme="minorHAnsi"/>
          <w:spacing w:val="-3"/>
        </w:rPr>
        <w:t xml:space="preserve"> </w:t>
      </w:r>
      <w:r w:rsidRPr="00BD740C">
        <w:rPr>
          <w:rFonts w:asciiTheme="majorHAnsi" w:hAnsiTheme="majorHAnsi" w:cstheme="minorHAnsi"/>
        </w:rPr>
        <w:t>is</w:t>
      </w:r>
      <w:r w:rsidRPr="00BD740C">
        <w:rPr>
          <w:rFonts w:asciiTheme="majorHAnsi" w:hAnsiTheme="majorHAnsi" w:cstheme="minorHAnsi"/>
          <w:spacing w:val="-2"/>
        </w:rPr>
        <w:t xml:space="preserve"> </w:t>
      </w:r>
      <w:r w:rsidRPr="00BD740C">
        <w:rPr>
          <w:rFonts w:asciiTheme="majorHAnsi" w:hAnsiTheme="majorHAnsi" w:cstheme="minorHAnsi"/>
        </w:rPr>
        <w:t>a</w:t>
      </w:r>
      <w:r w:rsidRPr="00BD740C">
        <w:rPr>
          <w:rFonts w:asciiTheme="majorHAnsi" w:hAnsiTheme="majorHAnsi" w:cstheme="minorHAnsi"/>
          <w:spacing w:val="-3"/>
        </w:rPr>
        <w:t xml:space="preserve"> </w:t>
      </w:r>
      <w:r w:rsidRPr="00BD740C">
        <w:rPr>
          <w:rFonts w:asciiTheme="majorHAnsi" w:hAnsiTheme="majorHAnsi" w:cstheme="minorHAnsi"/>
        </w:rPr>
        <w:t>key</w:t>
      </w:r>
      <w:r w:rsidRPr="00BD740C">
        <w:rPr>
          <w:rFonts w:asciiTheme="majorHAnsi" w:hAnsiTheme="majorHAnsi" w:cstheme="minorHAnsi"/>
          <w:spacing w:val="-3"/>
        </w:rPr>
        <w:t xml:space="preserve"> </w:t>
      </w:r>
      <w:r w:rsidRPr="00BD740C">
        <w:rPr>
          <w:rFonts w:asciiTheme="majorHAnsi" w:hAnsiTheme="majorHAnsi" w:cstheme="minorHAnsi"/>
        </w:rPr>
        <w:t>lever</w:t>
      </w:r>
      <w:r w:rsidRPr="00BD740C">
        <w:rPr>
          <w:rFonts w:asciiTheme="majorHAnsi" w:hAnsiTheme="majorHAnsi" w:cstheme="minorHAnsi"/>
          <w:spacing w:val="-3"/>
        </w:rPr>
        <w:t xml:space="preserve"> </w:t>
      </w:r>
      <w:r w:rsidRPr="00BD740C">
        <w:rPr>
          <w:rFonts w:asciiTheme="majorHAnsi" w:hAnsiTheme="majorHAnsi" w:cstheme="minorHAnsi"/>
        </w:rPr>
        <w:t>for</w:t>
      </w:r>
      <w:r w:rsidRPr="00BD740C">
        <w:rPr>
          <w:rFonts w:asciiTheme="majorHAnsi" w:hAnsiTheme="majorHAnsi" w:cstheme="minorHAnsi"/>
          <w:spacing w:val="-3"/>
        </w:rPr>
        <w:t xml:space="preserve"> </w:t>
      </w:r>
      <w:r w:rsidRPr="00BD740C">
        <w:rPr>
          <w:rFonts w:asciiTheme="majorHAnsi" w:hAnsiTheme="majorHAnsi" w:cstheme="minorHAnsi"/>
        </w:rPr>
        <w:t>reducing</w:t>
      </w:r>
      <w:r w:rsidRPr="00BD740C">
        <w:rPr>
          <w:rFonts w:asciiTheme="majorHAnsi" w:hAnsiTheme="majorHAnsi" w:cstheme="minorHAnsi"/>
          <w:spacing w:val="-3"/>
        </w:rPr>
        <w:t xml:space="preserve"> </w:t>
      </w:r>
      <w:r w:rsidRPr="00BD740C">
        <w:rPr>
          <w:rFonts w:asciiTheme="majorHAnsi" w:hAnsiTheme="majorHAnsi" w:cstheme="minorHAnsi"/>
        </w:rPr>
        <w:t>disparities</w:t>
      </w:r>
      <w:r w:rsidRPr="00BD740C">
        <w:rPr>
          <w:rFonts w:asciiTheme="majorHAnsi" w:hAnsiTheme="majorHAnsi" w:cstheme="minorHAnsi"/>
          <w:spacing w:val="-3"/>
        </w:rPr>
        <w:t xml:space="preserve"> </w:t>
      </w:r>
      <w:r w:rsidRPr="00BD740C">
        <w:rPr>
          <w:rFonts w:asciiTheme="majorHAnsi" w:hAnsiTheme="majorHAnsi" w:cstheme="minorHAnsi"/>
        </w:rPr>
        <w:t>in</w:t>
      </w:r>
      <w:r w:rsidRPr="00BD740C">
        <w:rPr>
          <w:rFonts w:asciiTheme="majorHAnsi" w:hAnsiTheme="majorHAnsi" w:cstheme="minorHAnsi"/>
          <w:spacing w:val="-3"/>
        </w:rPr>
        <w:t xml:space="preserve"> </w:t>
      </w:r>
      <w:r w:rsidRPr="00BD740C">
        <w:rPr>
          <w:rFonts w:asciiTheme="majorHAnsi" w:hAnsiTheme="majorHAnsi" w:cstheme="minorHAnsi"/>
        </w:rPr>
        <w:t>education</w:t>
      </w:r>
      <w:r w:rsidRPr="00BD740C">
        <w:rPr>
          <w:rFonts w:asciiTheme="majorHAnsi" w:hAnsiTheme="majorHAnsi" w:cstheme="minorHAnsi"/>
          <w:spacing w:val="-3"/>
        </w:rPr>
        <w:t xml:space="preserve"> </w:t>
      </w:r>
      <w:r w:rsidRPr="00BD740C">
        <w:rPr>
          <w:rFonts w:asciiTheme="majorHAnsi" w:hAnsiTheme="majorHAnsi" w:cstheme="minorHAnsi"/>
        </w:rPr>
        <w:t>and</w:t>
      </w:r>
      <w:r w:rsidRPr="00BD740C">
        <w:rPr>
          <w:rFonts w:asciiTheme="majorHAnsi" w:hAnsiTheme="majorHAnsi" w:cstheme="minorHAnsi"/>
          <w:spacing w:val="-3"/>
        </w:rPr>
        <w:t xml:space="preserve"> </w:t>
      </w:r>
      <w:r w:rsidRPr="00BD740C">
        <w:rPr>
          <w:rFonts w:asciiTheme="majorHAnsi" w:hAnsiTheme="majorHAnsi" w:cstheme="minorHAnsi"/>
        </w:rPr>
        <w:t xml:space="preserve">health outcomes for children in Minnesota. </w:t>
      </w:r>
    </w:p>
    <w:p w14:paraId="7D21BC91" w14:textId="77777777" w:rsidR="00481734" w:rsidRPr="00BD740C" w:rsidRDefault="00481734">
      <w:pPr>
        <w:pStyle w:val="BodyText"/>
        <w:spacing w:before="10"/>
        <w:rPr>
          <w:rFonts w:asciiTheme="majorHAnsi" w:hAnsiTheme="majorHAnsi" w:cstheme="minorHAnsi"/>
        </w:rPr>
      </w:pPr>
    </w:p>
    <w:p w14:paraId="35154ECE" w14:textId="77777777" w:rsidR="004C7FEB" w:rsidRPr="00BA2EAB" w:rsidRDefault="001D1B27" w:rsidP="004C7FEB">
      <w:pPr>
        <w:pStyle w:val="BodyText"/>
        <w:ind w:right="7937"/>
        <w:rPr>
          <w:rFonts w:asciiTheme="majorHAnsi" w:hAnsiTheme="majorHAnsi" w:cstheme="minorHAnsi"/>
        </w:rPr>
      </w:pPr>
      <w:r w:rsidRPr="00BA2EAB">
        <w:rPr>
          <w:rFonts w:asciiTheme="majorHAnsi" w:hAnsiTheme="majorHAnsi" w:cstheme="minorHAnsi"/>
        </w:rPr>
        <w:t xml:space="preserve">In health, </w:t>
      </w:r>
    </w:p>
    <w:p w14:paraId="22B67318" w14:textId="111C3086" w:rsidR="001D1B27" w:rsidRPr="00BA2EAB" w:rsidRDefault="00BA2EAB" w:rsidP="004C7FEB">
      <w:pPr>
        <w:pStyle w:val="BodyText"/>
        <w:ind w:right="7937"/>
        <w:rPr>
          <w:rFonts w:asciiTheme="majorHAnsi" w:hAnsiTheme="majorHAnsi" w:cstheme="minorHAnsi"/>
          <w:sz w:val="18"/>
          <w:szCs w:val="18"/>
        </w:rPr>
      </w:pPr>
      <w:r w:rsidRPr="00BA2EAB">
        <w:rPr>
          <w:rFonts w:asciiTheme="majorHAnsi" w:hAnsiTheme="majorHAnsi" w:cstheme="minorHAnsi"/>
          <w:sz w:val="18"/>
          <w:szCs w:val="18"/>
        </w:rPr>
        <w:t xml:space="preserve">Shawna Hedlund </w:t>
      </w:r>
    </w:p>
    <w:p w14:paraId="7D21BC93" w14:textId="77777777" w:rsidR="00481734" w:rsidRPr="00BA2EAB" w:rsidRDefault="00DC555E" w:rsidP="00276497">
      <w:pPr>
        <w:pStyle w:val="BodyText"/>
        <w:spacing w:before="2"/>
        <w:rPr>
          <w:rFonts w:asciiTheme="majorHAnsi" w:hAnsiTheme="majorHAnsi" w:cstheme="minorHAnsi"/>
          <w:spacing w:val="-2"/>
        </w:rPr>
      </w:pPr>
      <w:r w:rsidRPr="00BA2EAB">
        <w:rPr>
          <w:rFonts w:asciiTheme="majorHAnsi" w:hAnsiTheme="majorHAnsi" w:cstheme="minorHAnsi"/>
        </w:rPr>
        <w:t>MN</w:t>
      </w:r>
      <w:r w:rsidRPr="00BA2EAB">
        <w:rPr>
          <w:rFonts w:asciiTheme="majorHAnsi" w:hAnsiTheme="majorHAnsi" w:cstheme="minorHAnsi"/>
          <w:spacing w:val="-9"/>
        </w:rPr>
        <w:t xml:space="preserve"> </w:t>
      </w:r>
      <w:r w:rsidRPr="00BA2EAB">
        <w:rPr>
          <w:rFonts w:asciiTheme="majorHAnsi" w:hAnsiTheme="majorHAnsi" w:cstheme="minorHAnsi"/>
        </w:rPr>
        <w:t>School-Based</w:t>
      </w:r>
      <w:r w:rsidRPr="00BA2EAB">
        <w:rPr>
          <w:rFonts w:asciiTheme="majorHAnsi" w:hAnsiTheme="majorHAnsi" w:cstheme="minorHAnsi"/>
          <w:spacing w:val="-7"/>
        </w:rPr>
        <w:t xml:space="preserve"> </w:t>
      </w:r>
      <w:r w:rsidRPr="00BA2EAB">
        <w:rPr>
          <w:rFonts w:asciiTheme="majorHAnsi" w:hAnsiTheme="majorHAnsi" w:cstheme="minorHAnsi"/>
        </w:rPr>
        <w:t>Health</w:t>
      </w:r>
      <w:r w:rsidRPr="00BA2EAB">
        <w:rPr>
          <w:rFonts w:asciiTheme="majorHAnsi" w:hAnsiTheme="majorHAnsi" w:cstheme="minorHAnsi"/>
          <w:spacing w:val="-7"/>
        </w:rPr>
        <w:t xml:space="preserve"> </w:t>
      </w:r>
      <w:r w:rsidRPr="00BA2EAB">
        <w:rPr>
          <w:rFonts w:asciiTheme="majorHAnsi" w:hAnsiTheme="majorHAnsi" w:cstheme="minorHAnsi"/>
          <w:spacing w:val="-2"/>
        </w:rPr>
        <w:t>Alliance</w:t>
      </w:r>
    </w:p>
    <w:p w14:paraId="6300E1C7" w14:textId="77777777" w:rsidR="00276497" w:rsidRDefault="00276497">
      <w:pPr>
        <w:pStyle w:val="BodyText"/>
        <w:spacing w:before="2"/>
        <w:ind w:left="108"/>
        <w:rPr>
          <w:spacing w:val="-2"/>
        </w:rPr>
      </w:pPr>
    </w:p>
    <w:p w14:paraId="309A4E9B" w14:textId="78D17BAD" w:rsidR="00276497" w:rsidRPr="004C2B68" w:rsidRDefault="00BA5BF8" w:rsidP="00276497">
      <w:pPr>
        <w:rPr>
          <w:rFonts w:asciiTheme="minorHAnsi" w:eastAsiaTheme="minorHAnsi" w:hAnsiTheme="minorHAnsi" w:cstheme="minorBidi"/>
          <w:bCs/>
          <w:sz w:val="24"/>
          <w:szCs w:val="24"/>
        </w:rPr>
      </w:pPr>
      <w:r w:rsidRPr="004C2B68">
        <w:rPr>
          <w:bCs/>
          <w:noProof/>
          <w:sz w:val="24"/>
          <w:szCs w:val="24"/>
        </w:rPr>
        <w:drawing>
          <wp:anchor distT="0" distB="0" distL="114300" distR="114300" simplePos="0" relativeHeight="251659264" behindDoc="0" locked="0" layoutInCell="1" allowOverlap="1" wp14:anchorId="1782A292" wp14:editId="58D0AA63">
            <wp:simplePos x="0" y="0"/>
            <wp:positionH relativeFrom="margin">
              <wp:align>left</wp:align>
            </wp:positionH>
            <wp:positionV relativeFrom="paragraph">
              <wp:posOffset>0</wp:posOffset>
            </wp:positionV>
            <wp:extent cx="510540" cy="559435"/>
            <wp:effectExtent l="0" t="0" r="0" b="0"/>
            <wp:wrapSquare wrapText="bothSides"/>
            <wp:docPr id="3" name="Picture 3" descr="A picture containing tex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lam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2921" cy="562240"/>
                    </a:xfrm>
                    <a:prstGeom prst="rect">
                      <a:avLst/>
                    </a:prstGeom>
                  </pic:spPr>
                </pic:pic>
              </a:graphicData>
            </a:graphic>
            <wp14:sizeRelH relativeFrom="page">
              <wp14:pctWidth>0</wp14:pctWidth>
            </wp14:sizeRelH>
            <wp14:sizeRelV relativeFrom="page">
              <wp14:pctHeight>0</wp14:pctHeight>
            </wp14:sizeRelV>
          </wp:anchor>
        </w:drawing>
      </w:r>
      <w:r w:rsidR="00276497" w:rsidRPr="004C2B68">
        <w:rPr>
          <w:bCs/>
          <w:sz w:val="24"/>
          <w:szCs w:val="24"/>
        </w:rPr>
        <w:t xml:space="preserve">The </w:t>
      </w:r>
      <w:proofErr w:type="spellStart"/>
      <w:r w:rsidR="00276497" w:rsidRPr="004C2B68">
        <w:rPr>
          <w:bCs/>
          <w:sz w:val="24"/>
          <w:szCs w:val="24"/>
        </w:rPr>
        <w:t>school-based</w:t>
      </w:r>
      <w:proofErr w:type="spellEnd"/>
      <w:r w:rsidR="00276497" w:rsidRPr="004C2B68">
        <w:rPr>
          <w:bCs/>
          <w:sz w:val="24"/>
          <w:szCs w:val="24"/>
        </w:rPr>
        <w:t xml:space="preserve"> health alliance supports the expansion of </w:t>
      </w:r>
      <w:proofErr w:type="spellStart"/>
      <w:r w:rsidR="00276497" w:rsidRPr="004C2B68">
        <w:rPr>
          <w:bCs/>
          <w:sz w:val="24"/>
          <w:szCs w:val="24"/>
        </w:rPr>
        <w:t>school-based</w:t>
      </w:r>
      <w:proofErr w:type="spellEnd"/>
      <w:r w:rsidR="00276497" w:rsidRPr="004C2B68">
        <w:rPr>
          <w:bCs/>
          <w:sz w:val="24"/>
          <w:szCs w:val="24"/>
        </w:rPr>
        <w:t xml:space="preserve"> clinics in school districts across Minnesota to address health and education disparities and ensure that every child has an equitable opportunity to meet their full potential.</w:t>
      </w:r>
    </w:p>
    <w:p w14:paraId="167EC107" w14:textId="77777777" w:rsidR="00276497" w:rsidRDefault="00276497" w:rsidP="00276497">
      <w:pPr>
        <w:rPr>
          <w:bCs/>
          <w:sz w:val="28"/>
          <w:szCs w:val="28"/>
        </w:rPr>
      </w:pPr>
    </w:p>
    <w:p w14:paraId="17BFD800" w14:textId="77777777" w:rsidR="00276497" w:rsidRDefault="00276497" w:rsidP="00276497">
      <w:pPr>
        <w:rPr>
          <w:b/>
          <w:color w:val="C00000"/>
        </w:rPr>
      </w:pPr>
      <w:r>
        <w:rPr>
          <w:b/>
          <w:color w:val="C00000"/>
        </w:rPr>
        <w:t>WHAT ARE SCHOOL-BASED CLINICS or HEALTH CENTERS?</w:t>
      </w:r>
    </w:p>
    <w:p w14:paraId="47C4B7DA" w14:textId="77777777" w:rsidR="00BA6C3E" w:rsidRDefault="00BA6C3E" w:rsidP="00276497">
      <w:pPr>
        <w:rPr>
          <w:b/>
          <w:color w:val="C00000"/>
        </w:rPr>
      </w:pPr>
    </w:p>
    <w:p w14:paraId="35CE4327" w14:textId="77777777" w:rsidR="00276497" w:rsidRDefault="00276497" w:rsidP="00276497">
      <w:r>
        <w:t xml:space="preserve">School-Based Clinics or SBHCs are a transformational and time-tested healthcare model that delivers care to children and adolescents where they spend most of their time – in school. They efficiently and cost effectively address health inequities like access to medical care, mental health support, dental and eye care. </w:t>
      </w:r>
      <w:proofErr w:type="spellStart"/>
      <w:r>
        <w:t>School-based</w:t>
      </w:r>
      <w:proofErr w:type="spellEnd"/>
      <w:r>
        <w:t xml:space="preserve"> healthcare means that students K-12 can get a flu shot, have an annual physical, have their teeth examined and their eyes checked, or speak to a mental health counselor in a safe, nurturing place without the barriers that families too often face - barriers like cost, transportation, lost work time, lost class time. SBHCs represent one of the best models for assuring ALL children and adolescents can enjoy school and learn.</w:t>
      </w:r>
    </w:p>
    <w:p w14:paraId="44F31020" w14:textId="77777777" w:rsidR="00276497" w:rsidRDefault="00276497" w:rsidP="00276497"/>
    <w:p w14:paraId="3BBE771D" w14:textId="143A0467" w:rsidR="00276497" w:rsidRDefault="00276497" w:rsidP="00276497">
      <w:pPr>
        <w:jc w:val="center"/>
        <w:rPr>
          <w:b/>
          <w:color w:val="943634" w:themeColor="accent2" w:themeShade="BF"/>
        </w:rPr>
      </w:pPr>
      <w:r>
        <w:rPr>
          <w:noProof/>
        </w:rPr>
        <w:drawing>
          <wp:inline distT="0" distB="0" distL="0" distR="0" wp14:anchorId="2168127F" wp14:editId="2949EDF1">
            <wp:extent cx="6118860" cy="3444240"/>
            <wp:effectExtent l="0" t="0" r="0" b="3810"/>
            <wp:docPr id="2" name="Graphic 2"/>
            <wp:cNvGraphicFramePr/>
            <a:graphic xmlns:a="http://schemas.openxmlformats.org/drawingml/2006/main">
              <a:graphicData uri="http://schemas.openxmlformats.org/drawingml/2006/picture">
                <pic:pic xmlns:pic="http://schemas.openxmlformats.org/drawingml/2006/picture">
                  <pic:nvPicPr>
                    <pic:cNvPr id="1" name="Graphic 1"/>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6117590" cy="3441065"/>
                    </a:xfrm>
                    <a:prstGeom prst="rect">
                      <a:avLst/>
                    </a:prstGeom>
                  </pic:spPr>
                </pic:pic>
              </a:graphicData>
            </a:graphic>
          </wp:inline>
        </w:drawing>
      </w:r>
    </w:p>
    <w:p w14:paraId="14EC650F" w14:textId="77777777" w:rsidR="00276497" w:rsidRDefault="00276497" w:rsidP="00276497">
      <w:pPr>
        <w:rPr>
          <w:b/>
          <w:color w:val="C00000"/>
        </w:rPr>
      </w:pPr>
    </w:p>
    <w:p w14:paraId="0A3B9511" w14:textId="77777777" w:rsidR="00276497" w:rsidRDefault="00276497" w:rsidP="00276497">
      <w:pPr>
        <w:rPr>
          <w:b/>
          <w:color w:val="C00000"/>
        </w:rPr>
      </w:pPr>
    </w:p>
    <w:p w14:paraId="4BEDBBE7" w14:textId="39584428" w:rsidR="00276497" w:rsidRDefault="00276497" w:rsidP="00276497">
      <w:pPr>
        <w:rPr>
          <w:color w:val="C00000"/>
        </w:rPr>
      </w:pPr>
      <w:r>
        <w:rPr>
          <w:b/>
          <w:color w:val="C00000"/>
        </w:rPr>
        <w:t>MINNESOTA SCHOOL-BASED HEALTH ALLIANCE</w:t>
      </w:r>
      <w:r>
        <w:rPr>
          <w:color w:val="C00000"/>
        </w:rPr>
        <w:t xml:space="preserve"> </w:t>
      </w:r>
    </w:p>
    <w:p w14:paraId="404F5929" w14:textId="77777777" w:rsidR="00BA6C3E" w:rsidRDefault="00BA6C3E" w:rsidP="00276497">
      <w:pPr>
        <w:rPr>
          <w:color w:val="C00000"/>
        </w:rPr>
      </w:pPr>
    </w:p>
    <w:p w14:paraId="7A4E6362" w14:textId="77777777" w:rsidR="00276497" w:rsidRDefault="00276497" w:rsidP="00276497">
      <w:r>
        <w:t xml:space="preserve">The Alliance is the capacity-building and technical assistance alliance for </w:t>
      </w:r>
      <w:proofErr w:type="spellStart"/>
      <w:r>
        <w:t>school-based</w:t>
      </w:r>
      <w:proofErr w:type="spellEnd"/>
      <w:r>
        <w:t xml:space="preserve"> health centers in Minnesota. We support school districts and health care organizations operating and initiating </w:t>
      </w:r>
      <w:proofErr w:type="spellStart"/>
      <w:r>
        <w:t>school-based</w:t>
      </w:r>
      <w:proofErr w:type="spellEnd"/>
      <w:r>
        <w:t xml:space="preserve"> health centers by providing community advocacy, science-based expertise, shared resources, and a Community of Practice. </w:t>
      </w:r>
    </w:p>
    <w:p w14:paraId="6EAE8CB1" w14:textId="77777777" w:rsidR="00276497" w:rsidRDefault="00276497" w:rsidP="00276497"/>
    <w:p w14:paraId="5354B506" w14:textId="77777777" w:rsidR="002D69FC" w:rsidRDefault="002D69FC" w:rsidP="00BA6C3E">
      <w:pPr>
        <w:rPr>
          <w:b/>
          <w:color w:val="C00000"/>
        </w:rPr>
      </w:pPr>
    </w:p>
    <w:p w14:paraId="7A67BD3A" w14:textId="77777777" w:rsidR="002D69FC" w:rsidRDefault="002D69FC" w:rsidP="00BA6C3E">
      <w:pPr>
        <w:rPr>
          <w:b/>
          <w:color w:val="C00000"/>
        </w:rPr>
      </w:pPr>
    </w:p>
    <w:p w14:paraId="6093F1A8" w14:textId="77777777" w:rsidR="002D69FC" w:rsidRDefault="002D69FC" w:rsidP="00BA6C3E">
      <w:pPr>
        <w:rPr>
          <w:b/>
          <w:color w:val="C00000"/>
        </w:rPr>
      </w:pPr>
    </w:p>
    <w:p w14:paraId="30505C1C" w14:textId="6F6533CF" w:rsidR="002D69FC" w:rsidRDefault="00BA6C3E" w:rsidP="002D69FC">
      <w:pPr>
        <w:rPr>
          <w:b/>
          <w:color w:val="365F91" w:themeColor="accent1" w:themeShade="BF"/>
        </w:rPr>
      </w:pPr>
      <w:r>
        <w:rPr>
          <w:b/>
          <w:color w:val="C00000"/>
        </w:rPr>
        <w:t>CLINIC LOCATIONS</w:t>
      </w:r>
      <w:r w:rsidR="002D69FC">
        <w:rPr>
          <w:b/>
          <w:color w:val="C00000"/>
        </w:rPr>
        <w:t xml:space="preserve">             </w:t>
      </w:r>
      <w:hyperlink r:id="rId12" w:history="1">
        <w:r w:rsidR="002D69FC">
          <w:rPr>
            <w:rStyle w:val="Hyperlink"/>
            <w:b/>
            <w:color w:val="365F91" w:themeColor="accent1" w:themeShade="BF"/>
          </w:rPr>
          <w:t xml:space="preserve">Map: 29 established sites under 9 operators and 11 emerging initiatives </w:t>
        </w:r>
      </w:hyperlink>
    </w:p>
    <w:p w14:paraId="64001C6F" w14:textId="15EA7312" w:rsidR="002D69FC" w:rsidRPr="002D69FC" w:rsidRDefault="002D69FC" w:rsidP="00276497">
      <w:pPr>
        <w:rPr>
          <w:b/>
          <w:color w:val="C00000"/>
        </w:rPr>
      </w:pPr>
    </w:p>
    <w:p w14:paraId="519DD830" w14:textId="361BCFD0" w:rsidR="00276497" w:rsidRDefault="00276497" w:rsidP="00276497">
      <w:r>
        <w:rPr>
          <w:b/>
          <w:bCs/>
        </w:rPr>
        <w:t>Twenty-nine</w:t>
      </w:r>
      <w:r>
        <w:t xml:space="preserve"> </w:t>
      </w:r>
      <w:proofErr w:type="spellStart"/>
      <w:r>
        <w:t>school-based</w:t>
      </w:r>
      <w:proofErr w:type="spellEnd"/>
      <w:r>
        <w:t xml:space="preserve"> health centers exist in Minnesota today and more are emerging. Over </w:t>
      </w:r>
      <w:r w:rsidR="004C2B68">
        <w:rPr>
          <w:b/>
          <w:bCs/>
        </w:rPr>
        <w:t>30%</w:t>
      </w:r>
      <w:r>
        <w:t xml:space="preserve"> of </w:t>
      </w:r>
      <w:r w:rsidR="0094003B">
        <w:t>SBHCs</w:t>
      </w:r>
      <w:r>
        <w:t xml:space="preserve"> in MN are operated by </w:t>
      </w:r>
      <w:proofErr w:type="gramStart"/>
      <w:r>
        <w:t>federally</w:t>
      </w:r>
      <w:r w:rsidR="0094003B">
        <w:t>-</w:t>
      </w:r>
      <w:r>
        <w:t>qualified</w:t>
      </w:r>
      <w:proofErr w:type="gramEnd"/>
      <w:r>
        <w:t xml:space="preserve"> Community Health Centers. </w:t>
      </w:r>
      <w:r>
        <w:rPr>
          <w:b/>
          <w:bCs/>
        </w:rPr>
        <w:t>The CDC Social Vulnerability Index</w:t>
      </w:r>
      <w:r>
        <w:t> uses 16 variables to identify communities that need support. All SB</w:t>
      </w:r>
      <w:r w:rsidR="0094003B">
        <w:t>H</w:t>
      </w:r>
      <w:r>
        <w:t xml:space="preserve">Cs in Minnesota are located within the highest quartile of the </w:t>
      </w:r>
      <w:r>
        <w:rPr>
          <w:b/>
          <w:bCs/>
        </w:rPr>
        <w:t>social vulnerability index</w:t>
      </w:r>
      <w:r>
        <w:t xml:space="preserve"> across our communities. </w:t>
      </w:r>
    </w:p>
    <w:p w14:paraId="0334C08E" w14:textId="77777777" w:rsidR="00276497" w:rsidRDefault="00276497" w:rsidP="00276497">
      <w:pPr>
        <w:rPr>
          <w:b/>
          <w:color w:val="C00000"/>
        </w:rPr>
      </w:pPr>
    </w:p>
    <w:p w14:paraId="2FBDC19C" w14:textId="77777777" w:rsidR="00276497" w:rsidRDefault="00276497" w:rsidP="00276497">
      <w:pPr>
        <w:rPr>
          <w:b/>
          <w:bCs/>
          <w:color w:val="365F91" w:themeColor="accent1" w:themeShade="BF"/>
        </w:rPr>
        <w:sectPr w:rsidR="00276497" w:rsidSect="00276497">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440" w:right="1440" w:bottom="1440" w:left="1440" w:header="720" w:footer="720" w:gutter="0"/>
          <w:cols w:space="720"/>
        </w:sectPr>
      </w:pPr>
    </w:p>
    <w:p w14:paraId="1DB956B0" w14:textId="77777777" w:rsidR="00276497" w:rsidRDefault="00276497" w:rsidP="00276497">
      <w:pPr>
        <w:rPr>
          <w:b/>
        </w:rPr>
      </w:pPr>
      <w:r>
        <w:rPr>
          <w:b/>
          <w:bCs/>
        </w:rPr>
        <w:t>Minnesota Community Care</w:t>
      </w:r>
    </w:p>
    <w:p w14:paraId="6A3F6FAF" w14:textId="77777777" w:rsidR="00276497" w:rsidRDefault="00276497" w:rsidP="00276497">
      <w:pPr>
        <w:rPr>
          <w:bCs/>
        </w:rPr>
      </w:pPr>
      <w:r>
        <w:rPr>
          <w:bCs/>
        </w:rPr>
        <w:t>10 “Health Start Clinics” in St. Paul Schools</w:t>
      </w:r>
    </w:p>
    <w:p w14:paraId="5782B8CA" w14:textId="77777777" w:rsidR="00911591" w:rsidRDefault="00911591" w:rsidP="00276497">
      <w:pPr>
        <w:rPr>
          <w:bCs/>
        </w:rPr>
      </w:pPr>
    </w:p>
    <w:p w14:paraId="1EAC6CEF" w14:textId="77777777" w:rsidR="00276497" w:rsidRDefault="00276497" w:rsidP="00276497">
      <w:pPr>
        <w:rPr>
          <w:b/>
        </w:rPr>
      </w:pPr>
      <w:proofErr w:type="spellStart"/>
      <w:r>
        <w:rPr>
          <w:b/>
          <w:bCs/>
        </w:rPr>
        <w:t>NorthPoint</w:t>
      </w:r>
      <w:proofErr w:type="spellEnd"/>
      <w:r>
        <w:rPr>
          <w:b/>
          <w:bCs/>
        </w:rPr>
        <w:t xml:space="preserve"> Health and Wellness</w:t>
      </w:r>
    </w:p>
    <w:p w14:paraId="57DBD6ED" w14:textId="77777777" w:rsidR="00276497" w:rsidRDefault="00276497" w:rsidP="00276497">
      <w:pPr>
        <w:rPr>
          <w:bCs/>
        </w:rPr>
      </w:pPr>
      <w:r>
        <w:rPr>
          <w:bCs/>
        </w:rPr>
        <w:t>2 clinics in Minneapolis Public Schools</w:t>
      </w:r>
    </w:p>
    <w:p w14:paraId="61B9E185" w14:textId="77777777" w:rsidR="00911591" w:rsidRDefault="00911591" w:rsidP="00276497">
      <w:pPr>
        <w:rPr>
          <w:bCs/>
        </w:rPr>
      </w:pPr>
    </w:p>
    <w:p w14:paraId="27D13497" w14:textId="77777777" w:rsidR="00276497" w:rsidRDefault="00276497" w:rsidP="00276497">
      <w:pPr>
        <w:rPr>
          <w:b/>
        </w:rPr>
      </w:pPr>
      <w:r>
        <w:rPr>
          <w:b/>
          <w:bCs/>
        </w:rPr>
        <w:t>Minneapolis Health Department</w:t>
      </w:r>
    </w:p>
    <w:p w14:paraId="1FDB4D50" w14:textId="77777777" w:rsidR="00276497" w:rsidRDefault="00276497" w:rsidP="00276497">
      <w:r>
        <w:t>8 clinics in Minneapolis Public Schools</w:t>
      </w:r>
    </w:p>
    <w:p w14:paraId="2D8589FB" w14:textId="77777777" w:rsidR="00911591" w:rsidRDefault="00911591" w:rsidP="00276497"/>
    <w:p w14:paraId="3B31C257" w14:textId="77777777" w:rsidR="00276497" w:rsidRDefault="00276497" w:rsidP="00276497">
      <w:pPr>
        <w:rPr>
          <w:b/>
        </w:rPr>
      </w:pPr>
      <w:r>
        <w:rPr>
          <w:b/>
          <w:bCs/>
        </w:rPr>
        <w:t>Park Nicollet Foundation</w:t>
      </w:r>
    </w:p>
    <w:p w14:paraId="7EF959FF" w14:textId="77777777" w:rsidR="00276497" w:rsidRDefault="00276497" w:rsidP="00276497">
      <w:pPr>
        <w:rPr>
          <w:b/>
        </w:rPr>
      </w:pPr>
      <w:r>
        <w:rPr>
          <w:bCs/>
        </w:rPr>
        <w:t>4 clinics in Richfield, Burnsville,</w:t>
      </w:r>
      <w:r>
        <w:rPr>
          <w:b/>
        </w:rPr>
        <w:t xml:space="preserve"> </w:t>
      </w:r>
      <w:r>
        <w:rPr>
          <w:bCs/>
        </w:rPr>
        <w:t>Brooklyn Center, and St. Louis Park Schools</w:t>
      </w:r>
      <w:r>
        <w:rPr>
          <w:b/>
        </w:rPr>
        <w:t xml:space="preserve"> </w:t>
      </w:r>
    </w:p>
    <w:p w14:paraId="3EFE7609" w14:textId="77777777" w:rsidR="00276497" w:rsidRDefault="00276497" w:rsidP="00276497">
      <w:pPr>
        <w:rPr>
          <w:b/>
          <w:bCs/>
        </w:rPr>
      </w:pPr>
    </w:p>
    <w:p w14:paraId="5FE001CA" w14:textId="77777777" w:rsidR="0094003B" w:rsidRDefault="0094003B" w:rsidP="00276497">
      <w:pPr>
        <w:rPr>
          <w:b/>
          <w:bCs/>
        </w:rPr>
      </w:pPr>
    </w:p>
    <w:p w14:paraId="43030E69" w14:textId="77777777" w:rsidR="00276497" w:rsidRDefault="00276497" w:rsidP="00276497">
      <w:pPr>
        <w:rPr>
          <w:b/>
        </w:rPr>
      </w:pPr>
      <w:r>
        <w:rPr>
          <w:b/>
          <w:bCs/>
        </w:rPr>
        <w:t>Ortonville Area Health Services</w:t>
      </w:r>
    </w:p>
    <w:p w14:paraId="674CB57F" w14:textId="77777777" w:rsidR="00276497" w:rsidRDefault="00276497" w:rsidP="00276497">
      <w:pPr>
        <w:rPr>
          <w:bCs/>
        </w:rPr>
      </w:pPr>
      <w:r>
        <w:rPr>
          <w:bCs/>
        </w:rPr>
        <w:t>1 clinic in Ortonville K-12 School</w:t>
      </w:r>
    </w:p>
    <w:p w14:paraId="05B9DBF7" w14:textId="77777777" w:rsidR="00911591" w:rsidRDefault="00911591" w:rsidP="00276497">
      <w:pPr>
        <w:rPr>
          <w:bCs/>
        </w:rPr>
      </w:pPr>
    </w:p>
    <w:p w14:paraId="04DBC3CC" w14:textId="77777777" w:rsidR="00276497" w:rsidRDefault="00276497" w:rsidP="00276497">
      <w:pPr>
        <w:rPr>
          <w:b/>
        </w:rPr>
      </w:pPr>
      <w:r>
        <w:rPr>
          <w:b/>
          <w:bCs/>
        </w:rPr>
        <w:t>Mayo Clinics</w:t>
      </w:r>
    </w:p>
    <w:p w14:paraId="7DF329D8" w14:textId="77777777" w:rsidR="00276497" w:rsidRDefault="00276497" w:rsidP="00276497">
      <w:pPr>
        <w:rPr>
          <w:bCs/>
        </w:rPr>
      </w:pPr>
      <w:r>
        <w:rPr>
          <w:bCs/>
        </w:rPr>
        <w:t xml:space="preserve">1 clinic in Rochester ALC </w:t>
      </w:r>
    </w:p>
    <w:p w14:paraId="7A6E13F4" w14:textId="77777777" w:rsidR="00911591" w:rsidRDefault="00911591" w:rsidP="00276497">
      <w:pPr>
        <w:rPr>
          <w:bCs/>
        </w:rPr>
      </w:pPr>
    </w:p>
    <w:p w14:paraId="74994145" w14:textId="77777777" w:rsidR="00276497" w:rsidRDefault="00276497" w:rsidP="00276497">
      <w:pPr>
        <w:rPr>
          <w:b/>
        </w:rPr>
      </w:pPr>
      <w:proofErr w:type="spellStart"/>
      <w:r>
        <w:rPr>
          <w:b/>
          <w:bCs/>
        </w:rPr>
        <w:t>MyHealth</w:t>
      </w:r>
      <w:proofErr w:type="spellEnd"/>
    </w:p>
    <w:p w14:paraId="3669F35F" w14:textId="77777777" w:rsidR="00276497" w:rsidRDefault="00276497" w:rsidP="00276497">
      <w:pPr>
        <w:rPr>
          <w:bCs/>
        </w:rPr>
      </w:pPr>
      <w:r>
        <w:rPr>
          <w:bCs/>
        </w:rPr>
        <w:t>1 clinic in Hopkins School District</w:t>
      </w:r>
    </w:p>
    <w:p w14:paraId="68953021" w14:textId="77777777" w:rsidR="00911591" w:rsidRDefault="00911591" w:rsidP="00276497">
      <w:pPr>
        <w:rPr>
          <w:bCs/>
        </w:rPr>
      </w:pPr>
    </w:p>
    <w:p w14:paraId="19AA4E5E" w14:textId="77777777" w:rsidR="00276497" w:rsidRDefault="00276497" w:rsidP="00276497">
      <w:pPr>
        <w:rPr>
          <w:b/>
        </w:rPr>
      </w:pPr>
      <w:r>
        <w:rPr>
          <w:b/>
          <w:bCs/>
        </w:rPr>
        <w:t>Minnesota State University, Mankato</w:t>
      </w:r>
    </w:p>
    <w:p w14:paraId="358D313C" w14:textId="77777777" w:rsidR="00276497" w:rsidRDefault="00276497" w:rsidP="00276497">
      <w:pPr>
        <w:rPr>
          <w:bCs/>
        </w:rPr>
      </w:pPr>
      <w:r>
        <w:rPr>
          <w:bCs/>
        </w:rPr>
        <w:t>1 clinic in Bloomington Schools</w:t>
      </w:r>
    </w:p>
    <w:p w14:paraId="27CDB4E0" w14:textId="77777777" w:rsidR="00911591" w:rsidRDefault="00911591" w:rsidP="00276497">
      <w:pPr>
        <w:rPr>
          <w:bCs/>
        </w:rPr>
      </w:pPr>
    </w:p>
    <w:p w14:paraId="04A69069" w14:textId="77777777" w:rsidR="00276497" w:rsidRDefault="00276497" w:rsidP="00276497">
      <w:pPr>
        <w:rPr>
          <w:b/>
        </w:rPr>
      </w:pPr>
      <w:proofErr w:type="gramStart"/>
      <w:r>
        <w:rPr>
          <w:b/>
          <w:bCs/>
        </w:rPr>
        <w:t>Rise Up</w:t>
      </w:r>
      <w:proofErr w:type="gramEnd"/>
      <w:r>
        <w:rPr>
          <w:b/>
          <w:bCs/>
        </w:rPr>
        <w:t xml:space="preserve"> Health Clinics</w:t>
      </w:r>
    </w:p>
    <w:p w14:paraId="04FEB5CF" w14:textId="77777777" w:rsidR="00276497" w:rsidRDefault="00276497" w:rsidP="00276497">
      <w:pPr>
        <w:rPr>
          <w:bCs/>
        </w:rPr>
      </w:pPr>
      <w:r>
        <w:rPr>
          <w:bCs/>
        </w:rPr>
        <w:t>1 “Bear Care Clinic” in White Bear Lake</w:t>
      </w:r>
    </w:p>
    <w:p w14:paraId="3A917960" w14:textId="46E219E8" w:rsidR="002D69FC" w:rsidRDefault="002D69FC" w:rsidP="00276497">
      <w:pPr>
        <w:rPr>
          <w:bCs/>
        </w:rPr>
        <w:sectPr w:rsidR="002D69FC">
          <w:type w:val="continuous"/>
          <w:pgSz w:w="12240" w:h="15840"/>
          <w:pgMar w:top="1440" w:right="1440" w:bottom="1440" w:left="1440" w:header="720" w:footer="720" w:gutter="0"/>
          <w:cols w:num="2" w:space="720"/>
        </w:sectPr>
      </w:pPr>
    </w:p>
    <w:p w14:paraId="79EA3409" w14:textId="77777777" w:rsidR="00276497" w:rsidRDefault="00276497" w:rsidP="00276497"/>
    <w:p w14:paraId="17A96A5C" w14:textId="77777777" w:rsidR="002D69FC" w:rsidRDefault="002D69FC" w:rsidP="00276497"/>
    <w:p w14:paraId="495CC11A" w14:textId="04A2983B" w:rsidR="00911591" w:rsidRDefault="00276497" w:rsidP="0094003B">
      <w:r>
        <w:t xml:space="preserve">Most SBHCs in Minnesota are in Metro locations, leaving a gap for rural students. The Alliance is working hard to support communities invested in health care access for their families and students. This model of care has a profound impact on individual students, families, school systems and communities. SBHC providers do not replace school nurses and school counselors but work hand in hand with both, as well as local pediatricians and family clinics, working collaboratively to help students learn and thrive. </w:t>
      </w:r>
    </w:p>
    <w:p w14:paraId="7E1D021B" w14:textId="77777777" w:rsidR="00911591" w:rsidRDefault="00911591" w:rsidP="00276497">
      <w:pPr>
        <w:jc w:val="center"/>
      </w:pPr>
    </w:p>
    <w:p w14:paraId="541B1C87" w14:textId="1218C449" w:rsidR="00911591" w:rsidRDefault="00533877" w:rsidP="00911591">
      <w:pPr>
        <w:rPr>
          <w:b/>
          <w:color w:val="C00000"/>
        </w:rPr>
      </w:pPr>
      <w:r>
        <w:rPr>
          <w:b/>
          <w:color w:val="C00000"/>
        </w:rPr>
        <w:t>ENDORSEMENTS</w:t>
      </w:r>
    </w:p>
    <w:p w14:paraId="4449CDC1" w14:textId="77777777" w:rsidR="00911591" w:rsidRDefault="00911591" w:rsidP="00911591"/>
    <w:p w14:paraId="36DAD7F3" w14:textId="77777777" w:rsidR="004C2B68" w:rsidRPr="002D69FC" w:rsidRDefault="004C2B68" w:rsidP="002D69FC">
      <w:pPr>
        <w:pStyle w:val="ListParagraph"/>
        <w:widowControl/>
        <w:numPr>
          <w:ilvl w:val="0"/>
          <w:numId w:val="3"/>
        </w:numPr>
        <w:autoSpaceDE/>
        <w:autoSpaceDN/>
        <w:contextualSpacing/>
      </w:pPr>
      <w:proofErr w:type="spellStart"/>
      <w:r w:rsidRPr="002D69FC">
        <w:t>NorthPoint</w:t>
      </w:r>
      <w:proofErr w:type="spellEnd"/>
      <w:r w:rsidRPr="002D69FC">
        <w:t xml:space="preserve"> Health and Wellness, Stella Whitney West, CEO</w:t>
      </w:r>
    </w:p>
    <w:p w14:paraId="536CA3CF" w14:textId="77777777" w:rsidR="004C2B68" w:rsidRPr="002D69FC" w:rsidRDefault="004C2B68" w:rsidP="002D69FC">
      <w:pPr>
        <w:pStyle w:val="ListParagraph"/>
        <w:widowControl/>
        <w:numPr>
          <w:ilvl w:val="0"/>
          <w:numId w:val="3"/>
        </w:numPr>
        <w:autoSpaceDE/>
        <w:autoSpaceDN/>
        <w:contextualSpacing/>
      </w:pPr>
      <w:proofErr w:type="spellStart"/>
      <w:r w:rsidRPr="002D69FC">
        <w:t>NorthPoint</w:t>
      </w:r>
      <w:proofErr w:type="spellEnd"/>
      <w:r w:rsidRPr="002D69FC">
        <w:t xml:space="preserve"> Health and Wellness, Dr. Paul Erickson, Medical Director</w:t>
      </w:r>
    </w:p>
    <w:p w14:paraId="4F0EAB8E" w14:textId="649382AD" w:rsidR="004C2B68" w:rsidRPr="002D69FC" w:rsidRDefault="004C2B68" w:rsidP="002D69FC">
      <w:pPr>
        <w:pStyle w:val="ListParagraph"/>
        <w:widowControl/>
        <w:numPr>
          <w:ilvl w:val="0"/>
          <w:numId w:val="3"/>
        </w:numPr>
        <w:autoSpaceDE/>
        <w:autoSpaceDN/>
        <w:contextualSpacing/>
      </w:pPr>
      <w:proofErr w:type="gramStart"/>
      <w:r w:rsidRPr="002D69FC">
        <w:t>Rise Up</w:t>
      </w:r>
      <w:proofErr w:type="gramEnd"/>
      <w:r w:rsidRPr="002D69FC">
        <w:t xml:space="preserve"> Clinics/ St. Catherine’s University, Dr. Jessica Miehe, </w:t>
      </w:r>
      <w:r w:rsidR="00C66EE6" w:rsidRPr="002D69FC">
        <w:t>Clinic Director and Assistant Professor</w:t>
      </w:r>
    </w:p>
    <w:p w14:paraId="02718FAE" w14:textId="77777777" w:rsidR="004C2B68" w:rsidRPr="002D69FC" w:rsidRDefault="004C2B68" w:rsidP="002D69FC">
      <w:pPr>
        <w:pStyle w:val="ListParagraph"/>
        <w:widowControl/>
        <w:numPr>
          <w:ilvl w:val="0"/>
          <w:numId w:val="3"/>
        </w:numPr>
        <w:autoSpaceDE/>
        <w:autoSpaceDN/>
        <w:contextualSpacing/>
      </w:pPr>
      <w:r w:rsidRPr="002D69FC">
        <w:t>Park Nicollet Foundation, Beth Warner, ED</w:t>
      </w:r>
    </w:p>
    <w:p w14:paraId="2C32540D" w14:textId="77777777" w:rsidR="004C2B68" w:rsidRPr="002D69FC" w:rsidRDefault="004C2B68" w:rsidP="002D69FC">
      <w:pPr>
        <w:pStyle w:val="ListParagraph"/>
        <w:widowControl/>
        <w:numPr>
          <w:ilvl w:val="0"/>
          <w:numId w:val="3"/>
        </w:numPr>
        <w:autoSpaceDE/>
        <w:autoSpaceDN/>
        <w:contextualSpacing/>
      </w:pPr>
      <w:r w:rsidRPr="002D69FC">
        <w:t>MN Chapter, American Academy of Pediatrics, Dr. Sheldon Berkowitz, FAAP</w:t>
      </w:r>
    </w:p>
    <w:p w14:paraId="25C61EDA" w14:textId="77777777" w:rsidR="004C2B68" w:rsidRPr="002D69FC" w:rsidRDefault="004C2B68" w:rsidP="002D69FC">
      <w:pPr>
        <w:pStyle w:val="ListParagraph"/>
        <w:widowControl/>
        <w:numPr>
          <w:ilvl w:val="0"/>
          <w:numId w:val="3"/>
        </w:numPr>
        <w:autoSpaceDE/>
        <w:autoSpaceDN/>
        <w:contextualSpacing/>
      </w:pPr>
      <w:r w:rsidRPr="002D69FC">
        <w:t xml:space="preserve">Twin Cities Medical Society Kate </w:t>
      </w:r>
      <w:proofErr w:type="spellStart"/>
      <w:r w:rsidRPr="002D69FC">
        <w:t>Feuling</w:t>
      </w:r>
      <w:proofErr w:type="spellEnd"/>
      <w:r w:rsidRPr="002D69FC">
        <w:t xml:space="preserve"> Porter, Senior Program Manager</w:t>
      </w:r>
    </w:p>
    <w:p w14:paraId="0AA74E58" w14:textId="77777777" w:rsidR="004C2B68" w:rsidRPr="002D69FC" w:rsidRDefault="004C2B68" w:rsidP="002D69FC">
      <w:pPr>
        <w:pStyle w:val="ListParagraph"/>
        <w:widowControl/>
        <w:numPr>
          <w:ilvl w:val="0"/>
          <w:numId w:val="3"/>
        </w:numPr>
        <w:autoSpaceDE/>
        <w:autoSpaceDN/>
        <w:contextualSpacing/>
      </w:pPr>
      <w:r w:rsidRPr="002D69FC">
        <w:t>St. Catherine University, Dr. Kara S. Koschmann, APRN, CPN</w:t>
      </w:r>
    </w:p>
    <w:p w14:paraId="5D18B3E1" w14:textId="77777777" w:rsidR="004C2B68" w:rsidRPr="002D69FC" w:rsidRDefault="004C2B68" w:rsidP="002D69FC">
      <w:pPr>
        <w:pStyle w:val="ListParagraph"/>
        <w:widowControl/>
        <w:numPr>
          <w:ilvl w:val="0"/>
          <w:numId w:val="3"/>
        </w:numPr>
        <w:autoSpaceDE/>
        <w:autoSpaceDN/>
        <w:contextualSpacing/>
      </w:pPr>
      <w:r w:rsidRPr="002D69FC">
        <w:t>Minneapolis Health Department, Patty Bowler, Director of Policy</w:t>
      </w:r>
    </w:p>
    <w:p w14:paraId="4A74C584" w14:textId="77777777" w:rsidR="004C2B68" w:rsidRPr="002D69FC" w:rsidRDefault="004C2B68" w:rsidP="002D69FC">
      <w:pPr>
        <w:pStyle w:val="ListParagraph"/>
        <w:widowControl/>
        <w:numPr>
          <w:ilvl w:val="0"/>
          <w:numId w:val="3"/>
        </w:numPr>
        <w:autoSpaceDE/>
        <w:autoSpaceDN/>
        <w:contextualSpacing/>
      </w:pPr>
      <w:r w:rsidRPr="002D69FC">
        <w:t>Minnesota Association of Community Health Centers, Rochelle Westlund, Policy Director</w:t>
      </w:r>
    </w:p>
    <w:p w14:paraId="3E9B539A" w14:textId="4CF025FB" w:rsidR="006467F8" w:rsidRPr="002D69FC" w:rsidRDefault="00B12B41" w:rsidP="002D69FC">
      <w:pPr>
        <w:pStyle w:val="ListParagraph"/>
        <w:widowControl/>
        <w:numPr>
          <w:ilvl w:val="0"/>
          <w:numId w:val="3"/>
        </w:numPr>
        <w:autoSpaceDE/>
        <w:autoSpaceDN/>
        <w:contextualSpacing/>
      </w:pPr>
      <w:r w:rsidRPr="002D69FC">
        <w:t>Northwest Family Resource Collaborative, Rachel Harris, Director</w:t>
      </w:r>
    </w:p>
    <w:p w14:paraId="48C2C1A9" w14:textId="3B2C3921" w:rsidR="00B12B41" w:rsidRPr="002D69FC" w:rsidRDefault="00B12B41" w:rsidP="002D69FC">
      <w:pPr>
        <w:pStyle w:val="ListParagraph"/>
        <w:widowControl/>
        <w:numPr>
          <w:ilvl w:val="0"/>
          <w:numId w:val="3"/>
        </w:numPr>
        <w:autoSpaceDE/>
        <w:autoSpaceDN/>
        <w:contextualSpacing/>
      </w:pPr>
      <w:r w:rsidRPr="002D69FC">
        <w:t xml:space="preserve">St. Paul City Schools, </w:t>
      </w:r>
      <w:r w:rsidR="0034726E" w:rsidRPr="002D69FC">
        <w:t>Dr. Meg Cavalier, Executive Director</w:t>
      </w:r>
    </w:p>
    <w:p w14:paraId="3F205B9C" w14:textId="64F293B6" w:rsidR="00271484" w:rsidRPr="002D69FC" w:rsidRDefault="0034726E" w:rsidP="002D69FC">
      <w:pPr>
        <w:pStyle w:val="ListParagraph"/>
        <w:widowControl/>
        <w:numPr>
          <w:ilvl w:val="0"/>
          <w:numId w:val="3"/>
        </w:numPr>
        <w:autoSpaceDE/>
        <w:autoSpaceDN/>
        <w:contextualSpacing/>
      </w:pPr>
      <w:r w:rsidRPr="002D69FC">
        <w:t xml:space="preserve">Ortonville Area Health Services, </w:t>
      </w:r>
      <w:r w:rsidR="00271484" w:rsidRPr="002D69FC">
        <w:t>Kelsey Henningson-Kaye, PA</w:t>
      </w:r>
    </w:p>
    <w:p w14:paraId="014E2194" w14:textId="5DBE881F" w:rsidR="00C652BE" w:rsidRPr="002D69FC" w:rsidRDefault="002D69FC" w:rsidP="002D69FC">
      <w:pPr>
        <w:pStyle w:val="ListParagraph"/>
        <w:widowControl/>
        <w:numPr>
          <w:ilvl w:val="0"/>
          <w:numId w:val="3"/>
        </w:numPr>
        <w:autoSpaceDE/>
        <w:autoSpaceDN/>
        <w:contextualSpacing/>
      </w:pPr>
      <w:r w:rsidRPr="002D69FC">
        <w:t xml:space="preserve">Fairmont Area Schools, Emily Fett, Family </w:t>
      </w:r>
      <w:proofErr w:type="gramStart"/>
      <w:r w:rsidRPr="002D69FC">
        <w:t>NP</w:t>
      </w:r>
      <w:proofErr w:type="gramEnd"/>
      <w:r w:rsidRPr="002D69FC">
        <w:t xml:space="preserve"> and School Nurse</w:t>
      </w:r>
    </w:p>
    <w:p w14:paraId="630E780D" w14:textId="77777777" w:rsidR="00130807" w:rsidRPr="002D69FC" w:rsidRDefault="004C2B68" w:rsidP="002D69FC">
      <w:pPr>
        <w:pStyle w:val="ListParagraph"/>
        <w:widowControl/>
        <w:numPr>
          <w:ilvl w:val="0"/>
          <w:numId w:val="3"/>
        </w:numPr>
        <w:autoSpaceDE/>
        <w:autoSpaceDN/>
        <w:contextualSpacing/>
      </w:pPr>
      <w:r w:rsidRPr="002D69FC">
        <w:t>Minnesota Community Care, Reuben Moore</w:t>
      </w:r>
      <w:r w:rsidR="00ED459E" w:rsidRPr="002D69FC">
        <w:t xml:space="preserve">, </w:t>
      </w:r>
      <w:r w:rsidRPr="002D69FC">
        <w:t>President and Executive Officer</w:t>
      </w:r>
    </w:p>
    <w:p w14:paraId="770DC4C1" w14:textId="3E9E143A" w:rsidR="004C2B68" w:rsidRPr="002D69FC" w:rsidRDefault="00ED459E" w:rsidP="002D69FC">
      <w:pPr>
        <w:widowControl/>
        <w:autoSpaceDE/>
        <w:autoSpaceDN/>
        <w:ind w:left="1080"/>
        <w:contextualSpacing/>
      </w:pPr>
      <w:r w:rsidRPr="002D69FC">
        <w:t>Renee Leinbach,</w:t>
      </w:r>
      <w:r w:rsidR="00130807" w:rsidRPr="002D69FC">
        <w:t xml:space="preserve"> Manager of </w:t>
      </w:r>
      <w:r w:rsidRPr="002D69FC">
        <w:t>Community P</w:t>
      </w:r>
      <w:r w:rsidR="00130807" w:rsidRPr="002D69FC">
        <w:t>rograms</w:t>
      </w:r>
    </w:p>
    <w:p w14:paraId="6E77BCCA" w14:textId="284A63B3" w:rsidR="00130807" w:rsidRPr="002D69FC" w:rsidRDefault="00130807" w:rsidP="002D69FC">
      <w:pPr>
        <w:widowControl/>
        <w:autoSpaceDE/>
        <w:autoSpaceDN/>
        <w:ind w:left="1080"/>
        <w:contextualSpacing/>
      </w:pPr>
      <w:r w:rsidRPr="002D69FC">
        <w:t>Katelyn Meaux, Registered Dietician Nutritionist</w:t>
      </w:r>
    </w:p>
    <w:p w14:paraId="3FFBF519" w14:textId="118D99D6" w:rsidR="00276497" w:rsidRPr="001D1B27" w:rsidRDefault="006467F8" w:rsidP="002D69FC">
      <w:pPr>
        <w:widowControl/>
        <w:autoSpaceDE/>
        <w:autoSpaceDN/>
        <w:ind w:left="1080"/>
        <w:contextualSpacing/>
      </w:pPr>
      <w:r w:rsidRPr="002D69FC">
        <w:t>DessaRae Smith, Manager of Nutrition Services</w:t>
      </w:r>
    </w:p>
    <w:sectPr w:rsidR="00276497" w:rsidRPr="001D1B27">
      <w:type w:val="continuous"/>
      <w:pgSz w:w="12240" w:h="15840"/>
      <w:pgMar w:top="960" w:right="136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8BAF8" w14:textId="77777777" w:rsidR="00DC555E" w:rsidRDefault="00DC555E" w:rsidP="00415EAD">
      <w:r>
        <w:separator/>
      </w:r>
    </w:p>
  </w:endnote>
  <w:endnote w:type="continuationSeparator" w:id="0">
    <w:p w14:paraId="3F5098DB" w14:textId="77777777" w:rsidR="00DC555E" w:rsidRDefault="00DC555E" w:rsidP="00415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13855" w14:textId="77777777" w:rsidR="00415EAD" w:rsidRDefault="00415E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8910964"/>
      <w:docPartObj>
        <w:docPartGallery w:val="Page Numbers (Bottom of Page)"/>
        <w:docPartUnique/>
      </w:docPartObj>
    </w:sdtPr>
    <w:sdtEndPr>
      <w:rPr>
        <w:noProof/>
      </w:rPr>
    </w:sdtEndPr>
    <w:sdtContent>
      <w:p w14:paraId="10DF2283" w14:textId="2B80216A" w:rsidR="00415EAD" w:rsidRDefault="00415EA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106027" w14:textId="77777777" w:rsidR="00415EAD" w:rsidRDefault="00415E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857DA" w14:textId="77777777" w:rsidR="00415EAD" w:rsidRDefault="00415E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8FA62" w14:textId="77777777" w:rsidR="00DC555E" w:rsidRDefault="00DC555E" w:rsidP="00415EAD">
      <w:r>
        <w:separator/>
      </w:r>
    </w:p>
  </w:footnote>
  <w:footnote w:type="continuationSeparator" w:id="0">
    <w:p w14:paraId="1AF5DB1B" w14:textId="77777777" w:rsidR="00DC555E" w:rsidRDefault="00DC555E" w:rsidP="00415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72951" w14:textId="77777777" w:rsidR="00415EAD" w:rsidRDefault="00415E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1CE8D" w14:textId="77777777" w:rsidR="00415EAD" w:rsidRDefault="00415E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F5A0E" w14:textId="77777777" w:rsidR="00415EAD" w:rsidRDefault="00415E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D3504"/>
    <w:multiLevelType w:val="hybridMultilevel"/>
    <w:tmpl w:val="4356CF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0B4F71"/>
    <w:multiLevelType w:val="hybridMultilevel"/>
    <w:tmpl w:val="C2B40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50693E"/>
    <w:multiLevelType w:val="hybridMultilevel"/>
    <w:tmpl w:val="9828E46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15540745">
    <w:abstractNumId w:val="1"/>
  </w:num>
  <w:num w:numId="2" w16cid:durableId="1134982320">
    <w:abstractNumId w:val="2"/>
  </w:num>
  <w:num w:numId="3" w16cid:durableId="5337352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734"/>
    <w:rsid w:val="000712A4"/>
    <w:rsid w:val="00130807"/>
    <w:rsid w:val="001D1B27"/>
    <w:rsid w:val="0022354A"/>
    <w:rsid w:val="00271484"/>
    <w:rsid w:val="00276497"/>
    <w:rsid w:val="002D69FC"/>
    <w:rsid w:val="0034726E"/>
    <w:rsid w:val="00415EAD"/>
    <w:rsid w:val="00481734"/>
    <w:rsid w:val="004C2B68"/>
    <w:rsid w:val="004C7F94"/>
    <w:rsid w:val="004C7FEB"/>
    <w:rsid w:val="00533877"/>
    <w:rsid w:val="00543575"/>
    <w:rsid w:val="005B657E"/>
    <w:rsid w:val="006467F8"/>
    <w:rsid w:val="00671C2C"/>
    <w:rsid w:val="00784BAC"/>
    <w:rsid w:val="0078747D"/>
    <w:rsid w:val="00911591"/>
    <w:rsid w:val="0094003B"/>
    <w:rsid w:val="00B12B41"/>
    <w:rsid w:val="00BA2EAB"/>
    <w:rsid w:val="00BA5BF8"/>
    <w:rsid w:val="00BA6C3E"/>
    <w:rsid w:val="00BD740C"/>
    <w:rsid w:val="00C652BE"/>
    <w:rsid w:val="00C66EE6"/>
    <w:rsid w:val="00D31155"/>
    <w:rsid w:val="00DC555E"/>
    <w:rsid w:val="00EA10C6"/>
    <w:rsid w:val="00ED4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1BC7D"/>
  <w15:docId w15:val="{F07D4729-9414-4B19-8B24-35ACD65B5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76497"/>
    <w:rPr>
      <w:color w:val="0000FF"/>
      <w:u w:val="single"/>
    </w:rPr>
  </w:style>
  <w:style w:type="character" w:styleId="FollowedHyperlink">
    <w:name w:val="FollowedHyperlink"/>
    <w:basedOn w:val="DefaultParagraphFont"/>
    <w:uiPriority w:val="99"/>
    <w:semiHidden/>
    <w:unhideWhenUsed/>
    <w:rsid w:val="00276497"/>
    <w:rPr>
      <w:color w:val="800080" w:themeColor="followedHyperlink"/>
      <w:u w:val="single"/>
    </w:rPr>
  </w:style>
  <w:style w:type="character" w:styleId="UnresolvedMention">
    <w:name w:val="Unresolved Mention"/>
    <w:basedOn w:val="DefaultParagraphFont"/>
    <w:uiPriority w:val="99"/>
    <w:semiHidden/>
    <w:unhideWhenUsed/>
    <w:rsid w:val="00276497"/>
    <w:rPr>
      <w:color w:val="605E5C"/>
      <w:shd w:val="clear" w:color="auto" w:fill="E1DFDD"/>
    </w:rPr>
  </w:style>
  <w:style w:type="paragraph" w:styleId="Header">
    <w:name w:val="header"/>
    <w:basedOn w:val="Normal"/>
    <w:link w:val="HeaderChar"/>
    <w:uiPriority w:val="99"/>
    <w:unhideWhenUsed/>
    <w:rsid w:val="00415EAD"/>
    <w:pPr>
      <w:tabs>
        <w:tab w:val="center" w:pos="4680"/>
        <w:tab w:val="right" w:pos="9360"/>
      </w:tabs>
    </w:pPr>
  </w:style>
  <w:style w:type="character" w:customStyle="1" w:styleId="HeaderChar">
    <w:name w:val="Header Char"/>
    <w:basedOn w:val="DefaultParagraphFont"/>
    <w:link w:val="Header"/>
    <w:uiPriority w:val="99"/>
    <w:rsid w:val="00415EAD"/>
    <w:rPr>
      <w:rFonts w:ascii="Calibri" w:eastAsia="Calibri" w:hAnsi="Calibri" w:cs="Calibri"/>
    </w:rPr>
  </w:style>
  <w:style w:type="paragraph" w:styleId="Footer">
    <w:name w:val="footer"/>
    <w:basedOn w:val="Normal"/>
    <w:link w:val="FooterChar"/>
    <w:uiPriority w:val="99"/>
    <w:unhideWhenUsed/>
    <w:rsid w:val="00415EAD"/>
    <w:pPr>
      <w:tabs>
        <w:tab w:val="center" w:pos="4680"/>
        <w:tab w:val="right" w:pos="9360"/>
      </w:tabs>
    </w:pPr>
  </w:style>
  <w:style w:type="character" w:customStyle="1" w:styleId="FooterChar">
    <w:name w:val="Footer Char"/>
    <w:basedOn w:val="DefaultParagraphFont"/>
    <w:link w:val="Footer"/>
    <w:uiPriority w:val="99"/>
    <w:rsid w:val="00415EAD"/>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6448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rcgis.com/home/webmap/viewer.html?webmap=da9bafffc0134aa7ab08c70a0153a7e6&amp;extent=-95.1158,44.4409,-92.0835,45.6171"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400CD-3BCD-40F5-8FDA-17C12B2A7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1190</Words>
  <Characters>6788</Characters>
  <Application>Microsoft Office Word</Application>
  <DocSecurity>0</DocSecurity>
  <Lines>56</Lines>
  <Paragraphs>15</Paragraphs>
  <ScaleCrop>false</ScaleCrop>
  <Company/>
  <LinksUpToDate>false</LinksUpToDate>
  <CharactersWithSpaces>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MN SBHA supports SBHCs 2023.docx</dc:title>
  <dc:creator>Shawna Hedlund</dc:creator>
  <cp:lastModifiedBy>Shawna Hedlund</cp:lastModifiedBy>
  <cp:revision>32</cp:revision>
  <dcterms:created xsi:type="dcterms:W3CDTF">2023-03-20T20:58:00Z</dcterms:created>
  <dcterms:modified xsi:type="dcterms:W3CDTF">2023-03-20T21:46:00Z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2023-02-17T00:00:00Z</vt:filetime>
  </property>
  <property fmtid="{D5CDD505-2E9C-101B-9397-08002B2CF9AE}" pid="3" name="Creator">
    <vt:lpwstr>Word</vt:lpwstr>
  </property>
  <property fmtid="{D5CDD505-2E9C-101B-9397-08002B2CF9AE}" pid="4" name="LastSaved">
    <vt:filetime>2023-03-20T00:00:00Z</vt:filetime>
  </property>
  <property fmtid="{D5CDD505-2E9C-101B-9397-08002B2CF9AE}" pid="5" name="Producer">
    <vt:lpwstr>macOS Version 11.3.1 (Build 20E241) Quartz PDFContext</vt:lpwstr>
  </property>
</Properties>
</file>