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35D7" w:rsidRPr="0024016C" w:rsidRDefault="009535D7" w:rsidP="009535D7">
      <w:pPr>
        <w:rPr>
          <w:rFonts w:ascii="Times" w:hAnsi="Times" w:cs="Times"/>
          <w:sz w:val="20"/>
          <w:szCs w:val="20"/>
        </w:rPr>
      </w:pPr>
      <w:r w:rsidRPr="0024016C">
        <w:rPr>
          <w:rFonts w:ascii="Times" w:hAnsi="Times" w:cs="Times"/>
          <w:sz w:val="20"/>
          <w:szCs w:val="20"/>
        </w:rPr>
        <w:t>February 1</w:t>
      </w:r>
      <w:r w:rsidR="00116C72">
        <w:rPr>
          <w:rFonts w:ascii="Times" w:hAnsi="Times" w:cs="Times"/>
          <w:sz w:val="20"/>
          <w:szCs w:val="20"/>
        </w:rPr>
        <w:t>5</w:t>
      </w:r>
      <w:r w:rsidRPr="0024016C">
        <w:rPr>
          <w:rFonts w:ascii="Times" w:hAnsi="Times" w:cs="Times"/>
          <w:sz w:val="20"/>
          <w:szCs w:val="20"/>
        </w:rPr>
        <w:t>, 2017</w:t>
      </w:r>
    </w:p>
    <w:p w:rsidR="009535D7" w:rsidRPr="0024016C" w:rsidRDefault="009535D7" w:rsidP="009535D7">
      <w:pPr>
        <w:rPr>
          <w:rFonts w:ascii="Times" w:hAnsi="Times" w:cs="Times"/>
          <w:sz w:val="20"/>
          <w:szCs w:val="20"/>
        </w:rPr>
      </w:pPr>
    </w:p>
    <w:p w:rsidR="009535D7" w:rsidRPr="0024016C" w:rsidRDefault="009535D7" w:rsidP="009535D7">
      <w:pPr>
        <w:rPr>
          <w:rFonts w:ascii="Times" w:hAnsi="Times" w:cs="Times"/>
          <w:sz w:val="20"/>
          <w:szCs w:val="20"/>
        </w:rPr>
      </w:pPr>
      <w:r w:rsidRPr="0024016C">
        <w:rPr>
          <w:rFonts w:ascii="Times" w:hAnsi="Times" w:cs="Times"/>
          <w:sz w:val="20"/>
          <w:szCs w:val="20"/>
        </w:rPr>
        <w:t>Representative Debra Kiel</w:t>
      </w:r>
    </w:p>
    <w:p w:rsidR="009535D7" w:rsidRPr="0024016C" w:rsidRDefault="009535D7" w:rsidP="009535D7">
      <w:pPr>
        <w:rPr>
          <w:rFonts w:ascii="Times" w:hAnsi="Times" w:cs="Times"/>
          <w:sz w:val="20"/>
          <w:szCs w:val="20"/>
        </w:rPr>
      </w:pPr>
      <w:r w:rsidRPr="0024016C">
        <w:rPr>
          <w:rFonts w:ascii="Times" w:hAnsi="Times" w:cs="Times"/>
          <w:sz w:val="20"/>
          <w:szCs w:val="20"/>
        </w:rPr>
        <w:t>537 State Office Building</w:t>
      </w:r>
    </w:p>
    <w:p w:rsidR="009535D7" w:rsidRPr="0024016C" w:rsidRDefault="009535D7" w:rsidP="009535D7">
      <w:pPr>
        <w:rPr>
          <w:rFonts w:ascii="Times" w:hAnsi="Times" w:cs="Times"/>
          <w:sz w:val="20"/>
          <w:szCs w:val="20"/>
        </w:rPr>
      </w:pPr>
      <w:r w:rsidRPr="0024016C">
        <w:rPr>
          <w:rFonts w:ascii="Times" w:hAnsi="Times" w:cs="Times"/>
          <w:sz w:val="20"/>
          <w:szCs w:val="20"/>
        </w:rPr>
        <w:t>St. Paul, Minnesota 55155</w:t>
      </w:r>
    </w:p>
    <w:p w:rsidR="009535D7" w:rsidRPr="0024016C" w:rsidRDefault="009535D7" w:rsidP="009535D7">
      <w:pPr>
        <w:rPr>
          <w:rFonts w:ascii="Times" w:hAnsi="Times" w:cs="Times"/>
          <w:sz w:val="20"/>
          <w:szCs w:val="20"/>
        </w:rPr>
      </w:pPr>
    </w:p>
    <w:p w:rsidR="009535D7" w:rsidRPr="0024016C" w:rsidRDefault="009535D7" w:rsidP="009535D7">
      <w:pPr>
        <w:rPr>
          <w:rFonts w:ascii="Times" w:hAnsi="Times" w:cs="Times"/>
          <w:sz w:val="20"/>
          <w:szCs w:val="20"/>
        </w:rPr>
      </w:pPr>
    </w:p>
    <w:p w:rsidR="009535D7" w:rsidRPr="0024016C" w:rsidRDefault="009535D7" w:rsidP="009535D7">
      <w:pPr>
        <w:rPr>
          <w:rFonts w:ascii="Times" w:hAnsi="Times" w:cs="Times"/>
          <w:sz w:val="20"/>
          <w:szCs w:val="20"/>
        </w:rPr>
      </w:pPr>
      <w:r w:rsidRPr="0024016C">
        <w:rPr>
          <w:rFonts w:ascii="Times" w:hAnsi="Times" w:cs="Times"/>
          <w:sz w:val="20"/>
          <w:szCs w:val="20"/>
        </w:rPr>
        <w:t>Dear Senator Nelson</w:t>
      </w:r>
    </w:p>
    <w:p w:rsidR="009535D7" w:rsidRPr="0024016C" w:rsidRDefault="009535D7" w:rsidP="009535D7">
      <w:pPr>
        <w:rPr>
          <w:rFonts w:ascii="Times" w:hAnsi="Times" w:cs="Times"/>
          <w:sz w:val="20"/>
          <w:szCs w:val="20"/>
        </w:rPr>
      </w:pPr>
    </w:p>
    <w:p w:rsidR="009535D7" w:rsidRPr="0024016C" w:rsidRDefault="009535D7" w:rsidP="009535D7">
      <w:pPr>
        <w:rPr>
          <w:rFonts w:ascii="Times" w:hAnsi="Times" w:cs="Times"/>
          <w:sz w:val="20"/>
          <w:szCs w:val="20"/>
        </w:rPr>
      </w:pPr>
      <w:r w:rsidRPr="0024016C">
        <w:rPr>
          <w:rFonts w:ascii="Times" w:hAnsi="Times" w:cs="Times"/>
          <w:sz w:val="20"/>
          <w:szCs w:val="20"/>
        </w:rPr>
        <w:t xml:space="preserve">On behalf of the </w:t>
      </w:r>
      <w:r w:rsidR="00435871" w:rsidRPr="0024016C">
        <w:rPr>
          <w:rFonts w:ascii="Times" w:hAnsi="Times" w:cs="Times"/>
          <w:sz w:val="20"/>
          <w:szCs w:val="20"/>
        </w:rPr>
        <w:t xml:space="preserve">MN </w:t>
      </w:r>
      <w:r w:rsidRPr="0024016C">
        <w:rPr>
          <w:rFonts w:ascii="Times" w:hAnsi="Times" w:cs="Times"/>
          <w:sz w:val="20"/>
          <w:szCs w:val="20"/>
        </w:rPr>
        <w:t>Academy of Physician Assistants (MAPA), I am writing in support of H.F. 262, your legislation that creates an Alzheimer’s Disease Working Group.</w:t>
      </w:r>
    </w:p>
    <w:p w:rsidR="009535D7" w:rsidRPr="0024016C" w:rsidRDefault="009535D7" w:rsidP="009535D7">
      <w:pPr>
        <w:rPr>
          <w:rFonts w:ascii="Times" w:hAnsi="Times" w:cs="Times"/>
          <w:sz w:val="20"/>
          <w:szCs w:val="20"/>
        </w:rPr>
      </w:pPr>
    </w:p>
    <w:p w:rsidR="009535D7" w:rsidRPr="0024016C" w:rsidRDefault="009535D7" w:rsidP="009535D7">
      <w:pPr>
        <w:rPr>
          <w:rFonts w:ascii="Times" w:hAnsi="Times" w:cs="Times"/>
          <w:sz w:val="20"/>
          <w:szCs w:val="20"/>
        </w:rPr>
      </w:pPr>
      <w:r w:rsidRPr="0024016C">
        <w:rPr>
          <w:rFonts w:ascii="Times" w:hAnsi="Times" w:cs="Times"/>
          <w:sz w:val="20"/>
          <w:szCs w:val="20"/>
        </w:rPr>
        <w:t>MAPA is the voice of the over 2,300 PAs (physician assistants) who practice medicine in Minnesota.  The number of PAs in Minnesota is growing rapidly with training programs at Augsburg College, St. Catherine’s University and Bethel</w:t>
      </w:r>
    </w:p>
    <w:p w:rsidR="009535D7" w:rsidRPr="0024016C" w:rsidRDefault="009535D7" w:rsidP="009535D7">
      <w:pPr>
        <w:rPr>
          <w:rFonts w:ascii="Times" w:hAnsi="Times" w:cs="Times"/>
          <w:sz w:val="20"/>
          <w:szCs w:val="20"/>
        </w:rPr>
      </w:pPr>
      <w:r w:rsidRPr="0024016C">
        <w:rPr>
          <w:rFonts w:ascii="Times" w:hAnsi="Times" w:cs="Times"/>
          <w:sz w:val="20"/>
          <w:szCs w:val="20"/>
        </w:rPr>
        <w:t>University.   Lower-cost PAs are in great demand as they provide high quality medical care in a variety of settings at a time when there are growing shortages of medical professionals.   Care to patients diagnosed with Alzheimer’s are</w:t>
      </w:r>
      <w:r w:rsidR="00F31A7F">
        <w:rPr>
          <w:rFonts w:ascii="Times" w:hAnsi="Times" w:cs="Times"/>
          <w:sz w:val="20"/>
          <w:szCs w:val="20"/>
        </w:rPr>
        <w:t xml:space="preserve"> </w:t>
      </w:r>
      <w:bookmarkStart w:id="0" w:name="_GoBack"/>
      <w:bookmarkEnd w:id="0"/>
      <w:r w:rsidRPr="0024016C">
        <w:rPr>
          <w:rFonts w:ascii="Times" w:hAnsi="Times" w:cs="Times"/>
          <w:sz w:val="20"/>
          <w:szCs w:val="20"/>
        </w:rPr>
        <w:t>among the services PAs provide to Minnesota patients.    </w:t>
      </w:r>
    </w:p>
    <w:p w:rsidR="009535D7" w:rsidRPr="0024016C" w:rsidRDefault="009535D7" w:rsidP="009535D7">
      <w:pPr>
        <w:rPr>
          <w:rFonts w:ascii="Times" w:hAnsi="Times" w:cs="Times"/>
          <w:sz w:val="20"/>
          <w:szCs w:val="20"/>
        </w:rPr>
      </w:pPr>
    </w:p>
    <w:p w:rsidR="009535D7" w:rsidRPr="0024016C" w:rsidRDefault="009535D7" w:rsidP="009535D7">
      <w:pPr>
        <w:rPr>
          <w:rFonts w:ascii="Times" w:hAnsi="Times" w:cs="Times"/>
          <w:sz w:val="20"/>
          <w:szCs w:val="20"/>
        </w:rPr>
      </w:pPr>
      <w:r w:rsidRPr="0024016C">
        <w:rPr>
          <w:rFonts w:ascii="Times" w:hAnsi="Times" w:cs="Times"/>
          <w:sz w:val="20"/>
          <w:szCs w:val="20"/>
        </w:rPr>
        <w:t>H.F. 262 is important legislation that will help improve the care received by Minnesota Alzheimer’s patients. A 2011 report “Preparing Minnesota for Alzheimer’s: the Budgetary, Social and Personal Impact” studied the needs of Alzheimer’s patients and the ability of Minnesota to meet those needs. Since that report was released, the needs for services to Alzheimer’s patients have increased as the number of Minnesotans suffering from Alzheimer’s has increased to 91,000. The cost to the State of caring for these patients is projected to increase from $767 million in 2015 to $1 billion in 2025.</w:t>
      </w:r>
    </w:p>
    <w:p w:rsidR="009535D7" w:rsidRPr="0024016C" w:rsidRDefault="009535D7" w:rsidP="009535D7">
      <w:pPr>
        <w:rPr>
          <w:rFonts w:ascii="Times" w:hAnsi="Times" w:cs="Times"/>
          <w:sz w:val="20"/>
          <w:szCs w:val="20"/>
        </w:rPr>
      </w:pPr>
    </w:p>
    <w:p w:rsidR="009535D7" w:rsidRPr="0024016C" w:rsidRDefault="009535D7" w:rsidP="009535D7">
      <w:pPr>
        <w:rPr>
          <w:rFonts w:ascii="Times" w:hAnsi="Times" w:cs="Times"/>
          <w:sz w:val="20"/>
          <w:szCs w:val="20"/>
        </w:rPr>
      </w:pPr>
      <w:r w:rsidRPr="0024016C">
        <w:rPr>
          <w:rFonts w:ascii="Times" w:hAnsi="Times" w:cs="Times"/>
          <w:sz w:val="20"/>
          <w:szCs w:val="20"/>
        </w:rPr>
        <w:t>Minnesota cannot delay in responding to the growing threat of Alzheimer’s. The Working Group proposed in your legislation will help the State to be better prepared to respond to Alzheimer’s. It will help increase public awareness and understanding of Alzheimer’s, improve early detection and diagnosis of Alzheimer’s, help both direct care workers and family members through training and education and consider the need for improvements in housing services and regulation.</w:t>
      </w:r>
    </w:p>
    <w:p w:rsidR="009535D7" w:rsidRPr="0024016C" w:rsidRDefault="009535D7" w:rsidP="009535D7">
      <w:pPr>
        <w:rPr>
          <w:rFonts w:ascii="Times" w:hAnsi="Times" w:cs="Times"/>
          <w:sz w:val="20"/>
          <w:szCs w:val="20"/>
        </w:rPr>
      </w:pPr>
    </w:p>
    <w:p w:rsidR="009535D7" w:rsidRPr="0024016C" w:rsidRDefault="009535D7" w:rsidP="009535D7">
      <w:pPr>
        <w:rPr>
          <w:rFonts w:ascii="Times" w:hAnsi="Times" w:cs="Times"/>
          <w:sz w:val="20"/>
          <w:szCs w:val="20"/>
        </w:rPr>
      </w:pPr>
      <w:r w:rsidRPr="0024016C">
        <w:rPr>
          <w:rFonts w:ascii="Times" w:hAnsi="Times" w:cs="Times"/>
          <w:sz w:val="20"/>
          <w:szCs w:val="20"/>
        </w:rPr>
        <w:t>Thank you for introducing this legislation.  Minnesota’s PAs appreciate your leadership on this issue and your commitment to improving the lives of Minnesota patients and families affected by Alzheimer’s.    </w:t>
      </w:r>
    </w:p>
    <w:p w:rsidR="009535D7" w:rsidRPr="0024016C" w:rsidRDefault="009535D7" w:rsidP="009535D7">
      <w:pPr>
        <w:rPr>
          <w:rFonts w:ascii="Times" w:hAnsi="Times" w:cs="Times"/>
          <w:sz w:val="20"/>
          <w:szCs w:val="20"/>
        </w:rPr>
      </w:pPr>
    </w:p>
    <w:p w:rsidR="009535D7" w:rsidRPr="0024016C" w:rsidRDefault="009535D7" w:rsidP="009535D7">
      <w:pPr>
        <w:rPr>
          <w:rFonts w:ascii="Times" w:hAnsi="Times" w:cs="Times"/>
          <w:sz w:val="20"/>
          <w:szCs w:val="20"/>
        </w:rPr>
      </w:pPr>
      <w:r w:rsidRPr="0024016C">
        <w:rPr>
          <w:rFonts w:ascii="Times" w:hAnsi="Times" w:cs="Times"/>
          <w:sz w:val="20"/>
          <w:szCs w:val="20"/>
        </w:rPr>
        <w:t>Sincerely,</w:t>
      </w:r>
    </w:p>
    <w:p w:rsidR="00435871" w:rsidRPr="0024016C" w:rsidRDefault="0024016C" w:rsidP="009535D7">
      <w:pPr>
        <w:rPr>
          <w:rFonts w:ascii="Times" w:hAnsi="Times" w:cs="Times"/>
          <w:sz w:val="20"/>
          <w:szCs w:val="20"/>
        </w:rPr>
      </w:pPr>
      <w:r w:rsidRPr="0024016C">
        <w:rPr>
          <w:rFonts w:ascii="Times" w:hAnsi="Times" w:cs="Times"/>
          <w:noProof/>
          <w:sz w:val="20"/>
          <w:szCs w:val="20"/>
        </w:rPr>
        <w:drawing>
          <wp:inline distT="0" distB="0" distL="0" distR="0" wp14:anchorId="50719092" wp14:editId="2FC40389">
            <wp:extent cx="1865630" cy="682625"/>
            <wp:effectExtent l="0" t="0" r="127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65630" cy="682625"/>
                    </a:xfrm>
                    <a:prstGeom prst="rect">
                      <a:avLst/>
                    </a:prstGeom>
                    <a:noFill/>
                  </pic:spPr>
                </pic:pic>
              </a:graphicData>
            </a:graphic>
          </wp:inline>
        </w:drawing>
      </w:r>
    </w:p>
    <w:p w:rsidR="00BA3CA8" w:rsidRPr="0024016C" w:rsidRDefault="009535D7" w:rsidP="009535D7">
      <w:pPr>
        <w:rPr>
          <w:rFonts w:ascii="Times" w:hAnsi="Times" w:cs="Times"/>
          <w:sz w:val="20"/>
          <w:szCs w:val="20"/>
        </w:rPr>
      </w:pPr>
      <w:r w:rsidRPr="0024016C">
        <w:rPr>
          <w:rFonts w:ascii="Times" w:hAnsi="Times" w:cs="Times"/>
          <w:sz w:val="20"/>
          <w:szCs w:val="20"/>
        </w:rPr>
        <w:t>Becky Ness, PA-C</w:t>
      </w:r>
    </w:p>
    <w:p w:rsidR="009535D7" w:rsidRPr="0024016C" w:rsidRDefault="00435871" w:rsidP="009535D7">
      <w:pPr>
        <w:rPr>
          <w:rFonts w:ascii="Times" w:hAnsi="Times" w:cs="Times"/>
          <w:sz w:val="20"/>
          <w:szCs w:val="20"/>
        </w:rPr>
      </w:pPr>
      <w:r w:rsidRPr="0024016C">
        <w:rPr>
          <w:rFonts w:ascii="Times" w:hAnsi="Times" w:cs="Times"/>
          <w:sz w:val="20"/>
          <w:szCs w:val="20"/>
        </w:rPr>
        <w:t>President, MAPA</w:t>
      </w:r>
    </w:p>
    <w:p w:rsidR="009535D7" w:rsidRPr="0024016C" w:rsidRDefault="009535D7" w:rsidP="009535D7">
      <w:pPr>
        <w:rPr>
          <w:rFonts w:ascii="Times" w:hAnsi="Times" w:cs="Times"/>
          <w:sz w:val="20"/>
          <w:szCs w:val="20"/>
        </w:rPr>
      </w:pPr>
    </w:p>
    <w:sectPr w:rsidR="009535D7" w:rsidRPr="0024016C" w:rsidSect="0067599C">
      <w:headerReference w:type="default"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3530" w:rsidRDefault="00613530" w:rsidP="0024016C">
      <w:r>
        <w:separator/>
      </w:r>
    </w:p>
  </w:endnote>
  <w:endnote w:type="continuationSeparator" w:id="0">
    <w:p w:rsidR="00613530" w:rsidRDefault="00613530" w:rsidP="00240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16C" w:rsidRDefault="0024016C" w:rsidP="0024016C">
    <w:pPr>
      <w:pStyle w:val="Footer"/>
      <w:jc w:val="center"/>
    </w:pPr>
    <w:r>
      <w:rPr>
        <w:rFonts w:ascii="Arial" w:hAnsi="Arial" w:cs="Arial"/>
        <w:color w:val="666666"/>
        <w:sz w:val="20"/>
        <w:szCs w:val="20"/>
        <w:shd w:val="clear" w:color="auto" w:fill="FFFFFF"/>
      </w:rPr>
      <w:t>2355 Hwy 36 West, Suite 400</w:t>
    </w:r>
    <w:r>
      <w:rPr>
        <w:rFonts w:ascii="Arial" w:hAnsi="Arial" w:cs="Arial"/>
        <w:color w:val="666666"/>
        <w:sz w:val="20"/>
        <w:szCs w:val="20"/>
      </w:rPr>
      <w:br/>
    </w:r>
    <w:r>
      <w:rPr>
        <w:rFonts w:ascii="Arial" w:hAnsi="Arial" w:cs="Arial"/>
        <w:color w:val="666666"/>
        <w:sz w:val="20"/>
        <w:szCs w:val="20"/>
        <w:shd w:val="clear" w:color="auto" w:fill="FFFFFF"/>
      </w:rPr>
      <w:t>Roseville, MN 55113</w:t>
    </w:r>
    <w:r>
      <w:rPr>
        <w:rStyle w:val="apple-converted-space"/>
        <w:rFonts w:ascii="Arial" w:hAnsi="Arial" w:cs="Arial"/>
        <w:color w:val="666666"/>
        <w:sz w:val="20"/>
        <w:szCs w:val="20"/>
        <w:shd w:val="clear" w:color="auto" w:fill="FFFFFF"/>
      </w:rPr>
      <w:t> </w:t>
    </w:r>
    <w:r>
      <w:rPr>
        <w:rFonts w:ascii="Arial" w:hAnsi="Arial" w:cs="Arial"/>
        <w:color w:val="666666"/>
        <w:sz w:val="20"/>
        <w:szCs w:val="20"/>
      </w:rPr>
      <w:br/>
    </w:r>
    <w:r>
      <w:rPr>
        <w:rFonts w:ascii="Arial" w:hAnsi="Arial" w:cs="Arial"/>
        <w:color w:val="666666"/>
        <w:sz w:val="20"/>
        <w:szCs w:val="20"/>
        <w:shd w:val="clear" w:color="auto" w:fill="FFFFFF"/>
      </w:rPr>
      <w:t>Phone: (651) 400-9390|</w:t>
    </w:r>
    <w:r w:rsidRPr="003D4E91">
      <w:rPr>
        <w:rFonts w:ascii="Arial" w:hAnsi="Arial" w:cs="Arial"/>
        <w:color w:val="666666"/>
        <w:sz w:val="20"/>
        <w:szCs w:val="20"/>
        <w:shd w:val="clear" w:color="auto" w:fill="FFFFFF"/>
      </w:rPr>
      <w:t xml:space="preserve"> </w:t>
    </w:r>
    <w:r>
      <w:rPr>
        <w:rFonts w:ascii="Arial" w:hAnsi="Arial" w:cs="Arial"/>
        <w:color w:val="666666"/>
        <w:sz w:val="20"/>
        <w:szCs w:val="20"/>
        <w:shd w:val="clear" w:color="auto" w:fill="FFFFFF"/>
      </w:rPr>
      <w:t>kristin@affinity-strategies.com</w:t>
    </w:r>
  </w:p>
  <w:p w:rsidR="0024016C" w:rsidRDefault="00F31A7F" w:rsidP="0024016C">
    <w:pPr>
      <w:pStyle w:val="Footer"/>
      <w:jc w:val="center"/>
      <w:rPr>
        <w:rFonts w:ascii="Arial" w:hAnsi="Arial" w:cs="Arial"/>
        <w:color w:val="666666"/>
        <w:sz w:val="20"/>
        <w:szCs w:val="20"/>
        <w:shd w:val="clear" w:color="auto" w:fill="FFFFFF"/>
      </w:rPr>
    </w:pPr>
    <w:hyperlink r:id="rId1" w:history="1">
      <w:r w:rsidR="0024016C" w:rsidRPr="001F6BFB">
        <w:rPr>
          <w:rStyle w:val="Hyperlink"/>
          <w:rFonts w:ascii="Arial" w:hAnsi="Arial" w:cs="Arial"/>
          <w:sz w:val="20"/>
          <w:szCs w:val="20"/>
          <w:shd w:val="clear" w:color="auto" w:fill="FFFFFF"/>
        </w:rPr>
        <w:t>http://www.minnesotapa.org/</w:t>
      </w:r>
    </w:hyperlink>
  </w:p>
  <w:p w:rsidR="0024016C" w:rsidRDefault="002401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3530" w:rsidRDefault="00613530" w:rsidP="0024016C">
      <w:r>
        <w:separator/>
      </w:r>
    </w:p>
  </w:footnote>
  <w:footnote w:type="continuationSeparator" w:id="0">
    <w:p w:rsidR="00613530" w:rsidRDefault="00613530" w:rsidP="002401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16C" w:rsidRDefault="0024016C" w:rsidP="0024016C">
    <w:pPr>
      <w:pStyle w:val="Header"/>
      <w:jc w:val="center"/>
    </w:pPr>
    <w:r>
      <w:rPr>
        <w:noProof/>
      </w:rPr>
      <w:drawing>
        <wp:inline distT="0" distB="0" distL="0" distR="0">
          <wp:extent cx="1348857" cy="185182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7-01-22_163727.png"/>
                  <pic:cNvPicPr/>
                </pic:nvPicPr>
                <pic:blipFill>
                  <a:blip r:embed="rId1"/>
                  <a:stretch>
                    <a:fillRect/>
                  </a:stretch>
                </pic:blipFill>
                <pic:spPr>
                  <a:xfrm>
                    <a:off x="0" y="0"/>
                    <a:ext cx="1348857" cy="185182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5D7"/>
    <w:rsid w:val="00116C72"/>
    <w:rsid w:val="0024016C"/>
    <w:rsid w:val="00435871"/>
    <w:rsid w:val="00613530"/>
    <w:rsid w:val="0067599C"/>
    <w:rsid w:val="009535D7"/>
    <w:rsid w:val="00BA3CA8"/>
    <w:rsid w:val="00C85EB2"/>
    <w:rsid w:val="00F31A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efaultImageDpi w14:val="300"/>
  <w15:docId w15:val="{9602379D-0364-46B7-BB5B-990566780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016C"/>
    <w:pPr>
      <w:tabs>
        <w:tab w:val="center" w:pos="4680"/>
        <w:tab w:val="right" w:pos="9360"/>
      </w:tabs>
    </w:pPr>
  </w:style>
  <w:style w:type="character" w:customStyle="1" w:styleId="HeaderChar">
    <w:name w:val="Header Char"/>
    <w:basedOn w:val="DefaultParagraphFont"/>
    <w:link w:val="Header"/>
    <w:uiPriority w:val="99"/>
    <w:rsid w:val="0024016C"/>
  </w:style>
  <w:style w:type="paragraph" w:styleId="Footer">
    <w:name w:val="footer"/>
    <w:basedOn w:val="Normal"/>
    <w:link w:val="FooterChar"/>
    <w:uiPriority w:val="99"/>
    <w:unhideWhenUsed/>
    <w:rsid w:val="0024016C"/>
    <w:pPr>
      <w:tabs>
        <w:tab w:val="center" w:pos="4680"/>
        <w:tab w:val="right" w:pos="9360"/>
      </w:tabs>
    </w:pPr>
  </w:style>
  <w:style w:type="character" w:customStyle="1" w:styleId="FooterChar">
    <w:name w:val="Footer Char"/>
    <w:basedOn w:val="DefaultParagraphFont"/>
    <w:link w:val="Footer"/>
    <w:uiPriority w:val="99"/>
    <w:rsid w:val="0024016C"/>
  </w:style>
  <w:style w:type="character" w:customStyle="1" w:styleId="apple-converted-space">
    <w:name w:val="apple-converted-space"/>
    <w:basedOn w:val="DefaultParagraphFont"/>
    <w:rsid w:val="0024016C"/>
  </w:style>
  <w:style w:type="character" w:styleId="Hyperlink">
    <w:name w:val="Hyperlink"/>
    <w:basedOn w:val="DefaultParagraphFont"/>
    <w:uiPriority w:val="99"/>
    <w:unhideWhenUsed/>
    <w:rsid w:val="002401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innesotap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Words>
  <Characters>1822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Mayo Clinic</Company>
  <LinksUpToDate>false</LinksUpToDate>
  <CharactersWithSpaces>2137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Ness</dc:creator>
  <cp:lastModifiedBy>GOPGuest</cp:lastModifiedBy>
  <cp:revision>2</cp:revision>
  <dcterms:created xsi:type="dcterms:W3CDTF">2017-02-20T23:55:00Z</dcterms:created>
  <dcterms:modified xsi:type="dcterms:W3CDTF">2017-02-20T23:55:00Z</dcterms:modified>
</cp:coreProperties>
</file>