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F" w:rsidRDefault="001B303F" w:rsidP="009E44AA">
      <w:pPr>
        <w:jc w:val="center"/>
        <w:rPr>
          <w:b/>
          <w:sz w:val="32"/>
          <w:szCs w:val="32"/>
        </w:rPr>
      </w:pPr>
    </w:p>
    <w:p w:rsidR="009E44AA" w:rsidRPr="009267BD" w:rsidRDefault="009E44AA" w:rsidP="009E44AA">
      <w:pPr>
        <w:jc w:val="center"/>
        <w:rPr>
          <w:b/>
          <w:sz w:val="32"/>
          <w:szCs w:val="32"/>
        </w:rPr>
      </w:pPr>
      <w:r w:rsidRPr="009267BD">
        <w:rPr>
          <w:b/>
          <w:sz w:val="32"/>
          <w:szCs w:val="32"/>
        </w:rPr>
        <w:t>S.F. 1047</w:t>
      </w:r>
    </w:p>
    <w:p w:rsidR="009E44AA" w:rsidRPr="0088440A" w:rsidRDefault="0060721B" w:rsidP="009E44AA">
      <w:pPr>
        <w:jc w:val="center"/>
        <w:rPr>
          <w:b/>
          <w:i/>
          <w:sz w:val="22"/>
          <w:szCs w:val="22"/>
        </w:rPr>
      </w:pPr>
      <w:r>
        <w:rPr>
          <w:b/>
          <w:sz w:val="32"/>
          <w:szCs w:val="32"/>
        </w:rPr>
        <w:t xml:space="preserve">Index of </w:t>
      </w:r>
      <w:r w:rsidR="00CA602C">
        <w:rPr>
          <w:b/>
          <w:sz w:val="32"/>
          <w:szCs w:val="32"/>
        </w:rPr>
        <w:t>Language Items with n</w:t>
      </w:r>
      <w:r w:rsidR="00626DD2">
        <w:rPr>
          <w:b/>
          <w:sz w:val="32"/>
          <w:szCs w:val="32"/>
        </w:rPr>
        <w:t>o Comparable Provisions</w:t>
      </w:r>
    </w:p>
    <w:p w:rsidR="001B303F" w:rsidRDefault="001B303F" w:rsidP="00EF43DC"/>
    <w:tbl>
      <w:tblPr>
        <w:tblStyle w:val="TableGrid"/>
        <w:tblW w:w="0" w:type="auto"/>
        <w:tblLook w:val="04A0"/>
      </w:tblPr>
      <w:tblGrid>
        <w:gridCol w:w="3618"/>
        <w:gridCol w:w="2610"/>
        <w:gridCol w:w="3348"/>
      </w:tblGrid>
      <w:tr w:rsidR="00C94273" w:rsidTr="001C22E7">
        <w:tc>
          <w:tcPr>
            <w:tcW w:w="3618" w:type="dxa"/>
          </w:tcPr>
          <w:p w:rsidR="00C94273" w:rsidRPr="004379BC" w:rsidRDefault="00C94273" w:rsidP="00EF43DC">
            <w:pPr>
              <w:rPr>
                <w:b/>
                <w:sz w:val="28"/>
                <w:szCs w:val="28"/>
              </w:rPr>
            </w:pPr>
            <w:r w:rsidRPr="004379BC">
              <w:rPr>
                <w:b/>
                <w:sz w:val="28"/>
                <w:szCs w:val="28"/>
              </w:rPr>
              <w:t>Senate</w:t>
            </w:r>
          </w:p>
        </w:tc>
        <w:tc>
          <w:tcPr>
            <w:tcW w:w="2610" w:type="dxa"/>
          </w:tcPr>
          <w:p w:rsidR="00C94273" w:rsidRPr="004379BC" w:rsidRDefault="00637D49" w:rsidP="00EF43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Page/Topic</w:t>
            </w:r>
          </w:p>
        </w:tc>
        <w:tc>
          <w:tcPr>
            <w:tcW w:w="3348" w:type="dxa"/>
          </w:tcPr>
          <w:p w:rsidR="00C94273" w:rsidRPr="004379BC" w:rsidRDefault="00C94273" w:rsidP="00EF43DC">
            <w:pPr>
              <w:rPr>
                <w:b/>
                <w:sz w:val="28"/>
                <w:szCs w:val="28"/>
              </w:rPr>
            </w:pPr>
            <w:r w:rsidRPr="004379BC">
              <w:rPr>
                <w:b/>
                <w:sz w:val="28"/>
                <w:szCs w:val="28"/>
              </w:rPr>
              <w:t>House</w:t>
            </w:r>
          </w:p>
        </w:tc>
      </w:tr>
      <w:tr w:rsidR="001C4D37" w:rsidTr="001C22E7">
        <w:tc>
          <w:tcPr>
            <w:tcW w:w="3618" w:type="dxa"/>
          </w:tcPr>
          <w:p w:rsidR="001C4D37" w:rsidRDefault="001C4D37" w:rsidP="007B4EC6"/>
        </w:tc>
        <w:tc>
          <w:tcPr>
            <w:tcW w:w="2610" w:type="dxa"/>
          </w:tcPr>
          <w:p w:rsidR="001C4D37" w:rsidRPr="007375C8" w:rsidRDefault="001C4D37" w:rsidP="001C4D37">
            <w:pPr>
              <w:rPr>
                <w:b/>
              </w:rPr>
            </w:pPr>
            <w:r>
              <w:rPr>
                <w:b/>
              </w:rPr>
              <w:t xml:space="preserve">R2: Donations </w:t>
            </w:r>
          </w:p>
        </w:tc>
        <w:tc>
          <w:tcPr>
            <w:tcW w:w="3348" w:type="dxa"/>
          </w:tcPr>
          <w:p w:rsidR="001C4D37" w:rsidRDefault="001C4D37" w:rsidP="00EF43DC">
            <w:r>
              <w:t>Appropriates to House revenues received from voluntary donations to support broadcast or print media</w:t>
            </w:r>
          </w:p>
        </w:tc>
      </w:tr>
      <w:tr w:rsidR="009D6FBB" w:rsidTr="001C22E7">
        <w:tc>
          <w:tcPr>
            <w:tcW w:w="3618" w:type="dxa"/>
          </w:tcPr>
          <w:p w:rsidR="009D6FBB" w:rsidRDefault="009D6FBB" w:rsidP="007B4EC6">
            <w:r>
              <w:t>HAVA funds appropriated for purposes and uses authorized by federal law</w:t>
            </w:r>
          </w:p>
        </w:tc>
        <w:tc>
          <w:tcPr>
            <w:tcW w:w="2610" w:type="dxa"/>
          </w:tcPr>
          <w:p w:rsidR="009D6FBB" w:rsidRPr="007375C8" w:rsidRDefault="009D6FBB" w:rsidP="009D6FBB">
            <w:pPr>
              <w:rPr>
                <w:b/>
              </w:rPr>
            </w:pPr>
            <w:r>
              <w:rPr>
                <w:b/>
              </w:rPr>
              <w:t xml:space="preserve">R5: HAVA </w:t>
            </w:r>
          </w:p>
        </w:tc>
        <w:tc>
          <w:tcPr>
            <w:tcW w:w="3348" w:type="dxa"/>
          </w:tcPr>
          <w:p w:rsidR="009D6FBB" w:rsidRDefault="009D6FBB" w:rsidP="00EF43DC"/>
        </w:tc>
      </w:tr>
      <w:tr w:rsidR="00CC11A9" w:rsidTr="001C22E7">
        <w:tc>
          <w:tcPr>
            <w:tcW w:w="3618" w:type="dxa"/>
          </w:tcPr>
          <w:p w:rsidR="00CC11A9" w:rsidRDefault="00CC11A9" w:rsidP="007B4EC6"/>
        </w:tc>
        <w:tc>
          <w:tcPr>
            <w:tcW w:w="2610" w:type="dxa"/>
          </w:tcPr>
          <w:p w:rsidR="00CC11A9" w:rsidRPr="007375C8" w:rsidRDefault="00CC11A9" w:rsidP="00EF43DC">
            <w:pPr>
              <w:rPr>
                <w:b/>
              </w:rPr>
            </w:pPr>
            <w:r>
              <w:rPr>
                <w:b/>
              </w:rPr>
              <w:t>R20: Enterprise real property</w:t>
            </w:r>
          </w:p>
        </w:tc>
        <w:tc>
          <w:tcPr>
            <w:tcW w:w="3348" w:type="dxa"/>
          </w:tcPr>
          <w:p w:rsidR="00CC11A9" w:rsidRDefault="00CC11A9" w:rsidP="00EF43DC">
            <w:r>
              <w:t>Requires agency contributions to enterprise real property technology system</w:t>
            </w:r>
          </w:p>
        </w:tc>
      </w:tr>
      <w:tr w:rsidR="00C94273" w:rsidTr="001C22E7">
        <w:tc>
          <w:tcPr>
            <w:tcW w:w="3618" w:type="dxa"/>
          </w:tcPr>
          <w:p w:rsidR="00C94273" w:rsidRDefault="00C94273" w:rsidP="007B4EC6"/>
        </w:tc>
        <w:tc>
          <w:tcPr>
            <w:tcW w:w="2610" w:type="dxa"/>
          </w:tcPr>
          <w:p w:rsidR="00C94273" w:rsidRPr="007375C8" w:rsidRDefault="00BD0ED0" w:rsidP="00EF43DC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465581">
              <w:rPr>
                <w:b/>
              </w:rPr>
              <w:t>25</w:t>
            </w:r>
            <w:r w:rsidRPr="007375C8">
              <w:rPr>
                <w:b/>
              </w:rPr>
              <w:t>: Pension Commission</w:t>
            </w:r>
          </w:p>
        </w:tc>
        <w:tc>
          <w:tcPr>
            <w:tcW w:w="3348" w:type="dxa"/>
          </w:tcPr>
          <w:p w:rsidR="00C94273" w:rsidRDefault="00BD0ED0" w:rsidP="00EF43DC">
            <w:r>
              <w:t>Expands membership to 14</w:t>
            </w:r>
          </w:p>
        </w:tc>
      </w:tr>
      <w:tr w:rsidR="00950FE9" w:rsidTr="001C22E7">
        <w:tc>
          <w:tcPr>
            <w:tcW w:w="3618" w:type="dxa"/>
          </w:tcPr>
          <w:p w:rsidR="00950FE9" w:rsidRPr="00943BAE" w:rsidRDefault="00950FE9" w:rsidP="00EF43DC">
            <w:pPr>
              <w:rPr>
                <w:i/>
              </w:rPr>
            </w:pPr>
          </w:p>
        </w:tc>
        <w:tc>
          <w:tcPr>
            <w:tcW w:w="2610" w:type="dxa"/>
          </w:tcPr>
          <w:p w:rsidR="00950FE9" w:rsidRPr="007375C8" w:rsidRDefault="00950FE9" w:rsidP="00E64839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E64839">
              <w:rPr>
                <w:b/>
              </w:rPr>
              <w:t>34</w:t>
            </w:r>
            <w:r w:rsidR="00B06FFA">
              <w:rPr>
                <w:b/>
              </w:rPr>
              <w:t>-35</w:t>
            </w:r>
            <w:r w:rsidRPr="007375C8">
              <w:rPr>
                <w:b/>
              </w:rPr>
              <w:t>: County Audits</w:t>
            </w:r>
          </w:p>
        </w:tc>
        <w:tc>
          <w:tcPr>
            <w:tcW w:w="3348" w:type="dxa"/>
          </w:tcPr>
          <w:p w:rsidR="00950FE9" w:rsidRDefault="003B1554" w:rsidP="003B1554">
            <w:r>
              <w:t>Authorizes c</w:t>
            </w:r>
            <w:r w:rsidR="00950FE9">
              <w:t>ounty contracts with CPA’s</w:t>
            </w:r>
            <w:r>
              <w:t xml:space="preserve"> as an alternative to State Auditor</w:t>
            </w:r>
          </w:p>
        </w:tc>
      </w:tr>
      <w:tr w:rsidR="00C94273" w:rsidTr="001C22E7">
        <w:tc>
          <w:tcPr>
            <w:tcW w:w="3618" w:type="dxa"/>
          </w:tcPr>
          <w:p w:rsidR="00C94273" w:rsidRDefault="006931C8" w:rsidP="00EF43DC">
            <w:r>
              <w:t>No agency legislative liaisons</w:t>
            </w:r>
          </w:p>
        </w:tc>
        <w:tc>
          <w:tcPr>
            <w:tcW w:w="2610" w:type="dxa"/>
          </w:tcPr>
          <w:p w:rsidR="00C94273" w:rsidRPr="007375C8" w:rsidRDefault="005374EF" w:rsidP="00222CDC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222CDC">
              <w:rPr>
                <w:b/>
              </w:rPr>
              <w:t>35</w:t>
            </w:r>
            <w:r w:rsidR="00CA3F18">
              <w:rPr>
                <w:b/>
              </w:rPr>
              <w:t>-36</w:t>
            </w:r>
            <w:r w:rsidRPr="007375C8">
              <w:rPr>
                <w:b/>
              </w:rPr>
              <w:t>: Legislative Liaisons</w:t>
            </w:r>
          </w:p>
        </w:tc>
        <w:tc>
          <w:tcPr>
            <w:tcW w:w="3348" w:type="dxa"/>
          </w:tcPr>
          <w:p w:rsidR="00C94273" w:rsidRPr="007C31AA" w:rsidRDefault="00C94273" w:rsidP="00EF43DC"/>
        </w:tc>
      </w:tr>
      <w:tr w:rsidR="00507FF3" w:rsidTr="001C22E7">
        <w:tc>
          <w:tcPr>
            <w:tcW w:w="3618" w:type="dxa"/>
          </w:tcPr>
          <w:p w:rsidR="00507FF3" w:rsidRPr="00943BAE" w:rsidRDefault="00507FF3" w:rsidP="00EF43DC"/>
        </w:tc>
        <w:tc>
          <w:tcPr>
            <w:tcW w:w="2610" w:type="dxa"/>
          </w:tcPr>
          <w:p w:rsidR="00507FF3" w:rsidRPr="007375C8" w:rsidRDefault="00943BAE" w:rsidP="00B67CE6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340F8D">
              <w:rPr>
                <w:b/>
              </w:rPr>
              <w:t>36</w:t>
            </w:r>
            <w:r w:rsidR="00B67CE6">
              <w:rPr>
                <w:b/>
              </w:rPr>
              <w:t>, 47-</w:t>
            </w:r>
            <w:r w:rsidR="00040BDC">
              <w:rPr>
                <w:b/>
              </w:rPr>
              <w:t xml:space="preserve"> 4</w:t>
            </w:r>
            <w:r w:rsidR="00B67CE6">
              <w:rPr>
                <w:b/>
              </w:rPr>
              <w:t>9</w:t>
            </w:r>
            <w:r w:rsidR="00040BDC">
              <w:rPr>
                <w:b/>
              </w:rPr>
              <w:t xml:space="preserve">, </w:t>
            </w:r>
            <w:r w:rsidR="00A56263">
              <w:rPr>
                <w:b/>
              </w:rPr>
              <w:t>67</w:t>
            </w:r>
            <w:r w:rsidRPr="007375C8">
              <w:rPr>
                <w:b/>
              </w:rPr>
              <w:t>: State Contracts</w:t>
            </w:r>
          </w:p>
        </w:tc>
        <w:tc>
          <w:tcPr>
            <w:tcW w:w="3348" w:type="dxa"/>
          </w:tcPr>
          <w:p w:rsidR="00507FF3" w:rsidRDefault="005D0063" w:rsidP="005D0063">
            <w:r>
              <w:t>Cost-effective provision of services; r</w:t>
            </w:r>
            <w:r w:rsidR="00943BAE">
              <w:t>emove requirement that no state employee be available</w:t>
            </w:r>
          </w:p>
        </w:tc>
      </w:tr>
      <w:tr w:rsidR="00507FF3" w:rsidTr="001C22E7">
        <w:tc>
          <w:tcPr>
            <w:tcW w:w="3618" w:type="dxa"/>
          </w:tcPr>
          <w:p w:rsidR="00507FF3" w:rsidRPr="00783650" w:rsidRDefault="00507FF3" w:rsidP="00EF43DC">
            <w:pPr>
              <w:rPr>
                <w:i/>
              </w:rPr>
            </w:pPr>
          </w:p>
        </w:tc>
        <w:tc>
          <w:tcPr>
            <w:tcW w:w="2610" w:type="dxa"/>
          </w:tcPr>
          <w:p w:rsidR="00507FF3" w:rsidRPr="007375C8" w:rsidRDefault="00783650" w:rsidP="00FB70C6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340F8D">
              <w:rPr>
                <w:b/>
              </w:rPr>
              <w:t>36</w:t>
            </w:r>
            <w:r w:rsidR="00510C1A">
              <w:rPr>
                <w:b/>
              </w:rPr>
              <w:t>-37</w:t>
            </w:r>
            <w:r w:rsidR="004E085A">
              <w:rPr>
                <w:b/>
              </w:rPr>
              <w:t>,</w:t>
            </w:r>
            <w:r w:rsidR="001D4E68">
              <w:rPr>
                <w:b/>
              </w:rPr>
              <w:t xml:space="preserve"> 42</w:t>
            </w:r>
            <w:r w:rsidRPr="007375C8">
              <w:rPr>
                <w:b/>
              </w:rPr>
              <w:t>: SAVI program</w:t>
            </w:r>
          </w:p>
        </w:tc>
        <w:tc>
          <w:tcPr>
            <w:tcW w:w="3348" w:type="dxa"/>
          </w:tcPr>
          <w:p w:rsidR="00507FF3" w:rsidRDefault="00783650" w:rsidP="00EF43DC">
            <w:r>
              <w:t>Allows carry</w:t>
            </w:r>
            <w:r w:rsidR="0056721D">
              <w:t xml:space="preserve"> </w:t>
            </w:r>
            <w:r>
              <w:t>forward of savings due to efficiencies</w:t>
            </w:r>
          </w:p>
        </w:tc>
      </w:tr>
      <w:tr w:rsidR="00507FF3" w:rsidTr="001C22E7">
        <w:tc>
          <w:tcPr>
            <w:tcW w:w="3618" w:type="dxa"/>
          </w:tcPr>
          <w:p w:rsidR="00507FF3" w:rsidRDefault="00507FF3" w:rsidP="00EF43DC"/>
        </w:tc>
        <w:tc>
          <w:tcPr>
            <w:tcW w:w="2610" w:type="dxa"/>
          </w:tcPr>
          <w:p w:rsidR="00507FF3" w:rsidRPr="007375C8" w:rsidRDefault="003324E5" w:rsidP="000E074A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B40B2D">
              <w:rPr>
                <w:b/>
              </w:rPr>
              <w:t>38</w:t>
            </w:r>
            <w:r w:rsidRPr="007375C8">
              <w:rPr>
                <w:b/>
              </w:rPr>
              <w:t>: Public Parking</w:t>
            </w:r>
          </w:p>
        </w:tc>
        <w:tc>
          <w:tcPr>
            <w:tcW w:w="3348" w:type="dxa"/>
          </w:tcPr>
          <w:p w:rsidR="00507FF3" w:rsidRDefault="003324E5" w:rsidP="00EF43DC">
            <w:r>
              <w:t>Public access to Capitol parking</w:t>
            </w:r>
          </w:p>
        </w:tc>
      </w:tr>
      <w:tr w:rsidR="003324E5" w:rsidTr="001C22E7">
        <w:tc>
          <w:tcPr>
            <w:tcW w:w="3618" w:type="dxa"/>
          </w:tcPr>
          <w:p w:rsidR="003324E5" w:rsidRPr="00804FFF" w:rsidRDefault="003324E5" w:rsidP="00EF43DC"/>
        </w:tc>
        <w:tc>
          <w:tcPr>
            <w:tcW w:w="2610" w:type="dxa"/>
          </w:tcPr>
          <w:p w:rsidR="003324E5" w:rsidRPr="00CC21C5" w:rsidRDefault="005E4D0C" w:rsidP="005E4D0C">
            <w:pPr>
              <w:rPr>
                <w:b/>
              </w:rPr>
            </w:pPr>
            <w:r w:rsidRPr="00CC21C5">
              <w:rPr>
                <w:b/>
              </w:rPr>
              <w:t>R</w:t>
            </w:r>
            <w:r w:rsidR="001933C0">
              <w:rPr>
                <w:b/>
              </w:rPr>
              <w:t>42</w:t>
            </w:r>
            <w:r w:rsidRPr="00CC21C5">
              <w:rPr>
                <w:b/>
              </w:rPr>
              <w:t>: Gainsharing</w:t>
            </w:r>
          </w:p>
        </w:tc>
        <w:tc>
          <w:tcPr>
            <w:tcW w:w="3348" w:type="dxa"/>
          </w:tcPr>
          <w:p w:rsidR="003324E5" w:rsidRDefault="005E4D0C" w:rsidP="00EF43DC">
            <w:r>
              <w:t>Bonus compensation to state employees for cost-savings</w:t>
            </w:r>
          </w:p>
        </w:tc>
      </w:tr>
      <w:tr w:rsidR="003324E5" w:rsidTr="001C22E7">
        <w:tc>
          <w:tcPr>
            <w:tcW w:w="3618" w:type="dxa"/>
          </w:tcPr>
          <w:p w:rsidR="003324E5" w:rsidRPr="00CF3945" w:rsidRDefault="003324E5" w:rsidP="00EF43DC"/>
        </w:tc>
        <w:tc>
          <w:tcPr>
            <w:tcW w:w="2610" w:type="dxa"/>
          </w:tcPr>
          <w:p w:rsidR="003324E5" w:rsidRPr="00CC21C5" w:rsidRDefault="0040520B" w:rsidP="00E10C78">
            <w:pPr>
              <w:rPr>
                <w:b/>
              </w:rPr>
            </w:pPr>
            <w:r w:rsidRPr="00CC21C5">
              <w:rPr>
                <w:b/>
              </w:rPr>
              <w:t>R</w:t>
            </w:r>
            <w:r w:rsidR="001933C0">
              <w:rPr>
                <w:b/>
              </w:rPr>
              <w:t>43-47</w:t>
            </w:r>
            <w:r w:rsidRPr="00CC21C5">
              <w:rPr>
                <w:b/>
              </w:rPr>
              <w:t xml:space="preserve">: </w:t>
            </w:r>
            <w:r w:rsidR="00770ECC">
              <w:rPr>
                <w:b/>
              </w:rPr>
              <w:t xml:space="preserve">Pay for </w:t>
            </w:r>
            <w:r w:rsidRPr="00CC21C5">
              <w:rPr>
                <w:b/>
              </w:rPr>
              <w:t>Performance Bonds</w:t>
            </w:r>
          </w:p>
        </w:tc>
        <w:tc>
          <w:tcPr>
            <w:tcW w:w="3348" w:type="dxa"/>
          </w:tcPr>
          <w:p w:rsidR="003324E5" w:rsidRDefault="0040520B" w:rsidP="00EF43DC">
            <w:r>
              <w:t>Bonds for performance contracts with nonprofits</w:t>
            </w:r>
          </w:p>
        </w:tc>
      </w:tr>
      <w:tr w:rsidR="003324E5" w:rsidTr="001C22E7">
        <w:tc>
          <w:tcPr>
            <w:tcW w:w="3618" w:type="dxa"/>
          </w:tcPr>
          <w:p w:rsidR="003324E5" w:rsidRDefault="003324E5" w:rsidP="00EF43DC"/>
        </w:tc>
        <w:tc>
          <w:tcPr>
            <w:tcW w:w="2610" w:type="dxa"/>
          </w:tcPr>
          <w:p w:rsidR="003324E5" w:rsidRPr="00CC21C5" w:rsidRDefault="0002047F" w:rsidP="00040BDC">
            <w:pPr>
              <w:rPr>
                <w:b/>
              </w:rPr>
            </w:pPr>
            <w:r w:rsidRPr="00CC21C5">
              <w:rPr>
                <w:b/>
              </w:rPr>
              <w:t>R</w:t>
            </w:r>
            <w:r w:rsidR="00F83221">
              <w:rPr>
                <w:b/>
              </w:rPr>
              <w:t>47</w:t>
            </w:r>
            <w:r w:rsidRPr="00CC21C5">
              <w:rPr>
                <w:b/>
              </w:rPr>
              <w:t>: E-verify</w:t>
            </w:r>
          </w:p>
        </w:tc>
        <w:tc>
          <w:tcPr>
            <w:tcW w:w="3348" w:type="dxa"/>
          </w:tcPr>
          <w:p w:rsidR="003324E5" w:rsidRDefault="0002047F" w:rsidP="00EF43DC">
            <w:r>
              <w:t>Contractors must use E-verify</w:t>
            </w:r>
          </w:p>
        </w:tc>
      </w:tr>
      <w:tr w:rsidR="003324E5" w:rsidTr="001C22E7">
        <w:tc>
          <w:tcPr>
            <w:tcW w:w="3618" w:type="dxa"/>
          </w:tcPr>
          <w:p w:rsidR="003324E5" w:rsidRDefault="003324E5" w:rsidP="00EF43DC"/>
        </w:tc>
        <w:tc>
          <w:tcPr>
            <w:tcW w:w="2610" w:type="dxa"/>
          </w:tcPr>
          <w:p w:rsidR="003324E5" w:rsidRPr="00B44DA3" w:rsidRDefault="00F83221" w:rsidP="00EF43DC">
            <w:pPr>
              <w:rPr>
                <w:b/>
              </w:rPr>
            </w:pPr>
            <w:r>
              <w:rPr>
                <w:b/>
              </w:rPr>
              <w:t>R50</w:t>
            </w:r>
            <w:r w:rsidR="00066D1C">
              <w:rPr>
                <w:b/>
              </w:rPr>
              <w:t>-51</w:t>
            </w:r>
            <w:r w:rsidR="00CC21C5" w:rsidRPr="00B44DA3">
              <w:rPr>
                <w:b/>
              </w:rPr>
              <w:t>:Legislative Auditor</w:t>
            </w:r>
          </w:p>
        </w:tc>
        <w:tc>
          <w:tcPr>
            <w:tcW w:w="3348" w:type="dxa"/>
          </w:tcPr>
          <w:p w:rsidR="003324E5" w:rsidRDefault="00F8117A" w:rsidP="00147E7F">
            <w:r>
              <w:t>C</w:t>
            </w:r>
            <w:r w:rsidR="00147E7F">
              <w:t>ounty fairs</w:t>
            </w:r>
            <w:r w:rsidR="00CC21C5">
              <w:t xml:space="preserve"> </w:t>
            </w:r>
            <w:r>
              <w:t>may be audited by</w:t>
            </w:r>
            <w:r w:rsidR="00882B2C">
              <w:t xml:space="preserve"> legislative auditor or private</w:t>
            </w:r>
          </w:p>
        </w:tc>
      </w:tr>
      <w:tr w:rsidR="008C3F59" w:rsidTr="001C22E7">
        <w:tc>
          <w:tcPr>
            <w:tcW w:w="3618" w:type="dxa"/>
          </w:tcPr>
          <w:p w:rsidR="008C3F59" w:rsidRDefault="008C3F59" w:rsidP="00D664A8"/>
        </w:tc>
        <w:tc>
          <w:tcPr>
            <w:tcW w:w="2610" w:type="dxa"/>
          </w:tcPr>
          <w:p w:rsidR="008C3F59" w:rsidRPr="00B44DA3" w:rsidRDefault="008C3F59" w:rsidP="003E6693">
            <w:pPr>
              <w:rPr>
                <w:b/>
              </w:rPr>
            </w:pPr>
            <w:r w:rsidRPr="00B44DA3">
              <w:rPr>
                <w:b/>
              </w:rPr>
              <w:t>R</w:t>
            </w:r>
            <w:r w:rsidR="007F16AB">
              <w:rPr>
                <w:b/>
              </w:rPr>
              <w:t>5</w:t>
            </w:r>
            <w:r w:rsidR="003E6693">
              <w:rPr>
                <w:b/>
              </w:rPr>
              <w:t>3</w:t>
            </w:r>
            <w:r w:rsidRPr="00B44DA3">
              <w:rPr>
                <w:b/>
              </w:rPr>
              <w:t>: Performance appraisals</w:t>
            </w:r>
          </w:p>
        </w:tc>
        <w:tc>
          <w:tcPr>
            <w:tcW w:w="3348" w:type="dxa"/>
          </w:tcPr>
          <w:p w:rsidR="008C3F59" w:rsidRPr="008C3F59" w:rsidRDefault="008C3F59" w:rsidP="00EF43DC">
            <w:r>
              <w:t>Specifies components of state performance appraisal and performance pay system</w:t>
            </w:r>
          </w:p>
        </w:tc>
      </w:tr>
      <w:tr w:rsidR="0002047F" w:rsidTr="001C22E7">
        <w:tc>
          <w:tcPr>
            <w:tcW w:w="3618" w:type="dxa"/>
          </w:tcPr>
          <w:p w:rsidR="0002047F" w:rsidRDefault="00D664A8" w:rsidP="00D664A8">
            <w:r>
              <w:t>Requires SEGIP to be high deductible  health savings account; specifies deductibles and employer contributions</w:t>
            </w:r>
          </w:p>
        </w:tc>
        <w:tc>
          <w:tcPr>
            <w:tcW w:w="2610" w:type="dxa"/>
          </w:tcPr>
          <w:p w:rsidR="0002047F" w:rsidRPr="00B44DA3" w:rsidRDefault="00D664A8" w:rsidP="0084379E">
            <w:pPr>
              <w:rPr>
                <w:b/>
              </w:rPr>
            </w:pPr>
            <w:r w:rsidRPr="00B44DA3">
              <w:rPr>
                <w:b/>
              </w:rPr>
              <w:t>R</w:t>
            </w:r>
            <w:r w:rsidR="00680F21">
              <w:rPr>
                <w:b/>
              </w:rPr>
              <w:t>54-55</w:t>
            </w:r>
            <w:r w:rsidRPr="00B44DA3">
              <w:rPr>
                <w:b/>
              </w:rPr>
              <w:t xml:space="preserve">: SEGIP </w:t>
            </w:r>
            <w:r w:rsidR="00CF1D84">
              <w:rPr>
                <w:b/>
              </w:rPr>
              <w:t>HS</w:t>
            </w:r>
            <w:r w:rsidR="0084379E">
              <w:rPr>
                <w:b/>
              </w:rPr>
              <w:t>A</w:t>
            </w:r>
          </w:p>
        </w:tc>
        <w:tc>
          <w:tcPr>
            <w:tcW w:w="3348" w:type="dxa"/>
          </w:tcPr>
          <w:p w:rsidR="0002047F" w:rsidRDefault="0002047F" w:rsidP="00EF43DC"/>
        </w:tc>
      </w:tr>
      <w:tr w:rsidR="0002047F" w:rsidTr="001C22E7">
        <w:tc>
          <w:tcPr>
            <w:tcW w:w="3618" w:type="dxa"/>
          </w:tcPr>
          <w:p w:rsidR="0002047F" w:rsidRDefault="001958B7" w:rsidP="001958B7">
            <w:r>
              <w:t>RFP for building management</w:t>
            </w:r>
          </w:p>
        </w:tc>
        <w:tc>
          <w:tcPr>
            <w:tcW w:w="2610" w:type="dxa"/>
          </w:tcPr>
          <w:p w:rsidR="0002047F" w:rsidRPr="0056721D" w:rsidRDefault="0067429D" w:rsidP="0046618F">
            <w:pPr>
              <w:rPr>
                <w:b/>
              </w:rPr>
            </w:pPr>
            <w:r>
              <w:rPr>
                <w:b/>
              </w:rPr>
              <w:t>R</w:t>
            </w:r>
            <w:r w:rsidR="0046618F">
              <w:rPr>
                <w:b/>
              </w:rPr>
              <w:t>61</w:t>
            </w:r>
            <w:r w:rsidR="001958B7" w:rsidRPr="0056721D">
              <w:rPr>
                <w:b/>
              </w:rPr>
              <w:t>: Building efficiency</w:t>
            </w:r>
          </w:p>
        </w:tc>
        <w:tc>
          <w:tcPr>
            <w:tcW w:w="3348" w:type="dxa"/>
          </w:tcPr>
          <w:p w:rsidR="0002047F" w:rsidRDefault="0002047F" w:rsidP="00EF43DC"/>
        </w:tc>
      </w:tr>
      <w:tr w:rsidR="0002047F" w:rsidTr="001C22E7">
        <w:tc>
          <w:tcPr>
            <w:tcW w:w="3618" w:type="dxa"/>
          </w:tcPr>
          <w:p w:rsidR="0002047F" w:rsidRDefault="00320812" w:rsidP="00FD35C5">
            <w:r>
              <w:lastRenderedPageBreak/>
              <w:t xml:space="preserve"> </w:t>
            </w:r>
            <w:r w:rsidR="0043092F">
              <w:t>RFP for fleet management improvements</w:t>
            </w:r>
          </w:p>
        </w:tc>
        <w:tc>
          <w:tcPr>
            <w:tcW w:w="2610" w:type="dxa"/>
          </w:tcPr>
          <w:p w:rsidR="0002047F" w:rsidRPr="0056721D" w:rsidRDefault="001958B7" w:rsidP="0046618F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 w:rsidR="0046618F">
              <w:rPr>
                <w:b/>
              </w:rPr>
              <w:t>62</w:t>
            </w:r>
            <w:r w:rsidRPr="0056721D">
              <w:rPr>
                <w:b/>
              </w:rPr>
              <w:t>:</w:t>
            </w:r>
            <w:r w:rsidR="00091510" w:rsidRPr="0056721D">
              <w:rPr>
                <w:b/>
              </w:rPr>
              <w:t xml:space="preserve"> Fleet management</w:t>
            </w:r>
          </w:p>
        </w:tc>
        <w:tc>
          <w:tcPr>
            <w:tcW w:w="3348" w:type="dxa"/>
          </w:tcPr>
          <w:p w:rsidR="0002047F" w:rsidRDefault="0002047F" w:rsidP="00EF43DC"/>
        </w:tc>
      </w:tr>
      <w:tr w:rsidR="00076A8B" w:rsidTr="009F5B07">
        <w:tc>
          <w:tcPr>
            <w:tcW w:w="3618" w:type="dxa"/>
          </w:tcPr>
          <w:p w:rsidR="00076A8B" w:rsidRDefault="00076A8B" w:rsidP="009F5B07">
            <w:pPr>
              <w:rPr>
                <w:i/>
              </w:rPr>
            </w:pPr>
          </w:p>
        </w:tc>
        <w:tc>
          <w:tcPr>
            <w:tcW w:w="2610" w:type="dxa"/>
          </w:tcPr>
          <w:p w:rsidR="00076A8B" w:rsidRPr="0056721D" w:rsidRDefault="00076A8B" w:rsidP="0046618F">
            <w:pPr>
              <w:rPr>
                <w:b/>
              </w:rPr>
            </w:pPr>
            <w:r>
              <w:rPr>
                <w:b/>
              </w:rPr>
              <w:t>R65-66: Leg Auditor</w:t>
            </w:r>
          </w:p>
        </w:tc>
        <w:tc>
          <w:tcPr>
            <w:tcW w:w="3348" w:type="dxa"/>
          </w:tcPr>
          <w:p w:rsidR="00076A8B" w:rsidRDefault="00076A8B" w:rsidP="009F5B07">
            <w:r>
              <w:t>Carry forward authority</w:t>
            </w:r>
          </w:p>
        </w:tc>
      </w:tr>
      <w:tr w:rsidR="0067429D" w:rsidTr="009F5B07">
        <w:tc>
          <w:tcPr>
            <w:tcW w:w="3618" w:type="dxa"/>
          </w:tcPr>
          <w:p w:rsidR="0067429D" w:rsidRDefault="0067429D" w:rsidP="009F5B07"/>
        </w:tc>
        <w:tc>
          <w:tcPr>
            <w:tcW w:w="2610" w:type="dxa"/>
          </w:tcPr>
          <w:p w:rsidR="0067429D" w:rsidRPr="0056721D" w:rsidRDefault="0067429D" w:rsidP="0046618F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 w:rsidR="00F87309">
              <w:rPr>
                <w:b/>
              </w:rPr>
              <w:t>66</w:t>
            </w:r>
            <w:r w:rsidRPr="0056721D">
              <w:rPr>
                <w:b/>
              </w:rPr>
              <w:t>: Classification study</w:t>
            </w:r>
          </w:p>
        </w:tc>
        <w:tc>
          <w:tcPr>
            <w:tcW w:w="3348" w:type="dxa"/>
          </w:tcPr>
          <w:p w:rsidR="0067429D" w:rsidRDefault="0067429D" w:rsidP="009F5B07">
            <w:r>
              <w:t>Study of state job classes</w:t>
            </w:r>
          </w:p>
        </w:tc>
      </w:tr>
      <w:tr w:rsidR="00091510" w:rsidTr="001C22E7">
        <w:tc>
          <w:tcPr>
            <w:tcW w:w="3618" w:type="dxa"/>
          </w:tcPr>
          <w:p w:rsidR="00091510" w:rsidRDefault="00091510" w:rsidP="00EF43DC"/>
        </w:tc>
        <w:tc>
          <w:tcPr>
            <w:tcW w:w="2610" w:type="dxa"/>
          </w:tcPr>
          <w:p w:rsidR="00091510" w:rsidRPr="0056721D" w:rsidRDefault="004638BF" w:rsidP="00F87309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 w:rsidR="00F87309">
              <w:rPr>
                <w:b/>
              </w:rPr>
              <w:t>66</w:t>
            </w:r>
            <w:r w:rsidRPr="0056721D">
              <w:rPr>
                <w:b/>
              </w:rPr>
              <w:t>: HAVA</w:t>
            </w:r>
          </w:p>
        </w:tc>
        <w:tc>
          <w:tcPr>
            <w:tcW w:w="3348" w:type="dxa"/>
          </w:tcPr>
          <w:p w:rsidR="00091510" w:rsidRPr="004638BF" w:rsidRDefault="004638BF" w:rsidP="004638BF">
            <w:r>
              <w:t>Authority for HAVA match</w:t>
            </w:r>
          </w:p>
        </w:tc>
      </w:tr>
      <w:tr w:rsidR="00091510" w:rsidTr="001C22E7">
        <w:tc>
          <w:tcPr>
            <w:tcW w:w="3618" w:type="dxa"/>
          </w:tcPr>
          <w:p w:rsidR="00091510" w:rsidRDefault="00091510" w:rsidP="00EF43DC"/>
        </w:tc>
        <w:tc>
          <w:tcPr>
            <w:tcW w:w="2610" w:type="dxa"/>
          </w:tcPr>
          <w:p w:rsidR="00091510" w:rsidRPr="0056721D" w:rsidRDefault="004638BF" w:rsidP="00EF43DC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 w:rsidR="00F87309">
              <w:rPr>
                <w:b/>
              </w:rPr>
              <w:t>66-67</w:t>
            </w:r>
            <w:r w:rsidRPr="0056721D">
              <w:rPr>
                <w:b/>
              </w:rPr>
              <w:t>: SEGIP Incentive</w:t>
            </w:r>
          </w:p>
        </w:tc>
        <w:tc>
          <w:tcPr>
            <w:tcW w:w="3348" w:type="dxa"/>
          </w:tcPr>
          <w:p w:rsidR="00091510" w:rsidRPr="004638BF" w:rsidRDefault="004638BF" w:rsidP="00EF43DC">
            <w:r>
              <w:t>Incentives for efficient use of SEGIP</w:t>
            </w:r>
          </w:p>
        </w:tc>
      </w:tr>
      <w:tr w:rsidR="005D3CC9" w:rsidTr="001C22E7">
        <w:tc>
          <w:tcPr>
            <w:tcW w:w="3618" w:type="dxa"/>
          </w:tcPr>
          <w:p w:rsidR="005D3CC9" w:rsidRDefault="005D3CC9" w:rsidP="00EF43DC">
            <w:pPr>
              <w:rPr>
                <w:i/>
              </w:rPr>
            </w:pPr>
          </w:p>
        </w:tc>
        <w:tc>
          <w:tcPr>
            <w:tcW w:w="2610" w:type="dxa"/>
          </w:tcPr>
          <w:p w:rsidR="005D3CC9" w:rsidRPr="0056721D" w:rsidRDefault="005D3CC9" w:rsidP="00EF43DC">
            <w:pPr>
              <w:rPr>
                <w:b/>
              </w:rPr>
            </w:pPr>
            <w:r w:rsidRPr="0056721D">
              <w:rPr>
                <w:b/>
              </w:rPr>
              <w:t>R</w:t>
            </w:r>
            <w:r w:rsidR="0055571B">
              <w:rPr>
                <w:b/>
              </w:rPr>
              <w:t>67-74</w:t>
            </w:r>
            <w:r w:rsidRPr="0056721D">
              <w:rPr>
                <w:b/>
              </w:rPr>
              <w:t>: OET consolidation</w:t>
            </w:r>
          </w:p>
        </w:tc>
        <w:tc>
          <w:tcPr>
            <w:tcW w:w="3348" w:type="dxa"/>
          </w:tcPr>
          <w:p w:rsidR="005D3CC9" w:rsidRDefault="005D3CC9" w:rsidP="00EF43DC">
            <w:r>
              <w:t xml:space="preserve">Consolidates </w:t>
            </w:r>
            <w:r w:rsidR="004F1E38">
              <w:t xml:space="preserve"> state </w:t>
            </w:r>
            <w:r>
              <w:t>IT in OET</w:t>
            </w:r>
          </w:p>
        </w:tc>
      </w:tr>
    </w:tbl>
    <w:p w:rsidR="001625DC" w:rsidRDefault="001625DC" w:rsidP="00EF43DC"/>
    <w:sectPr w:rsidR="001625DC" w:rsidSect="00D43B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compat>
    <w:doNotUseHTMLParagraphAutoSpacing/>
  </w:compat>
  <w:rsids>
    <w:rsidRoot w:val="00262C95"/>
    <w:rsid w:val="0001346B"/>
    <w:rsid w:val="0002047F"/>
    <w:rsid w:val="000366BC"/>
    <w:rsid w:val="000377F0"/>
    <w:rsid w:val="00040BDC"/>
    <w:rsid w:val="00066D1C"/>
    <w:rsid w:val="00074301"/>
    <w:rsid w:val="00076A8B"/>
    <w:rsid w:val="00084078"/>
    <w:rsid w:val="00090B0B"/>
    <w:rsid w:val="00091510"/>
    <w:rsid w:val="000E074A"/>
    <w:rsid w:val="000F14D5"/>
    <w:rsid w:val="00147E7F"/>
    <w:rsid w:val="00154608"/>
    <w:rsid w:val="001625DC"/>
    <w:rsid w:val="001933C0"/>
    <w:rsid w:val="001958B7"/>
    <w:rsid w:val="001B303F"/>
    <w:rsid w:val="001B4110"/>
    <w:rsid w:val="001C22E7"/>
    <w:rsid w:val="001C404A"/>
    <w:rsid w:val="001C4D37"/>
    <w:rsid w:val="001C72E0"/>
    <w:rsid w:val="001D4E68"/>
    <w:rsid w:val="00204DE0"/>
    <w:rsid w:val="00220711"/>
    <w:rsid w:val="00222CDC"/>
    <w:rsid w:val="00223986"/>
    <w:rsid w:val="00262C95"/>
    <w:rsid w:val="00263B35"/>
    <w:rsid w:val="002A2929"/>
    <w:rsid w:val="002C048E"/>
    <w:rsid w:val="002C2D84"/>
    <w:rsid w:val="002C486D"/>
    <w:rsid w:val="002D0946"/>
    <w:rsid w:val="002D184C"/>
    <w:rsid w:val="00302437"/>
    <w:rsid w:val="00320812"/>
    <w:rsid w:val="003324E5"/>
    <w:rsid w:val="00340F8D"/>
    <w:rsid w:val="003467E6"/>
    <w:rsid w:val="00367738"/>
    <w:rsid w:val="00373772"/>
    <w:rsid w:val="003778C9"/>
    <w:rsid w:val="00382B93"/>
    <w:rsid w:val="003B1554"/>
    <w:rsid w:val="003B3214"/>
    <w:rsid w:val="003D2282"/>
    <w:rsid w:val="003E6693"/>
    <w:rsid w:val="003F1724"/>
    <w:rsid w:val="0040520B"/>
    <w:rsid w:val="00416CED"/>
    <w:rsid w:val="00427695"/>
    <w:rsid w:val="0043092F"/>
    <w:rsid w:val="004379BC"/>
    <w:rsid w:val="004467E0"/>
    <w:rsid w:val="00453172"/>
    <w:rsid w:val="00461833"/>
    <w:rsid w:val="004638BF"/>
    <w:rsid w:val="00465581"/>
    <w:rsid w:val="0046618F"/>
    <w:rsid w:val="00466B1A"/>
    <w:rsid w:val="004B4131"/>
    <w:rsid w:val="004C466C"/>
    <w:rsid w:val="004E085A"/>
    <w:rsid w:val="004E4617"/>
    <w:rsid w:val="004F1E38"/>
    <w:rsid w:val="004F5222"/>
    <w:rsid w:val="00502B20"/>
    <w:rsid w:val="00507FF3"/>
    <w:rsid w:val="00510C1A"/>
    <w:rsid w:val="0053501B"/>
    <w:rsid w:val="005374EF"/>
    <w:rsid w:val="0055571B"/>
    <w:rsid w:val="0056721D"/>
    <w:rsid w:val="005931A8"/>
    <w:rsid w:val="005D0063"/>
    <w:rsid w:val="005D3CC9"/>
    <w:rsid w:val="005D6E8A"/>
    <w:rsid w:val="005E4D0C"/>
    <w:rsid w:val="005F55F9"/>
    <w:rsid w:val="0060721B"/>
    <w:rsid w:val="0061306E"/>
    <w:rsid w:val="00626DD2"/>
    <w:rsid w:val="006367D9"/>
    <w:rsid w:val="00637D49"/>
    <w:rsid w:val="00650262"/>
    <w:rsid w:val="00650539"/>
    <w:rsid w:val="00655FE0"/>
    <w:rsid w:val="0067429D"/>
    <w:rsid w:val="00680F21"/>
    <w:rsid w:val="006931C8"/>
    <w:rsid w:val="007109E2"/>
    <w:rsid w:val="007375C8"/>
    <w:rsid w:val="00766C06"/>
    <w:rsid w:val="00770ECC"/>
    <w:rsid w:val="00782951"/>
    <w:rsid w:val="00783650"/>
    <w:rsid w:val="007836EF"/>
    <w:rsid w:val="00787E77"/>
    <w:rsid w:val="007A1621"/>
    <w:rsid w:val="007B4EC6"/>
    <w:rsid w:val="007C31AA"/>
    <w:rsid w:val="007C738B"/>
    <w:rsid w:val="007E120B"/>
    <w:rsid w:val="007F16AB"/>
    <w:rsid w:val="007F764A"/>
    <w:rsid w:val="00804FFF"/>
    <w:rsid w:val="00813D6E"/>
    <w:rsid w:val="00827C84"/>
    <w:rsid w:val="00831AE1"/>
    <w:rsid w:val="0084379E"/>
    <w:rsid w:val="00874910"/>
    <w:rsid w:val="00882B2C"/>
    <w:rsid w:val="0088440A"/>
    <w:rsid w:val="00887F76"/>
    <w:rsid w:val="008C3F59"/>
    <w:rsid w:val="009267BD"/>
    <w:rsid w:val="00943BAE"/>
    <w:rsid w:val="00950FE9"/>
    <w:rsid w:val="0095325A"/>
    <w:rsid w:val="00965FAB"/>
    <w:rsid w:val="00970BFC"/>
    <w:rsid w:val="009B0C87"/>
    <w:rsid w:val="009D6FBB"/>
    <w:rsid w:val="009E44AA"/>
    <w:rsid w:val="009F5B07"/>
    <w:rsid w:val="00A111E3"/>
    <w:rsid w:val="00A133B7"/>
    <w:rsid w:val="00A56263"/>
    <w:rsid w:val="00A67E95"/>
    <w:rsid w:val="00A95C5D"/>
    <w:rsid w:val="00AB1D71"/>
    <w:rsid w:val="00AE7139"/>
    <w:rsid w:val="00AF440C"/>
    <w:rsid w:val="00B06FFA"/>
    <w:rsid w:val="00B40B2D"/>
    <w:rsid w:val="00B41DC5"/>
    <w:rsid w:val="00B43AAB"/>
    <w:rsid w:val="00B44DA3"/>
    <w:rsid w:val="00B67CE6"/>
    <w:rsid w:val="00B739D2"/>
    <w:rsid w:val="00B84BC9"/>
    <w:rsid w:val="00B93844"/>
    <w:rsid w:val="00BC38D6"/>
    <w:rsid w:val="00BD0ED0"/>
    <w:rsid w:val="00C16553"/>
    <w:rsid w:val="00C1737E"/>
    <w:rsid w:val="00C305F1"/>
    <w:rsid w:val="00C43574"/>
    <w:rsid w:val="00C71D8F"/>
    <w:rsid w:val="00C85218"/>
    <w:rsid w:val="00C94273"/>
    <w:rsid w:val="00CA3F18"/>
    <w:rsid w:val="00CA602C"/>
    <w:rsid w:val="00CC11A9"/>
    <w:rsid w:val="00CC21C5"/>
    <w:rsid w:val="00CD6093"/>
    <w:rsid w:val="00CE1714"/>
    <w:rsid w:val="00CE53E7"/>
    <w:rsid w:val="00CF1D84"/>
    <w:rsid w:val="00CF3945"/>
    <w:rsid w:val="00D0088B"/>
    <w:rsid w:val="00D2127E"/>
    <w:rsid w:val="00D421EA"/>
    <w:rsid w:val="00D43B93"/>
    <w:rsid w:val="00D664A8"/>
    <w:rsid w:val="00DB2F7E"/>
    <w:rsid w:val="00DC0E47"/>
    <w:rsid w:val="00DD51FB"/>
    <w:rsid w:val="00E10C78"/>
    <w:rsid w:val="00E128AC"/>
    <w:rsid w:val="00E20D68"/>
    <w:rsid w:val="00E64839"/>
    <w:rsid w:val="00ED3D42"/>
    <w:rsid w:val="00EE71DA"/>
    <w:rsid w:val="00EF43DC"/>
    <w:rsid w:val="00EF5B38"/>
    <w:rsid w:val="00F04E7C"/>
    <w:rsid w:val="00F17CA8"/>
    <w:rsid w:val="00F417BC"/>
    <w:rsid w:val="00F5202C"/>
    <w:rsid w:val="00F8117A"/>
    <w:rsid w:val="00F83221"/>
    <w:rsid w:val="00F86EFF"/>
    <w:rsid w:val="00F87309"/>
    <w:rsid w:val="00FA321B"/>
    <w:rsid w:val="00FB70C6"/>
    <w:rsid w:val="00FD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94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7727A6-115A-4B2F-BF26-80E7100A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Shepard</dc:creator>
  <cp:lastModifiedBy>Software Administration</cp:lastModifiedBy>
  <cp:revision>2</cp:revision>
  <cp:lastPrinted>2011-04-12T19:17:00Z</cp:lastPrinted>
  <dcterms:created xsi:type="dcterms:W3CDTF">2011-05-02T19:11:00Z</dcterms:created>
  <dcterms:modified xsi:type="dcterms:W3CDTF">2011-05-02T19:11:00Z</dcterms:modified>
</cp:coreProperties>
</file>