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5366" w:rsidRPr="00522609" w:rsidRDefault="002A0154" w:rsidP="00FB5366">
      <w:pPr>
        <w:rPr>
          <w:rFonts w:asciiTheme="majorHAnsi" w:hAnsiTheme="majorHAnsi" w:cs="Segoe UI"/>
        </w:rPr>
      </w:pPr>
      <w:bookmarkStart w:id="0" w:name="_GoBack"/>
      <w:bookmarkEnd w:id="0"/>
      <w:r>
        <w:rPr>
          <w:rFonts w:asciiTheme="majorHAnsi" w:hAnsiTheme="majorHAnsi" w:cs="Segoe UI"/>
          <w:noProof/>
        </w:rPr>
        <w:drawing>
          <wp:anchor distT="0" distB="0" distL="114300" distR="114300" simplePos="0" relativeHeight="251658240" behindDoc="1" locked="0" layoutInCell="1" allowOverlap="1" wp14:anchorId="146C761E" wp14:editId="1FFC1ACB">
            <wp:simplePos x="0" y="0"/>
            <wp:positionH relativeFrom="column">
              <wp:posOffset>2190750</wp:posOffset>
            </wp:positionH>
            <wp:positionV relativeFrom="paragraph">
              <wp:posOffset>-215900</wp:posOffset>
            </wp:positionV>
            <wp:extent cx="3930650" cy="1006475"/>
            <wp:effectExtent l="0" t="0" r="0" b="3175"/>
            <wp:wrapNone/>
            <wp:docPr id="1" name="Picture 1" descr="C:\Users\Joe Sellwood\AppData\Local\Microsoft\Windows\INetCache\Content.Outlook\2IKIFJX1\mana_new_logo_small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e Sellwood\AppData\Local\Microsoft\Windows\INetCache\Content.Outlook\2IKIFJX1\mana_new_logo_small (2).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930650" cy="1006475"/>
                    </a:xfrm>
                    <a:prstGeom prst="rect">
                      <a:avLst/>
                    </a:prstGeom>
                    <a:noFill/>
                    <a:ln>
                      <a:noFill/>
                    </a:ln>
                  </pic:spPr>
                </pic:pic>
              </a:graphicData>
            </a:graphic>
            <wp14:sizeRelH relativeFrom="page">
              <wp14:pctWidth>0</wp14:pctWidth>
            </wp14:sizeRelH>
            <wp14:sizeRelV relativeFrom="page">
              <wp14:pctHeight>0</wp14:pctHeight>
            </wp14:sizeRelV>
          </wp:anchor>
        </w:drawing>
      </w:r>
      <w:r w:rsidR="00EB50FA">
        <w:rPr>
          <w:rFonts w:asciiTheme="majorHAnsi" w:hAnsiTheme="majorHAnsi" w:cs="Segoe UI"/>
        </w:rPr>
        <w:t>January 13</w:t>
      </w:r>
      <w:r w:rsidR="00FB5366" w:rsidRPr="00522609">
        <w:rPr>
          <w:rFonts w:asciiTheme="majorHAnsi" w:hAnsiTheme="majorHAnsi" w:cs="Segoe UI"/>
        </w:rPr>
        <w:t>, 2016</w:t>
      </w:r>
      <w:r w:rsidRPr="002A0154">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rsidR="00FB5366" w:rsidRPr="00522609" w:rsidRDefault="00FB5366" w:rsidP="00FB5366">
      <w:pPr>
        <w:rPr>
          <w:rFonts w:asciiTheme="majorHAnsi" w:hAnsiTheme="majorHAnsi" w:cs="Segoe UI"/>
        </w:rPr>
      </w:pPr>
    </w:p>
    <w:p w:rsidR="00FB5366" w:rsidRPr="00522609" w:rsidRDefault="00FB5366" w:rsidP="00FB5366">
      <w:pPr>
        <w:rPr>
          <w:rFonts w:asciiTheme="majorHAnsi" w:hAnsiTheme="majorHAnsi" w:cs="Segoe UI"/>
        </w:rPr>
      </w:pPr>
    </w:p>
    <w:p w:rsidR="007E5656" w:rsidRDefault="007E5656" w:rsidP="00FB5366">
      <w:pPr>
        <w:rPr>
          <w:rFonts w:asciiTheme="majorHAnsi" w:hAnsiTheme="majorHAnsi" w:cs="Segoe UI"/>
        </w:rPr>
      </w:pPr>
    </w:p>
    <w:p w:rsidR="007E5656" w:rsidRDefault="007E5656" w:rsidP="00FB5366">
      <w:pPr>
        <w:rPr>
          <w:rFonts w:asciiTheme="majorHAnsi" w:hAnsiTheme="majorHAnsi" w:cs="Segoe UI"/>
        </w:rPr>
      </w:pPr>
    </w:p>
    <w:p w:rsidR="00FB5366" w:rsidRPr="00522609" w:rsidRDefault="00FB5366" w:rsidP="00FB5366">
      <w:pPr>
        <w:rPr>
          <w:rFonts w:asciiTheme="majorHAnsi" w:hAnsiTheme="majorHAnsi" w:cs="Segoe UI"/>
        </w:rPr>
      </w:pPr>
      <w:r w:rsidRPr="00522609">
        <w:rPr>
          <w:rFonts w:asciiTheme="majorHAnsi" w:hAnsiTheme="majorHAnsi" w:cs="Segoe UI"/>
        </w:rPr>
        <w:t xml:space="preserve">Dear Members of the Minnesota </w:t>
      </w:r>
      <w:r w:rsidR="00215500">
        <w:rPr>
          <w:rFonts w:asciiTheme="majorHAnsi" w:hAnsiTheme="majorHAnsi" w:cs="Segoe UI"/>
        </w:rPr>
        <w:t>House of Representatives</w:t>
      </w:r>
      <w:r w:rsidRPr="00522609">
        <w:rPr>
          <w:rFonts w:asciiTheme="majorHAnsi" w:hAnsiTheme="majorHAnsi" w:cs="Segoe UI"/>
        </w:rPr>
        <w:t>:</w:t>
      </w:r>
    </w:p>
    <w:p w:rsidR="00FB5366" w:rsidRPr="00522609" w:rsidRDefault="00FB5366" w:rsidP="00FB5366">
      <w:pPr>
        <w:rPr>
          <w:rFonts w:asciiTheme="majorHAnsi" w:hAnsiTheme="majorHAnsi" w:cs="Segoe UI"/>
        </w:rPr>
      </w:pPr>
    </w:p>
    <w:p w:rsidR="007E5656" w:rsidRPr="007E5656" w:rsidRDefault="007E5656" w:rsidP="007E5656">
      <w:pPr>
        <w:rPr>
          <w:rFonts w:asciiTheme="majorHAnsi" w:hAnsiTheme="majorHAnsi" w:cs="Segoe UI"/>
        </w:rPr>
      </w:pPr>
      <w:r w:rsidRPr="007E5656">
        <w:rPr>
          <w:rFonts w:asciiTheme="majorHAnsi" w:hAnsiTheme="majorHAnsi" w:cs="Segoe UI"/>
        </w:rPr>
        <w:t xml:space="preserve">The Minnesota Association of Nurse Anesthetists (MANA) respectfully asks you to support H.F. 733 (Nurse </w:t>
      </w:r>
      <w:proofErr w:type="gramStart"/>
      <w:r w:rsidRPr="007E5656">
        <w:rPr>
          <w:rFonts w:asciiTheme="majorHAnsi" w:hAnsiTheme="majorHAnsi" w:cs="Segoe UI"/>
        </w:rPr>
        <w:t>practices</w:t>
      </w:r>
      <w:proofErr w:type="gramEnd"/>
      <w:r w:rsidRPr="007E5656">
        <w:rPr>
          <w:rFonts w:asciiTheme="majorHAnsi" w:hAnsiTheme="majorHAnsi" w:cs="Segoe UI"/>
        </w:rPr>
        <w:t xml:space="preserve"> act modified, and licensure requirements for advanced practice registered nurses clarified). MANA supports the Board of Nursing’s efforts to clarify the 2014 Advanced Practice Registered Nurse law.  These clarifying changes will ensure the statute is consistent with the original intention of the bill.   </w:t>
      </w:r>
    </w:p>
    <w:p w:rsidR="007E5656" w:rsidRDefault="007E5656" w:rsidP="00FB5366">
      <w:pPr>
        <w:rPr>
          <w:rFonts w:asciiTheme="majorHAnsi" w:hAnsiTheme="majorHAnsi" w:cs="Segoe UI"/>
        </w:rPr>
      </w:pPr>
    </w:p>
    <w:p w:rsidR="00FB5366" w:rsidRPr="00522609" w:rsidRDefault="00651E4C" w:rsidP="00FB5366">
      <w:pPr>
        <w:rPr>
          <w:rFonts w:asciiTheme="majorHAnsi" w:hAnsiTheme="majorHAnsi" w:cs="Segoe UI"/>
        </w:rPr>
      </w:pPr>
      <w:r>
        <w:rPr>
          <w:rFonts w:asciiTheme="majorHAnsi" w:hAnsiTheme="majorHAnsi" w:cs="Segoe UI"/>
        </w:rPr>
        <w:t>O</w:t>
      </w:r>
      <w:r w:rsidR="00FB5366" w:rsidRPr="00522609">
        <w:rPr>
          <w:rFonts w:asciiTheme="majorHAnsi" w:hAnsiTheme="majorHAnsi" w:cs="Segoe UI"/>
        </w:rPr>
        <w:t>n behalf of their members, the Minnesota Association of Nurse Anesthetists urges you to support H.F. 733.</w:t>
      </w:r>
    </w:p>
    <w:p w:rsidR="00FB5366" w:rsidRPr="00522609" w:rsidRDefault="00FB5366" w:rsidP="00FB5366">
      <w:pPr>
        <w:rPr>
          <w:rFonts w:asciiTheme="majorHAnsi" w:hAnsiTheme="majorHAnsi" w:cs="Segoe UI"/>
        </w:rPr>
      </w:pPr>
    </w:p>
    <w:p w:rsidR="00FB5366" w:rsidRPr="00522609" w:rsidRDefault="00FB5366" w:rsidP="00FB5366">
      <w:pPr>
        <w:rPr>
          <w:rFonts w:asciiTheme="majorHAnsi" w:hAnsiTheme="majorHAnsi" w:cs="Segoe UI"/>
        </w:rPr>
      </w:pPr>
      <w:r w:rsidRPr="00522609">
        <w:rPr>
          <w:rFonts w:asciiTheme="majorHAnsi" w:hAnsiTheme="majorHAnsi" w:cs="Segoe UI"/>
        </w:rPr>
        <w:t>Sincerely,</w:t>
      </w:r>
    </w:p>
    <w:p w:rsidR="00FB5366" w:rsidRDefault="003E564C" w:rsidP="00FB5366">
      <w:pPr>
        <w:rPr>
          <w:rFonts w:asciiTheme="majorHAnsi" w:hAnsiTheme="majorHAnsi" w:cs="Segoe UI"/>
        </w:rPr>
      </w:pPr>
      <w:r>
        <w:rPr>
          <w:noProof/>
        </w:rPr>
        <w:drawing>
          <wp:anchor distT="0" distB="0" distL="114300" distR="114300" simplePos="0" relativeHeight="251659264" behindDoc="1" locked="0" layoutInCell="1" allowOverlap="1">
            <wp:simplePos x="0" y="0"/>
            <wp:positionH relativeFrom="column">
              <wp:posOffset>0</wp:posOffset>
            </wp:positionH>
            <wp:positionV relativeFrom="paragraph">
              <wp:posOffset>-1270</wp:posOffset>
            </wp:positionV>
            <wp:extent cx="3238500" cy="577850"/>
            <wp:effectExtent l="0" t="0" r="0" b="0"/>
            <wp:wrapNone/>
            <wp:docPr id="2" name="Picture 2" descr="C:\Users\Joe Sellwood\AppData\Local\Microsoft\Windows\INetCache\Content.Outlook\2IKIFJX1\20170208_132919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e Sellwood\AppData\Local\Microsoft\Windows\INetCache\Content.Outlook\2IKIFJX1\20170208_132919 (2).jpg"/>
                    <pic:cNvPicPr>
                      <a:picLocks noChangeAspect="1" noChangeArrowheads="1"/>
                    </pic:cNvPicPr>
                  </pic:nvPicPr>
                  <pic:blipFill rotWithShape="1">
                    <a:blip r:embed="rId5" cstate="print">
                      <a:extLst>
                        <a:ext uri="{BEBA8EAE-BF5A-486C-A8C5-ECC9F3942E4B}">
                          <a14:imgProps xmlns:a14="http://schemas.microsoft.com/office/drawing/2010/main">
                            <a14:imgLayer r:embed="rId6">
                              <a14:imgEffect>
                                <a14:backgroundRemoval t="49632" b="63454" l="27372" r="78934">
                                  <a14:foregroundMark x1="28652" y1="53614" x2="28652" y2="53614"/>
                                  <a14:foregroundMark x1="29631" y1="57798" x2="29631" y2="57798"/>
                                  <a14:foregroundMark x1="30478" y1="59705" x2="30478" y2="59705"/>
                                  <a14:foregroundMark x1="28238" y1="59705" x2="28238" y2="59705"/>
                                  <a14:foregroundMark x1="32624" y1="55890" x2="32624" y2="55890"/>
                                  <a14:foregroundMark x1="34657" y1="56292" x2="34657" y2="56292"/>
                                  <a14:foregroundMark x1="37858" y1="57229" x2="37858" y2="57229"/>
                                  <a14:foregroundMark x1="52824" y1="58735" x2="52824" y2="58735"/>
                                  <a14:foregroundMark x1="55177" y1="55522" x2="55177" y2="55522"/>
                                  <a14:foregroundMark x1="56363" y1="54183" x2="56363" y2="54183"/>
                                  <a14:foregroundMark x1="58396" y1="58367" x2="58396" y2="58367"/>
                                  <a14:foregroundMark x1="60203" y1="53815" x2="60203" y2="53815"/>
                                  <a14:foregroundMark x1="68336" y1="57798" x2="68336" y2="57798"/>
                                  <a14:foregroundMark x1="71009" y1="54552" x2="71009" y2="54552"/>
                                  <a14:foregroundMark x1="72402" y1="56861" x2="72402" y2="56861"/>
                                  <a14:foregroundMark x1="76355" y1="55522" x2="76355" y2="55522"/>
                                </a14:backgroundRemoval>
                              </a14:imgEffect>
                            </a14:imgLayer>
                          </a14:imgProps>
                        </a:ext>
                        <a:ext uri="{28A0092B-C50C-407E-A947-70E740481C1C}">
                          <a14:useLocalDpi xmlns:a14="http://schemas.microsoft.com/office/drawing/2010/main" val="0"/>
                        </a:ext>
                      </a:extLst>
                    </a:blip>
                    <a:srcRect l="25665" t="47909" r="19787" b="34788"/>
                    <a:stretch/>
                  </pic:blipFill>
                  <pic:spPr bwMode="auto">
                    <a:xfrm>
                      <a:off x="0" y="0"/>
                      <a:ext cx="3238500" cy="5778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7E5656" w:rsidRPr="00522609" w:rsidRDefault="007E5656" w:rsidP="00FB5366">
      <w:pPr>
        <w:rPr>
          <w:rFonts w:asciiTheme="majorHAnsi" w:hAnsiTheme="majorHAnsi" w:cs="Segoe UI"/>
        </w:rPr>
      </w:pPr>
    </w:p>
    <w:p w:rsidR="00FB5366" w:rsidRPr="00522609" w:rsidRDefault="00651E4C" w:rsidP="00651E4C">
      <w:pPr>
        <w:spacing w:after="0" w:line="240" w:lineRule="auto"/>
        <w:rPr>
          <w:rFonts w:asciiTheme="majorHAnsi" w:hAnsiTheme="majorHAnsi" w:cs="Segoe UI"/>
        </w:rPr>
      </w:pPr>
      <w:r>
        <w:rPr>
          <w:rFonts w:asciiTheme="majorHAnsi" w:hAnsiTheme="majorHAnsi" w:cs="Segoe UI"/>
        </w:rPr>
        <w:t xml:space="preserve">Jon </w:t>
      </w:r>
      <w:proofErr w:type="spellStart"/>
      <w:r>
        <w:rPr>
          <w:rFonts w:asciiTheme="majorHAnsi" w:hAnsiTheme="majorHAnsi" w:cs="Segoe UI"/>
        </w:rPr>
        <w:t>Wohlhuter</w:t>
      </w:r>
      <w:proofErr w:type="spellEnd"/>
      <w:r>
        <w:rPr>
          <w:rFonts w:asciiTheme="majorHAnsi" w:hAnsiTheme="majorHAnsi" w:cs="Segoe UI"/>
        </w:rPr>
        <w:t>, President</w:t>
      </w:r>
    </w:p>
    <w:p w:rsidR="00FB5366" w:rsidRPr="00522609" w:rsidRDefault="00FB5366" w:rsidP="00651E4C">
      <w:pPr>
        <w:spacing w:after="0" w:line="240" w:lineRule="auto"/>
        <w:rPr>
          <w:rFonts w:asciiTheme="majorHAnsi" w:hAnsiTheme="majorHAnsi" w:cs="Segoe UI"/>
        </w:rPr>
      </w:pPr>
      <w:r w:rsidRPr="00522609">
        <w:rPr>
          <w:rFonts w:asciiTheme="majorHAnsi" w:hAnsiTheme="majorHAnsi" w:cs="Segoe UI"/>
        </w:rPr>
        <w:t>Minnesota Association of Nurse Anesthetists</w:t>
      </w:r>
    </w:p>
    <w:p w:rsidR="005227C7" w:rsidRDefault="005227C7"/>
    <w:sectPr w:rsidR="005227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366"/>
    <w:rsid w:val="00215500"/>
    <w:rsid w:val="002A0154"/>
    <w:rsid w:val="003A1451"/>
    <w:rsid w:val="003B74E2"/>
    <w:rsid w:val="003E564C"/>
    <w:rsid w:val="00522609"/>
    <w:rsid w:val="005227C7"/>
    <w:rsid w:val="00651E4C"/>
    <w:rsid w:val="006F454C"/>
    <w:rsid w:val="00770319"/>
    <w:rsid w:val="007E5656"/>
    <w:rsid w:val="00A52520"/>
    <w:rsid w:val="00D01C3A"/>
    <w:rsid w:val="00DE7566"/>
    <w:rsid w:val="00E64F97"/>
    <w:rsid w:val="00EB50FA"/>
    <w:rsid w:val="00FA2648"/>
    <w:rsid w:val="00FB5366"/>
    <w:rsid w:val="00FC23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9BF5277-E05E-48C6-BC9E-EF4D76B2B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5366"/>
    <w:pPr>
      <w:spacing w:after="0" w:line="240" w:lineRule="auto"/>
      <w:ind w:left="720"/>
      <w:contextualSpacing/>
    </w:pPr>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3488620">
      <w:bodyDiv w:val="1"/>
      <w:marLeft w:val="0"/>
      <w:marRight w:val="0"/>
      <w:marTop w:val="0"/>
      <w:marBottom w:val="0"/>
      <w:divBdr>
        <w:top w:val="none" w:sz="0" w:space="0" w:color="auto"/>
        <w:left w:val="none" w:sz="0" w:space="0" w:color="auto"/>
        <w:bottom w:val="none" w:sz="0" w:space="0" w:color="auto"/>
        <w:right w:val="none" w:sz="0" w:space="0" w:color="auto"/>
      </w:divBdr>
    </w:div>
    <w:div w:id="1065185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hdphoto" Target="media/hdphoto1.wdp"/><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590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 Sellwood</dc:creator>
  <cp:lastModifiedBy>GOPGuest</cp:lastModifiedBy>
  <cp:revision>2</cp:revision>
  <cp:lastPrinted>2017-02-15T15:13:00Z</cp:lastPrinted>
  <dcterms:created xsi:type="dcterms:W3CDTF">2017-02-21T21:40:00Z</dcterms:created>
  <dcterms:modified xsi:type="dcterms:W3CDTF">2017-02-21T21:40:00Z</dcterms:modified>
</cp:coreProperties>
</file>