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40" w:rsidRDefault="00BD7B40" w:rsidP="00BD7B40">
      <w:pPr>
        <w:jc w:val="center"/>
        <w:rPr>
          <w:b/>
          <w:sz w:val="32"/>
        </w:rPr>
      </w:pPr>
      <w:r>
        <w:rPr>
          <w:b/>
          <w:sz w:val="32"/>
        </w:rPr>
        <w:t>Housing Finance and Policy</w:t>
      </w:r>
    </w:p>
    <w:p w:rsidR="00BD7B40" w:rsidRDefault="00BD7B40" w:rsidP="00BD7B40">
      <w:pPr>
        <w:jc w:val="center"/>
      </w:pPr>
      <w:r>
        <w:rPr>
          <w:b/>
        </w:rPr>
        <w:t xml:space="preserve">Chairs: </w:t>
      </w:r>
      <w:r>
        <w:t xml:space="preserve">Rep. Karen Clark, </w:t>
      </w:r>
    </w:p>
    <w:p w:rsidR="00BD7B40" w:rsidRDefault="00BD7B40" w:rsidP="00BD7B40"/>
    <w:p w:rsidR="00BD7B40" w:rsidRDefault="00BD7B40" w:rsidP="00BD7B40"/>
    <w:p w:rsidR="00BD7B40" w:rsidRDefault="00BD7B40" w:rsidP="00BD7B40"/>
    <w:p w:rsidR="00BD7B40" w:rsidRDefault="00BD7B40" w:rsidP="00BD7B40">
      <w:r>
        <w:rPr>
          <w:b/>
        </w:rPr>
        <w:t>MEETING:</w:t>
      </w:r>
      <w:r>
        <w:tab/>
        <w:t>January 23, 2013</w:t>
      </w:r>
    </w:p>
    <w:p w:rsidR="00BD7B40" w:rsidRDefault="00BD7B40" w:rsidP="00BD7B40">
      <w:r>
        <w:tab/>
      </w:r>
      <w:r>
        <w:tab/>
        <w:t>12:30 PM</w:t>
      </w:r>
    </w:p>
    <w:p w:rsidR="00BD7B40" w:rsidRDefault="00BD7B40" w:rsidP="00BD7B40">
      <w:r>
        <w:tab/>
      </w:r>
      <w:r>
        <w:tab/>
        <w:t>Basement State Office Building</w:t>
      </w:r>
    </w:p>
    <w:p w:rsidR="00BD7B40" w:rsidRDefault="00BD7B40" w:rsidP="00BD7B40"/>
    <w:p w:rsidR="00BD7B40" w:rsidRDefault="00BD7B40" w:rsidP="00BD7B40">
      <w:pPr>
        <w:jc w:val="center"/>
      </w:pPr>
      <w:r>
        <w:rPr>
          <w:b/>
        </w:rPr>
        <w:t>AGENDA</w:t>
      </w:r>
    </w:p>
    <w:p w:rsidR="00BD7B40" w:rsidRDefault="00BD7B40" w:rsidP="00BD7B40">
      <w:pPr>
        <w:jc w:val="center"/>
      </w:pPr>
    </w:p>
    <w:p w:rsidR="00BD7B40" w:rsidRDefault="00BD7B40" w:rsidP="00BD7B40">
      <w:pPr>
        <w:ind w:left="1440"/>
      </w:pPr>
      <w:r>
        <w:t>I.</w:t>
      </w:r>
      <w:r>
        <w:tab/>
        <w:t>Call to Order.</w:t>
      </w:r>
    </w:p>
    <w:p w:rsidR="00BD7B40" w:rsidRDefault="00BD7B40" w:rsidP="00BD7B40">
      <w:pPr>
        <w:ind w:left="1440"/>
      </w:pPr>
    </w:p>
    <w:p w:rsidR="00BD7B40" w:rsidRDefault="00BD7B40" w:rsidP="00BD7B40">
      <w:pPr>
        <w:ind w:left="1440"/>
      </w:pPr>
      <w:r>
        <w:t>II.</w:t>
      </w:r>
      <w:r>
        <w:tab/>
        <w:t>Roll Call.</w:t>
      </w:r>
    </w:p>
    <w:p w:rsidR="00BD7B40" w:rsidRDefault="00BD7B40" w:rsidP="00BD7B40">
      <w:pPr>
        <w:ind w:left="1440"/>
      </w:pPr>
    </w:p>
    <w:p w:rsidR="00BD7B40" w:rsidRDefault="00BD7B40" w:rsidP="00BD7B40">
      <w:pPr>
        <w:ind w:left="1440"/>
      </w:pPr>
      <w:r>
        <w:t>III.</w:t>
      </w:r>
      <w:r>
        <w:tab/>
        <w:t>Approval of Minutes.</w:t>
      </w:r>
    </w:p>
    <w:p w:rsidR="00BD7B40" w:rsidRDefault="00BD7B40" w:rsidP="00BD7B40">
      <w:pPr>
        <w:ind w:left="1440"/>
      </w:pPr>
    </w:p>
    <w:p w:rsidR="00BD7B40" w:rsidRDefault="00BD7B40" w:rsidP="00BD7B40">
      <w:pPr>
        <w:ind w:left="2160" w:hanging="720"/>
      </w:pPr>
      <w:r>
        <w:t>IV.</w:t>
      </w:r>
      <w:r>
        <w:tab/>
        <w:t xml:space="preserve">Overview of housing programs and initiatives run by the MN Department of Human Services (DHS). </w:t>
      </w:r>
    </w:p>
    <w:p w:rsidR="00BD7B40" w:rsidRDefault="00BD7B40" w:rsidP="00BD7B40">
      <w:pPr>
        <w:ind w:left="2160" w:hanging="720"/>
      </w:pPr>
    </w:p>
    <w:p w:rsidR="00BD7B40" w:rsidRDefault="00BD7B40" w:rsidP="00BD7B40">
      <w:pPr>
        <w:ind w:left="2160"/>
      </w:pPr>
      <w:r>
        <w:t>Erin Sullivan Sutton, Assistant Commissioner for Children &amp; Family Services</w:t>
      </w:r>
    </w:p>
    <w:p w:rsidR="00BD7B40" w:rsidRDefault="00BD7B40" w:rsidP="00BD7B40">
      <w:pPr>
        <w:ind w:left="2160" w:hanging="720"/>
      </w:pPr>
    </w:p>
    <w:p w:rsidR="00BD7B40" w:rsidRDefault="00BD7B40" w:rsidP="00BD7B40">
      <w:pPr>
        <w:ind w:left="2160" w:hanging="720"/>
      </w:pPr>
      <w:r>
        <w:t>V.</w:t>
      </w:r>
      <w:r>
        <w:tab/>
        <w:t>Presentation by NAHRO - Minnesota (National Association of Housing and Redevelopment Officials) on the policy and finance priorities of Minnesota's housing authorities.</w:t>
      </w:r>
    </w:p>
    <w:p w:rsidR="00BD7B40" w:rsidRDefault="00BD7B40" w:rsidP="00BD7B40">
      <w:pPr>
        <w:ind w:left="2160" w:hanging="720"/>
      </w:pPr>
    </w:p>
    <w:p w:rsidR="00BD7B40" w:rsidRDefault="00BD7B40" w:rsidP="00BD7B40">
      <w:pPr>
        <w:ind w:left="2160" w:hanging="720"/>
      </w:pPr>
      <w:r>
        <w:tab/>
      </w:r>
      <w:r w:rsidR="00940D12">
        <w:t>Representatives of NAHRO-MN</w:t>
      </w:r>
    </w:p>
    <w:p w:rsidR="00BD7B40" w:rsidRDefault="00BD7B40" w:rsidP="00BD7B40">
      <w:pPr>
        <w:ind w:left="2160" w:hanging="720"/>
      </w:pPr>
    </w:p>
    <w:p w:rsidR="00BD7B40" w:rsidRDefault="00BD7B40" w:rsidP="00BD7B40">
      <w:pPr>
        <w:ind w:left="2160" w:hanging="720"/>
      </w:pPr>
      <w:r>
        <w:t>VI.</w:t>
      </w:r>
      <w:r>
        <w:tab/>
        <w:t>Adjournment.</w:t>
      </w:r>
    </w:p>
    <w:p w:rsidR="00BD7B40" w:rsidRDefault="00BD7B40" w:rsidP="00BD7B40">
      <w:pPr>
        <w:ind w:left="2160" w:hanging="720"/>
      </w:pPr>
    </w:p>
    <w:p w:rsidR="00BD7B40" w:rsidRDefault="00BD7B40" w:rsidP="00BD7B40">
      <w:pPr>
        <w:ind w:hanging="720"/>
      </w:pPr>
    </w:p>
    <w:p w:rsidR="00BD7B40" w:rsidRDefault="00BD7B40" w:rsidP="00BD7B40">
      <w:pPr>
        <w:ind w:hanging="720"/>
      </w:pPr>
      <w:r>
        <w:rPr>
          <w:b/>
        </w:rPr>
        <w:t>Next meeting:</w:t>
      </w:r>
      <w:r>
        <w:tab/>
      </w:r>
      <w:r>
        <w:tab/>
      </w:r>
      <w:r>
        <w:tab/>
        <w:t>January 28, 2013</w:t>
      </w:r>
    </w:p>
    <w:p w:rsidR="00BD7B40" w:rsidRDefault="00BD7B40" w:rsidP="00BD7B40">
      <w:pPr>
        <w:ind w:hanging="720"/>
      </w:pPr>
      <w:r>
        <w:tab/>
      </w:r>
      <w:r>
        <w:tab/>
      </w:r>
      <w:r>
        <w:tab/>
      </w:r>
      <w:r>
        <w:tab/>
        <w:t>12:30 PM</w:t>
      </w:r>
    </w:p>
    <w:p w:rsidR="00BD7B40" w:rsidRPr="00BD7B40" w:rsidRDefault="00BD7B40" w:rsidP="00BD7B40">
      <w:pPr>
        <w:ind w:hanging="720"/>
      </w:pPr>
      <w:r>
        <w:tab/>
      </w:r>
      <w:r>
        <w:tab/>
      </w:r>
      <w:r>
        <w:tab/>
      </w:r>
      <w:r>
        <w:tab/>
        <w:t>Basement State Office Building</w:t>
      </w:r>
    </w:p>
    <w:p w:rsidR="003512A8" w:rsidRPr="00BD7B40" w:rsidRDefault="003512A8" w:rsidP="00BD7B40">
      <w:pPr>
        <w:jc w:val="center"/>
        <w:rPr>
          <w:sz w:val="32"/>
        </w:rPr>
      </w:pPr>
    </w:p>
    <w:sectPr w:rsidR="003512A8" w:rsidRPr="00BD7B40" w:rsidSect="00BD7B40">
      <w:type w:val="oddPage"/>
      <w:pgSz w:w="12240" w:h="15840"/>
      <w:pgMar w:top="240" w:right="2100" w:bottom="240" w:left="2100" w:header="120" w:footer="120" w:gutter="30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D7B40"/>
    <w:rsid w:val="00166B24"/>
    <w:rsid w:val="003512A8"/>
    <w:rsid w:val="00940D12"/>
    <w:rsid w:val="00BD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1</cp:revision>
  <dcterms:created xsi:type="dcterms:W3CDTF">2013-01-17T21:29:00Z</dcterms:created>
  <dcterms:modified xsi:type="dcterms:W3CDTF">2013-01-17T22:44:00Z</dcterms:modified>
</cp:coreProperties>
</file>