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451" w:rsidRDefault="00053451" w:rsidP="00053451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930202" w:rsidRPr="00096E23" w:rsidRDefault="007F3131">
      <w:pPr>
        <w:jc w:val="center"/>
        <w:rPr>
          <w:sz w:val="24"/>
          <w:szCs w:val="24"/>
        </w:rPr>
      </w:pPr>
      <w:r w:rsidRPr="00096E23">
        <w:rPr>
          <w:rFonts w:ascii="Calibri" w:hAnsi="Calibri" w:cs="Calibri"/>
          <w:sz w:val="24"/>
          <w:szCs w:val="24"/>
        </w:rPr>
        <w:t>Chair: Rep. Matt Dean</w:t>
      </w:r>
    </w:p>
    <w:p w:rsidR="00930202" w:rsidRDefault="007F3131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930202" w:rsidRDefault="007F3131">
      <w:pPr>
        <w:ind w:left="1140"/>
      </w:pPr>
      <w:r>
        <w:rPr>
          <w:rFonts w:ascii="Calibri" w:hAnsi="Calibri" w:cs="Calibri"/>
          <w:sz w:val="24"/>
          <w:szCs w:val="24"/>
        </w:rPr>
        <w:t>Wednesday, February 03, 2016</w:t>
      </w:r>
    </w:p>
    <w:p w:rsidR="00053451" w:rsidRDefault="00053451">
      <w:pPr>
        <w:ind w:left="11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10:00 AM </w:t>
      </w:r>
    </w:p>
    <w:p w:rsidR="00930202" w:rsidRPr="00053451" w:rsidRDefault="00053451" w:rsidP="00053451">
      <w:pPr>
        <w:ind w:left="1140" w:right="-465"/>
        <w:rPr>
          <w:i/>
        </w:rPr>
      </w:pPr>
      <w:r w:rsidRPr="00053451">
        <w:rPr>
          <w:rFonts w:ascii="Calibri" w:hAnsi="Calibri" w:cs="Calibri"/>
          <w:i/>
          <w:sz w:val="24"/>
          <w:szCs w:val="24"/>
        </w:rPr>
        <w:t>**If needed, committee may break for lunch and continue meeting in the afternoon**</w:t>
      </w:r>
    </w:p>
    <w:p w:rsidR="00930202" w:rsidRDefault="007F3131">
      <w:pPr>
        <w:ind w:left="1140"/>
      </w:pPr>
      <w:r>
        <w:rPr>
          <w:rFonts w:ascii="Calibri" w:hAnsi="Calibri" w:cs="Calibri"/>
          <w:sz w:val="24"/>
          <w:szCs w:val="24"/>
        </w:rPr>
        <w:t>5 State Office Building</w:t>
      </w:r>
    </w:p>
    <w:p w:rsidR="00930202" w:rsidRDefault="007F3131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053451" w:rsidRDefault="007F3131" w:rsidP="00053451">
      <w:pPr>
        <w:pStyle w:val="ListParagraph"/>
        <w:numPr>
          <w:ilvl w:val="0"/>
          <w:numId w:val="1"/>
        </w:numPr>
        <w:ind w:left="1440" w:hanging="180"/>
      </w:pPr>
      <w:r>
        <w:t>Call To Order</w:t>
      </w:r>
    </w:p>
    <w:p w:rsidR="00053451" w:rsidRDefault="00053451" w:rsidP="00053451">
      <w:pPr>
        <w:pStyle w:val="ListParagraph"/>
        <w:ind w:left="1440"/>
      </w:pPr>
    </w:p>
    <w:p w:rsidR="00053451" w:rsidRDefault="007F3131" w:rsidP="00053451">
      <w:pPr>
        <w:pStyle w:val="ListParagraph"/>
        <w:numPr>
          <w:ilvl w:val="0"/>
          <w:numId w:val="1"/>
        </w:numPr>
        <w:ind w:left="1440" w:hanging="180"/>
      </w:pPr>
      <w:r>
        <w:t>Roll Call</w:t>
      </w:r>
    </w:p>
    <w:p w:rsidR="00053451" w:rsidRDefault="00053451" w:rsidP="00053451">
      <w:pPr>
        <w:pStyle w:val="ListParagraph"/>
      </w:pPr>
    </w:p>
    <w:p w:rsidR="00053451" w:rsidRDefault="007F3131" w:rsidP="00053451">
      <w:pPr>
        <w:pStyle w:val="ListParagraph"/>
        <w:numPr>
          <w:ilvl w:val="0"/>
          <w:numId w:val="1"/>
        </w:numPr>
        <w:ind w:left="1440" w:hanging="180"/>
      </w:pPr>
      <w:r>
        <w:t>Presentation of the Office of Legislative Auditor's report on Minnesota Department of Human Services and MNsure - Eligibility Determinations</w:t>
      </w:r>
      <w:r w:rsidR="00053451">
        <w:t xml:space="preserve"> – Jim Nobles, Legislative Auditor </w:t>
      </w:r>
    </w:p>
    <w:p w:rsidR="00096E23" w:rsidRDefault="00096E23" w:rsidP="00E86472">
      <w:pPr>
        <w:pStyle w:val="ListParagraph"/>
        <w:numPr>
          <w:ilvl w:val="0"/>
          <w:numId w:val="2"/>
        </w:numPr>
        <w:ind w:left="2160"/>
      </w:pPr>
      <w:r>
        <w:t>Response by MN Department of Human Services – Commissioner Emily Johnson Piper</w:t>
      </w:r>
    </w:p>
    <w:p w:rsidR="00096E23" w:rsidRDefault="00096E23" w:rsidP="00E86472">
      <w:pPr>
        <w:pStyle w:val="ListParagraph"/>
        <w:numPr>
          <w:ilvl w:val="0"/>
          <w:numId w:val="2"/>
        </w:numPr>
        <w:ind w:left="2160"/>
      </w:pPr>
      <w:r>
        <w:t>Response by MN.IT – Commissioner Tom Baden</w:t>
      </w:r>
    </w:p>
    <w:p w:rsidR="00096E23" w:rsidRDefault="00096E23" w:rsidP="00140F42">
      <w:pPr>
        <w:pStyle w:val="ListParagraph"/>
        <w:numPr>
          <w:ilvl w:val="0"/>
          <w:numId w:val="2"/>
        </w:numPr>
        <w:ind w:left="2160"/>
      </w:pPr>
      <w:r>
        <w:t>Response by MNsure – Katie Burns, Deputy Director of Operations and Chie</w:t>
      </w:r>
      <w:r w:rsidR="00B10B6A">
        <w:t xml:space="preserve">f Operating Officer and Marcus </w:t>
      </w:r>
      <w:bookmarkStart w:id="0" w:name="_GoBack"/>
      <w:bookmarkEnd w:id="0"/>
      <w:r>
        <w:t>Schmit, Director of Legislative Relations &amp; Community Partnerships</w:t>
      </w:r>
    </w:p>
    <w:p w:rsidR="00096E23" w:rsidRDefault="00096E23" w:rsidP="00213263">
      <w:pPr>
        <w:pStyle w:val="ListParagraph"/>
        <w:numPr>
          <w:ilvl w:val="0"/>
          <w:numId w:val="2"/>
        </w:numPr>
        <w:ind w:left="2160"/>
      </w:pPr>
      <w:r>
        <w:t>Response by Counties – Rochelle Westlund, Health &amp; Human Services Policy Analyst, Association of Minnesota Counties</w:t>
      </w:r>
    </w:p>
    <w:p w:rsidR="00053451" w:rsidRDefault="00053451" w:rsidP="00053451">
      <w:pPr>
        <w:pStyle w:val="ListParagraph"/>
        <w:ind w:left="1440"/>
      </w:pPr>
    </w:p>
    <w:p w:rsidR="00053451" w:rsidRDefault="00053451" w:rsidP="00053451">
      <w:pPr>
        <w:pStyle w:val="ListParagraph"/>
        <w:numPr>
          <w:ilvl w:val="0"/>
          <w:numId w:val="1"/>
        </w:numPr>
        <w:ind w:left="1440" w:hanging="180"/>
      </w:pPr>
      <w:r>
        <w:t>M</w:t>
      </w:r>
      <w:r w:rsidR="007F3131">
        <w:t>edical Assistance and MNCare renewals update by MN Department of Human Services</w:t>
      </w:r>
      <w:r w:rsidR="00096E23">
        <w:t xml:space="preserve"> – Nathan Moracco</w:t>
      </w:r>
      <w:r w:rsidR="007F3131">
        <w:t>, Assistant Commissioner, DHS</w:t>
      </w:r>
      <w:r w:rsidR="00096E23">
        <w:t xml:space="preserve"> and Scott Peterson, MN.IT CIO for DHS and MNsure</w:t>
      </w:r>
    </w:p>
    <w:p w:rsidR="00053451" w:rsidRDefault="00053451" w:rsidP="00053451">
      <w:pPr>
        <w:pStyle w:val="ListParagraph"/>
      </w:pPr>
    </w:p>
    <w:p w:rsidR="00930202" w:rsidRDefault="007F3131" w:rsidP="00053451">
      <w:pPr>
        <w:pStyle w:val="ListParagraph"/>
        <w:numPr>
          <w:ilvl w:val="0"/>
          <w:numId w:val="1"/>
        </w:numPr>
        <w:ind w:left="1440" w:hanging="180"/>
      </w:pPr>
      <w:r>
        <w:t>Adjournment</w:t>
      </w:r>
    </w:p>
    <w:p w:rsidR="00930202" w:rsidRDefault="007F3131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</w:p>
    <w:sectPr w:rsidR="00930202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57532"/>
    <w:multiLevelType w:val="hybridMultilevel"/>
    <w:tmpl w:val="663C8080"/>
    <w:lvl w:ilvl="0" w:tplc="167612F4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611725A"/>
    <w:multiLevelType w:val="hybridMultilevel"/>
    <w:tmpl w:val="67D6D7B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53451"/>
    <w:rsid w:val="00096E23"/>
    <w:rsid w:val="001915A3"/>
    <w:rsid w:val="00217F62"/>
    <w:rsid w:val="007F3131"/>
    <w:rsid w:val="00930202"/>
    <w:rsid w:val="00A906D8"/>
    <w:rsid w:val="00AB5A74"/>
    <w:rsid w:val="00B10B6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89D4C6-7811-4E12-8456-D5F2E7F2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0534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B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4</cp:revision>
  <cp:lastPrinted>2016-02-03T13:16:00Z</cp:lastPrinted>
  <dcterms:created xsi:type="dcterms:W3CDTF">2016-02-03T12:47:00Z</dcterms:created>
  <dcterms:modified xsi:type="dcterms:W3CDTF">2016-02-03T13:17:00Z</dcterms:modified>
</cp:coreProperties>
</file>