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A8" w:rsidRDefault="009A41A8">
      <w:pPr>
        <w:tabs>
          <w:tab w:val="left" w:pos="0"/>
          <w:tab w:val="left" w:pos="1980"/>
          <w:tab w:val="left" w:pos="2340"/>
          <w:tab w:val="left" w:pos="2700"/>
          <w:tab w:val="left" w:pos="3060"/>
        </w:tabs>
        <w:ind w:right="360"/>
      </w:pPr>
      <w:bookmarkStart w:id="0" w:name="_GoBack"/>
      <w:bookmarkEnd w:id="0"/>
    </w:p>
    <w:p w:rsidR="009A41A8" w:rsidRDefault="009A41A8">
      <w:pPr>
        <w:tabs>
          <w:tab w:val="left" w:pos="0"/>
          <w:tab w:val="left" w:pos="1980"/>
          <w:tab w:val="left" w:pos="2340"/>
          <w:tab w:val="left" w:pos="2700"/>
          <w:tab w:val="left" w:pos="3060"/>
        </w:tabs>
        <w:ind w:right="360"/>
        <w:jc w:val="center"/>
        <w:rPr>
          <w:sz w:val="56"/>
        </w:rPr>
      </w:pPr>
    </w:p>
    <w:p w:rsidR="009A41A8" w:rsidRDefault="009A41A8">
      <w:pPr>
        <w:tabs>
          <w:tab w:val="left" w:pos="0"/>
          <w:tab w:val="left" w:pos="1980"/>
          <w:tab w:val="left" w:pos="2340"/>
          <w:tab w:val="left" w:pos="2700"/>
          <w:tab w:val="left" w:pos="3060"/>
        </w:tabs>
        <w:spacing w:after="0"/>
        <w:ind w:right="360"/>
        <w:jc w:val="center"/>
        <w:rPr>
          <w:sz w:val="56"/>
        </w:rPr>
      </w:pPr>
      <w:r>
        <w:rPr>
          <w:sz w:val="56"/>
        </w:rPr>
        <w:t>Bill Summary Comparison of</w:t>
      </w:r>
    </w:p>
    <w:p w:rsidR="009A41A8" w:rsidRDefault="009A41A8">
      <w:pPr>
        <w:tabs>
          <w:tab w:val="left" w:pos="0"/>
          <w:tab w:val="left" w:pos="1980"/>
          <w:tab w:val="left" w:pos="2340"/>
          <w:tab w:val="left" w:pos="2700"/>
          <w:tab w:val="left" w:pos="3060"/>
        </w:tabs>
        <w:ind w:right="360"/>
        <w:jc w:val="center"/>
        <w:rPr>
          <w:sz w:val="56"/>
        </w:rPr>
      </w:pPr>
      <w:r>
        <w:rPr>
          <w:sz w:val="56"/>
        </w:rPr>
        <w:t>Health and Human Services</w:t>
      </w:r>
    </w:p>
    <w:p w:rsidR="009A41A8" w:rsidRDefault="009A41A8">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9A41A8" w:rsidTr="00CD011A">
        <w:trPr>
          <w:jc w:val="center"/>
        </w:trPr>
        <w:tc>
          <w:tcPr>
            <w:tcW w:w="7020" w:type="dxa"/>
          </w:tcPr>
          <w:p w:rsidR="009A41A8" w:rsidRDefault="0010789B" w:rsidP="0010789B">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w:t>
            </w:r>
            <w:r w:rsidR="00716862">
              <w:rPr>
                <w:sz w:val="40"/>
              </w:rPr>
              <w:t>, 2</w:t>
            </w:r>
            <w:r w:rsidR="00716862" w:rsidRPr="00716862">
              <w:rPr>
                <w:sz w:val="40"/>
                <w:vertAlign w:val="superscript"/>
              </w:rPr>
              <w:t>nd</w:t>
            </w:r>
            <w:r w:rsidR="00716862">
              <w:rPr>
                <w:sz w:val="40"/>
              </w:rPr>
              <w:t xml:space="preserve"> Engrossment</w:t>
            </w:r>
          </w:p>
        </w:tc>
        <w:tc>
          <w:tcPr>
            <w:tcW w:w="7027" w:type="dxa"/>
          </w:tcPr>
          <w:p w:rsidR="009A41A8" w:rsidRDefault="00716862" w:rsidP="00716862">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1458, 1</w:t>
            </w:r>
            <w:r w:rsidRPr="00716862">
              <w:rPr>
                <w:sz w:val="40"/>
                <w:vertAlign w:val="superscript"/>
              </w:rPr>
              <w:t>st</w:t>
            </w:r>
            <w:r>
              <w:rPr>
                <w:sz w:val="40"/>
              </w:rPr>
              <w:t xml:space="preserve"> Unofficial Engrossment</w:t>
            </w:r>
          </w:p>
        </w:tc>
      </w:tr>
      <w:tr w:rsidR="009A41A8" w:rsidTr="00CD011A">
        <w:trPr>
          <w:jc w:val="center"/>
        </w:trPr>
        <w:tc>
          <w:tcPr>
            <w:tcW w:w="7020" w:type="dxa"/>
          </w:tcPr>
          <w:p w:rsidR="009A41A8" w:rsidRDefault="009A41A8" w:rsidP="00B13440">
            <w:pPr>
              <w:tabs>
                <w:tab w:val="left" w:pos="0"/>
                <w:tab w:val="left" w:pos="1980"/>
                <w:tab w:val="left" w:pos="2340"/>
                <w:tab w:val="left" w:pos="2700"/>
                <w:tab w:val="left" w:pos="3060"/>
              </w:tabs>
              <w:spacing w:after="100" w:afterAutospacing="1"/>
              <w:ind w:right="360"/>
              <w:jc w:val="center"/>
              <w:rPr>
                <w:sz w:val="48"/>
              </w:rPr>
            </w:pPr>
            <w:r>
              <w:rPr>
                <w:sz w:val="48"/>
              </w:rPr>
              <w:t>Article</w:t>
            </w:r>
            <w:r w:rsidR="00B13440">
              <w:rPr>
                <w:sz w:val="48"/>
              </w:rPr>
              <w:t xml:space="preserve"> 9</w:t>
            </w:r>
            <w:r>
              <w:rPr>
                <w:sz w:val="48"/>
              </w:rPr>
              <w:t>,</w:t>
            </w:r>
            <w:r w:rsidR="00B13440">
              <w:rPr>
                <w:sz w:val="48"/>
              </w:rPr>
              <w:t xml:space="preserve"> Health Licensing Board</w:t>
            </w:r>
            <w:r w:rsidR="0048731E">
              <w:rPr>
                <w:sz w:val="48"/>
              </w:rPr>
              <w:t>s</w:t>
            </w:r>
            <w:r>
              <w:rPr>
                <w:sz w:val="48"/>
              </w:rPr>
              <w:t xml:space="preserve"> </w:t>
            </w:r>
          </w:p>
        </w:tc>
        <w:tc>
          <w:tcPr>
            <w:tcW w:w="7027" w:type="dxa"/>
          </w:tcPr>
          <w:p w:rsidR="009A41A8" w:rsidRDefault="009A41A8" w:rsidP="0048731E">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48731E">
              <w:rPr>
                <w:sz w:val="48"/>
              </w:rPr>
              <w:t>11</w:t>
            </w:r>
            <w:r>
              <w:rPr>
                <w:sz w:val="48"/>
              </w:rPr>
              <w:t>,</w:t>
            </w:r>
            <w:r w:rsidR="0048731E">
              <w:rPr>
                <w:sz w:val="48"/>
              </w:rPr>
              <w:t xml:space="preserve"> Health-Related Licensing Boards</w:t>
            </w:r>
          </w:p>
        </w:tc>
      </w:tr>
    </w:tbl>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jc w:val="center"/>
      </w:pPr>
      <w:r>
        <w:t>Prepared by:</w:t>
      </w:r>
    </w:p>
    <w:p w:rsidR="009A41A8" w:rsidRDefault="009A41A8">
      <w:pPr>
        <w:tabs>
          <w:tab w:val="left" w:pos="0"/>
          <w:tab w:val="left" w:pos="1980"/>
          <w:tab w:val="left" w:pos="2340"/>
          <w:tab w:val="left" w:pos="2700"/>
          <w:tab w:val="left" w:pos="3060"/>
        </w:tabs>
        <w:ind w:right="360"/>
        <w:jc w:val="center"/>
      </w:pPr>
      <w:r>
        <w:t>Senate Counsel, Research and Fiscal Analysis</w:t>
      </w:r>
      <w:r w:rsidR="00D06182">
        <w:t xml:space="preserve"> and House Research</w:t>
      </w:r>
    </w:p>
    <w:p w:rsidR="009A41A8" w:rsidRDefault="00CD011A">
      <w:pPr>
        <w:tabs>
          <w:tab w:val="left" w:pos="0"/>
          <w:tab w:val="left" w:pos="1980"/>
          <w:tab w:val="left" w:pos="2340"/>
          <w:tab w:val="left" w:pos="2700"/>
          <w:tab w:val="left" w:pos="3060"/>
        </w:tabs>
        <w:ind w:right="360"/>
        <w:jc w:val="center"/>
      </w:pPr>
      <w:r>
        <w:t>May 1</w:t>
      </w:r>
      <w:r w:rsidR="00B13440">
        <w:t>, 2015</w:t>
      </w: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1980"/>
          <w:tab w:val="left" w:pos="2340"/>
          <w:tab w:val="left" w:pos="2700"/>
          <w:tab w:val="left" w:pos="3060"/>
          <w:tab w:val="left" w:pos="4680"/>
        </w:tabs>
        <w:spacing w:after="0"/>
        <w:ind w:left="4680" w:right="491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9A41A8" w:rsidRDefault="009A41A8">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9A41A8" w:rsidRDefault="009A41A8">
      <w:pPr>
        <w:tabs>
          <w:tab w:val="left" w:pos="0"/>
          <w:tab w:val="left" w:pos="1980"/>
          <w:tab w:val="left" w:pos="2340"/>
          <w:tab w:val="left" w:pos="2700"/>
          <w:tab w:val="left" w:pos="3060"/>
        </w:tabs>
        <w:spacing w:after="0"/>
        <w:ind w:right="2880"/>
        <w:rPr>
          <w:sz w:val="12"/>
        </w:rPr>
      </w:pPr>
      <w:r>
        <w:br w:type="page"/>
      </w:r>
    </w:p>
    <w:tbl>
      <w:tblPr>
        <w:tblW w:w="18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10789B" w:rsidTr="0010789B">
        <w:trPr>
          <w:tblHead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414192">
            <w:pPr>
              <w:pStyle w:val="Heading1"/>
            </w:pPr>
            <w:r>
              <w:lastRenderedPageBreak/>
              <w:t xml:space="preserve">Article </w:t>
            </w:r>
            <w:r w:rsidR="00414192">
              <w:t xml:space="preserve">9 – Health Licensing Board </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FD361D">
            <w:pPr>
              <w:pStyle w:val="Sectionnumber"/>
              <w:numPr>
                <w:ilvl w:val="0"/>
                <w:numId w:val="0"/>
              </w:numPr>
              <w:jc w:val="center"/>
              <w:rPr>
                <w:bCs/>
              </w:rPr>
            </w:pPr>
            <w:r>
              <w:rPr>
                <w:bCs/>
              </w:rPr>
              <w:t xml:space="preserve">Article </w:t>
            </w:r>
            <w:r w:rsidR="00FD361D">
              <w:rPr>
                <w:bCs/>
              </w:rPr>
              <w:t>11 – Health-Related Licensing Boards</w:t>
            </w:r>
          </w:p>
        </w:tc>
      </w:tr>
      <w:tr w:rsidR="00716862" w:rsidTr="00D25C13">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r w:rsidR="0040226D">
              <w:rPr>
                <w:b w:val="0"/>
              </w:rPr>
              <w:t>.</w:t>
            </w:r>
          </w:p>
        </w:tc>
        <w:tc>
          <w:tcPr>
            <w:tcW w:w="6102" w:type="dxa"/>
          </w:tcPr>
          <w:p w:rsidR="00716862" w:rsidRDefault="00716862" w:rsidP="00716862">
            <w:pPr>
              <w:pStyle w:val="Sectionnumber"/>
              <w:numPr>
                <w:ilvl w:val="0"/>
                <w:numId w:val="0"/>
              </w:numPr>
              <w:spacing w:before="0" w:beforeAutospacing="0" w:after="120" w:afterAutospacing="0"/>
              <w:rPr>
                <w:bCs/>
              </w:rPr>
            </w:pPr>
            <w:r>
              <w:rPr>
                <w:bCs/>
              </w:rPr>
              <w:t>Sec. 1.  Supervision.</w:t>
            </w:r>
            <w:r>
              <w:rPr>
                <w:b w:val="0"/>
                <w:bCs/>
              </w:rPr>
              <w:t xml:space="preserve">  Amends § 146B.01, subd. 28.  Clarifies that there are two types of supervision, direct and indirect, and defines both types.</w:t>
            </w:r>
          </w:p>
        </w:tc>
      </w:tr>
      <w:tr w:rsidR="00716862" w:rsidTr="00D25C13">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tc>
        <w:tc>
          <w:tcPr>
            <w:tcW w:w="6102" w:type="dxa"/>
          </w:tcPr>
          <w:p w:rsidR="00716862" w:rsidRDefault="00716862" w:rsidP="00716862">
            <w:pPr>
              <w:pStyle w:val="Sectionnumber"/>
              <w:numPr>
                <w:ilvl w:val="0"/>
                <w:numId w:val="0"/>
              </w:numPr>
              <w:spacing w:before="0" w:beforeAutospacing="0" w:after="120" w:afterAutospacing="0"/>
              <w:rPr>
                <w:b w:val="0"/>
                <w:bCs/>
              </w:rPr>
            </w:pPr>
            <w:r>
              <w:rPr>
                <w:bCs/>
              </w:rPr>
              <w:t>Sec. 2.  Licensure requirements.</w:t>
            </w:r>
            <w:r>
              <w:rPr>
                <w:b w:val="0"/>
                <w:bCs/>
              </w:rPr>
              <w:t xml:space="preserve">  Amends § 146B.03, subd. 4.  Changes the structure of the subdivision to include two paragraphs.  Existing language is designated as paragraph (a) and applies to all applicants for new licenses issued before January 1, 2016.</w:t>
            </w:r>
          </w:p>
          <w:p w:rsidR="00716862" w:rsidRDefault="00716862" w:rsidP="00716862">
            <w:pPr>
              <w:pStyle w:val="Sectionnumber"/>
              <w:numPr>
                <w:ilvl w:val="0"/>
                <w:numId w:val="0"/>
              </w:numPr>
              <w:spacing w:before="0" w:beforeAutospacing="0" w:after="120" w:afterAutospacing="0"/>
              <w:rPr>
                <w:bCs/>
              </w:rPr>
            </w:pPr>
            <w:r>
              <w:rPr>
                <w:b w:val="0"/>
                <w:bCs/>
              </w:rPr>
              <w:t>Paragraph (b) requires an applicant for a license to submit a signed affidavit from each licensed technician who provided supervision for the experiences required for licensure.  Requires the applicant to complete a minimum of five hours of coursework in bloodborne pathogens and various infection control techniques.  This paragraph is effective for applicants for new licenses issued on or after January 1, 2016.</w:t>
            </w:r>
          </w:p>
        </w:tc>
      </w:tr>
      <w:tr w:rsidR="00716862" w:rsidTr="00D25C13">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 xml:space="preserve">House only section. </w:t>
            </w:r>
          </w:p>
        </w:tc>
        <w:tc>
          <w:tcPr>
            <w:tcW w:w="6102" w:type="dxa"/>
          </w:tcPr>
          <w:p w:rsidR="00716862" w:rsidRDefault="00716862" w:rsidP="00716862">
            <w:pPr>
              <w:pStyle w:val="Sectionnumber"/>
              <w:numPr>
                <w:ilvl w:val="0"/>
                <w:numId w:val="0"/>
              </w:numPr>
              <w:spacing w:before="0" w:beforeAutospacing="0" w:after="120" w:afterAutospacing="0"/>
              <w:rPr>
                <w:bCs/>
              </w:rPr>
            </w:pPr>
            <w:r>
              <w:rPr>
                <w:bCs/>
              </w:rPr>
              <w:t>Sec. 3.  Licensure term; renewal.</w:t>
            </w:r>
            <w:r>
              <w:rPr>
                <w:b w:val="0"/>
                <w:bCs/>
              </w:rPr>
              <w:t xml:space="preserve">  Amends § 146B.03, subd. 6.  Adds a requirement for the commissioner to notify a licensee of pending license expiration at least 90 days prior to the expiration of the license.</w:t>
            </w:r>
          </w:p>
        </w:tc>
      </w:tr>
      <w:tr w:rsidR="00716862" w:rsidTr="00D25C13">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tc>
        <w:tc>
          <w:tcPr>
            <w:tcW w:w="6102" w:type="dxa"/>
          </w:tcPr>
          <w:p w:rsidR="00716862" w:rsidRDefault="00716862" w:rsidP="00716862">
            <w:pPr>
              <w:pStyle w:val="Sectionnumber"/>
              <w:numPr>
                <w:ilvl w:val="0"/>
                <w:numId w:val="0"/>
              </w:numPr>
              <w:spacing w:before="0" w:beforeAutospacing="0" w:after="120" w:afterAutospacing="0"/>
              <w:rPr>
                <w:bCs/>
              </w:rPr>
            </w:pPr>
            <w:r>
              <w:rPr>
                <w:bCs/>
              </w:rPr>
              <w:t>Sec. 4.  Required supervised experience.</w:t>
            </w:r>
            <w:r>
              <w:rPr>
                <w:b w:val="0"/>
                <w:bCs/>
              </w:rPr>
              <w:t xml:space="preserve">  Amends § 146B.03, by adding subd. 12.  Creates a separate subdivision for supervised experience requirements for applicants for tattoo and body piercing technicians.  Establishes different supervised experience requirements for tattoo artists who wish to perform advanced and complex body piercing.</w:t>
            </w:r>
          </w:p>
        </w:tc>
      </w:tr>
      <w:tr w:rsidR="00716862" w:rsidTr="00D25C13">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tc>
        <w:tc>
          <w:tcPr>
            <w:tcW w:w="6102" w:type="dxa"/>
          </w:tcPr>
          <w:p w:rsidR="00716862" w:rsidRDefault="00716862" w:rsidP="00716862">
            <w:pPr>
              <w:pStyle w:val="Sectionnumber"/>
              <w:numPr>
                <w:ilvl w:val="0"/>
                <w:numId w:val="0"/>
              </w:numPr>
              <w:spacing w:before="0" w:beforeAutospacing="0" w:after="120" w:afterAutospacing="0"/>
              <w:rPr>
                <w:bCs/>
              </w:rPr>
            </w:pPr>
            <w:r>
              <w:rPr>
                <w:bCs/>
              </w:rPr>
              <w:t>Sec. 5.  Proof of age.</w:t>
            </w:r>
            <w:r>
              <w:rPr>
                <w:b w:val="0"/>
                <w:bCs/>
              </w:rPr>
              <w:t xml:space="preserve">  Amends § 146B.07, subd. 1.  Requires body art technicians to require proof of age from clients who state they are 18 years of age or older.</w:t>
            </w:r>
          </w:p>
        </w:tc>
      </w:tr>
      <w:tr w:rsidR="00716862" w:rsidTr="00D25C13">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tc>
        <w:tc>
          <w:tcPr>
            <w:tcW w:w="6102" w:type="dxa"/>
          </w:tcPr>
          <w:p w:rsidR="00716862" w:rsidRDefault="00716862" w:rsidP="00716862">
            <w:pPr>
              <w:pStyle w:val="Sectionnumber"/>
              <w:numPr>
                <w:ilvl w:val="0"/>
                <w:numId w:val="0"/>
              </w:numPr>
              <w:spacing w:before="0" w:beforeAutospacing="0" w:after="120" w:afterAutospacing="0"/>
              <w:rPr>
                <w:bCs/>
              </w:rPr>
            </w:pPr>
            <w:r>
              <w:rPr>
                <w:bCs/>
              </w:rPr>
              <w:t>Sec. 6.  Parent or legal guardian consent; prohibitions.</w:t>
            </w:r>
            <w:r>
              <w:rPr>
                <w:b w:val="0"/>
                <w:bCs/>
              </w:rPr>
              <w:t xml:space="preserve">  Amends § 146B.07, subd. 2.  Adds requirements for both the </w:t>
            </w:r>
            <w:r>
              <w:rPr>
                <w:b w:val="0"/>
                <w:bCs/>
              </w:rPr>
              <w:lastRenderedPageBreak/>
              <w:t>parent and the child to provide proof of identification that includes a photograph.  Requires the parent or legal guardian to provide documentation to establish that the individual is the parent or legal guardian of the child.  Clarifies the types of piercings that cannot be performed on a child.</w:t>
            </w:r>
          </w:p>
        </w:tc>
      </w:tr>
      <w:tr w:rsidR="00716862" w:rsidTr="00D25C13">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tc>
        <w:tc>
          <w:tcPr>
            <w:tcW w:w="6102" w:type="dxa"/>
          </w:tcPr>
          <w:p w:rsidR="00716862" w:rsidRPr="00E922E5" w:rsidRDefault="00716862" w:rsidP="00716862">
            <w:pPr>
              <w:pStyle w:val="Sectionnumber"/>
              <w:numPr>
                <w:ilvl w:val="0"/>
                <w:numId w:val="0"/>
              </w:numPr>
              <w:spacing w:before="0" w:beforeAutospacing="0" w:after="120" w:afterAutospacing="0"/>
              <w:rPr>
                <w:b w:val="0"/>
                <w:bCs/>
              </w:rPr>
            </w:pPr>
            <w:r>
              <w:rPr>
                <w:bCs/>
              </w:rPr>
              <w:t>Sec. 7.  Grounds listed.</w:t>
            </w:r>
            <w:r>
              <w:rPr>
                <w:b w:val="0"/>
                <w:bCs/>
              </w:rPr>
              <w:t xml:space="preserve">  Amends § 147.091, subd. 1.  Strikes failure to repay a student loan as one of the grounds for disciplinary action in the Medical Practice Act. </w:t>
            </w:r>
          </w:p>
        </w:tc>
      </w:tr>
      <w:tr w:rsidR="00716862" w:rsidTr="00D25C13">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p w:rsidR="00EB575A" w:rsidRDefault="00EB575A" w:rsidP="00716862">
            <w:pPr>
              <w:pStyle w:val="Sectionnumber"/>
              <w:numPr>
                <w:ilvl w:val="0"/>
                <w:numId w:val="0"/>
              </w:numPr>
              <w:rPr>
                <w:b w:val="0"/>
              </w:rPr>
            </w:pPr>
            <w:r>
              <w:rPr>
                <w:b w:val="0"/>
              </w:rPr>
              <w:t>(See SF 1521-floor)</w:t>
            </w:r>
          </w:p>
        </w:tc>
        <w:tc>
          <w:tcPr>
            <w:tcW w:w="6102" w:type="dxa"/>
          </w:tcPr>
          <w:p w:rsidR="00716862" w:rsidRDefault="00716862" w:rsidP="00716862">
            <w:pPr>
              <w:pStyle w:val="Sectionnumber"/>
              <w:numPr>
                <w:ilvl w:val="0"/>
                <w:numId w:val="0"/>
              </w:numPr>
              <w:spacing w:before="0" w:beforeAutospacing="0" w:after="120" w:afterAutospacing="0"/>
              <w:rPr>
                <w:bCs/>
              </w:rPr>
            </w:pPr>
            <w:r>
              <w:rPr>
                <w:bCs/>
              </w:rPr>
              <w:t>Sec. 8.  Exceptions.</w:t>
            </w:r>
            <w:r>
              <w:rPr>
                <w:b w:val="0"/>
                <w:bCs/>
              </w:rPr>
              <w:t xml:space="preserve">  Amends § 148.271.  Allows nurses licensed in other states, but not in Minnesota, to provide continuing education, serve as a guest lecturer, present at conferences, and provide distance learning in Minnesota without having a Minnesota license.</w:t>
            </w:r>
          </w:p>
        </w:tc>
      </w:tr>
      <w:tr w:rsidR="00716862" w:rsidTr="00D25C13">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p w:rsidR="00EB575A" w:rsidRDefault="00EB575A" w:rsidP="00716862">
            <w:pPr>
              <w:pStyle w:val="Sectionnumber"/>
              <w:numPr>
                <w:ilvl w:val="0"/>
                <w:numId w:val="0"/>
              </w:numPr>
              <w:rPr>
                <w:b w:val="0"/>
              </w:rPr>
            </w:pPr>
            <w:r>
              <w:rPr>
                <w:b w:val="0"/>
              </w:rPr>
              <w:t>(See SF 383-finance)</w:t>
            </w:r>
          </w:p>
        </w:tc>
        <w:tc>
          <w:tcPr>
            <w:tcW w:w="6102" w:type="dxa"/>
          </w:tcPr>
          <w:p w:rsidR="00716862" w:rsidRDefault="00716862" w:rsidP="00716862">
            <w:pPr>
              <w:pStyle w:val="Sectionnumber"/>
              <w:numPr>
                <w:ilvl w:val="0"/>
                <w:numId w:val="0"/>
              </w:numPr>
              <w:spacing w:before="0" w:beforeAutospacing="0" w:after="120" w:afterAutospacing="0"/>
              <w:rPr>
                <w:b w:val="0"/>
              </w:rPr>
            </w:pPr>
            <w:r>
              <w:rPr>
                <w:bCs/>
              </w:rPr>
              <w:t>Sec. 9.  Board of optometry.</w:t>
            </w:r>
            <w:r>
              <w:rPr>
                <w:b w:val="0"/>
                <w:bCs/>
              </w:rPr>
              <w:t xml:space="preserve">  Amends § 148.52.  Clarifies that optometrists who are appointed to the board must be licensed in Minnesota.</w:t>
            </w:r>
          </w:p>
        </w:tc>
      </w:tr>
      <w:tr w:rsidR="00716862" w:rsidTr="00D25C13">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p w:rsidR="00EB575A" w:rsidRDefault="00EB575A" w:rsidP="00716862">
            <w:pPr>
              <w:pStyle w:val="Sectionnumber"/>
              <w:numPr>
                <w:ilvl w:val="0"/>
                <w:numId w:val="0"/>
              </w:numPr>
              <w:rPr>
                <w:b w:val="0"/>
              </w:rPr>
            </w:pPr>
            <w:r>
              <w:rPr>
                <w:b w:val="0"/>
              </w:rPr>
              <w:t>(See SF 383-finance)</w:t>
            </w:r>
          </w:p>
        </w:tc>
        <w:tc>
          <w:tcPr>
            <w:tcW w:w="6102" w:type="dxa"/>
          </w:tcPr>
          <w:p w:rsidR="00716862" w:rsidRDefault="00716862" w:rsidP="00716862">
            <w:pPr>
              <w:pStyle w:val="Sectionnumber"/>
              <w:numPr>
                <w:ilvl w:val="0"/>
                <w:numId w:val="0"/>
              </w:numPr>
              <w:spacing w:before="0" w:beforeAutospacing="0" w:after="120" w:afterAutospacing="0"/>
              <w:rPr>
                <w:bCs/>
              </w:rPr>
            </w:pPr>
            <w:r>
              <w:rPr>
                <w:bCs/>
              </w:rPr>
              <w:t>Sec. 10.  Board; seal.</w:t>
            </w:r>
            <w:r>
              <w:rPr>
                <w:b w:val="0"/>
                <w:bCs/>
              </w:rPr>
              <w:t xml:space="preserve">  Amends § 148.54.  Adds the offices of vice president and secretary to the board.</w:t>
            </w:r>
          </w:p>
        </w:tc>
      </w:tr>
      <w:tr w:rsidR="00716862" w:rsidTr="0010789B">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szCs w:val="24"/>
                <w:lang w:val="en"/>
              </w:rPr>
            </w:pPr>
            <w:r w:rsidRPr="00EB0CA9">
              <w:rPr>
                <w:b/>
                <w:bCs/>
                <w:szCs w:val="24"/>
                <w:lang w:val="en"/>
              </w:rPr>
              <w:t>Section 1 (148.57, subd. 1</w:t>
            </w:r>
            <w:r w:rsidR="00EB575A">
              <w:rPr>
                <w:b/>
                <w:bCs/>
                <w:szCs w:val="24"/>
                <w:lang w:val="en"/>
              </w:rPr>
              <w:t>)</w:t>
            </w:r>
            <w:r w:rsidRPr="00EB0CA9">
              <w:rPr>
                <w:szCs w:val="24"/>
                <w:lang w:val="en"/>
              </w:rPr>
              <w:t xml:space="preserve"> modif</w:t>
            </w:r>
            <w:r w:rsidR="00EB575A">
              <w:rPr>
                <w:szCs w:val="24"/>
                <w:lang w:val="en"/>
              </w:rPr>
              <w:t>ies</w:t>
            </w:r>
            <w:r w:rsidRPr="00EB0CA9">
              <w:rPr>
                <w:szCs w:val="24"/>
                <w:lang w:val="en"/>
              </w:rPr>
              <w:t xml:space="preserve"> fees established under the Board of Optometry.</w:t>
            </w:r>
          </w:p>
          <w:p w:rsidR="00716862" w:rsidRDefault="00716862" w:rsidP="00716862">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716862" w:rsidRDefault="00EB575A" w:rsidP="00716862">
            <w:pPr>
              <w:pStyle w:val="Sectionnumber"/>
              <w:numPr>
                <w:ilvl w:val="0"/>
                <w:numId w:val="0"/>
              </w:numPr>
              <w:rPr>
                <w:b w:val="0"/>
              </w:rPr>
            </w:pPr>
            <w:r>
              <w:rPr>
                <w:b w:val="0"/>
              </w:rPr>
              <w:t>I</w:t>
            </w:r>
            <w:r w:rsidR="00EA4C35">
              <w:rPr>
                <w:b w:val="0"/>
              </w:rPr>
              <w:t>dentical except for paragraph (c).  House strikes language related to an obsolete certification for the use of legend drugs.</w:t>
            </w:r>
          </w:p>
          <w:p w:rsidR="00EA4C35" w:rsidRDefault="00EA4C35" w:rsidP="00716862">
            <w:pPr>
              <w:pStyle w:val="Sectionnumber"/>
              <w:numPr>
                <w:ilvl w:val="0"/>
                <w:numId w:val="0"/>
              </w:numPr>
              <w:rPr>
                <w:b w:val="0"/>
              </w:rPr>
            </w:pPr>
            <w:r>
              <w:rPr>
                <w:b w:val="0"/>
              </w:rPr>
              <w:t>Staff recommends House language.</w:t>
            </w:r>
          </w:p>
        </w:tc>
        <w:tc>
          <w:tcPr>
            <w:tcW w:w="6102" w:type="dxa"/>
            <w:tcBorders>
              <w:top w:val="single" w:sz="4" w:space="0" w:color="auto"/>
              <w:left w:val="single" w:sz="4" w:space="0" w:color="auto"/>
              <w:bottom w:val="single" w:sz="4" w:space="0" w:color="auto"/>
              <w:right w:val="single" w:sz="4" w:space="0" w:color="auto"/>
            </w:tcBorders>
          </w:tcPr>
          <w:p w:rsidR="00716862" w:rsidRDefault="00716862" w:rsidP="00716862">
            <w:pPr>
              <w:pStyle w:val="Sectionnumber"/>
              <w:numPr>
                <w:ilvl w:val="0"/>
                <w:numId w:val="0"/>
              </w:numPr>
              <w:rPr>
                <w:b w:val="0"/>
              </w:rPr>
            </w:pPr>
            <w:r>
              <w:rPr>
                <w:bCs/>
              </w:rPr>
              <w:t>Sec. 11.  Examination.</w:t>
            </w:r>
            <w:r>
              <w:rPr>
                <w:b w:val="0"/>
                <w:bCs/>
              </w:rPr>
              <w:t xml:space="preserve">  Amends § 148.57, subd. 1.  Strikes the $87 application fee and creates a cross-reference to section 148.59, the section in which all fees are listed.  Strikes references obsolete requirements regarding use of legend drugs.</w:t>
            </w:r>
          </w:p>
        </w:tc>
      </w:tr>
      <w:tr w:rsidR="00716862" w:rsidTr="0010789B">
        <w:tc>
          <w:tcPr>
            <w:tcW w:w="6210" w:type="dxa"/>
            <w:tcBorders>
              <w:top w:val="single" w:sz="4" w:space="0" w:color="auto"/>
              <w:left w:val="single" w:sz="4" w:space="0" w:color="auto"/>
              <w:bottom w:val="single" w:sz="4" w:space="0" w:color="auto"/>
              <w:right w:val="single" w:sz="4" w:space="0" w:color="auto"/>
            </w:tcBorders>
          </w:tcPr>
          <w:p w:rsidR="00716862" w:rsidRPr="00EB575A" w:rsidRDefault="00EB575A" w:rsidP="00716862">
            <w:pPr>
              <w:spacing w:before="100" w:beforeAutospacing="1" w:after="100" w:afterAutospacing="1"/>
              <w:rPr>
                <w:bCs/>
                <w:szCs w:val="24"/>
                <w:lang w:val="en"/>
              </w:rPr>
            </w:pPr>
            <w:r>
              <w:rPr>
                <w:b/>
                <w:bCs/>
                <w:szCs w:val="24"/>
                <w:lang w:val="en"/>
              </w:rPr>
              <w:t xml:space="preserve">Section 2 (148.57, subd. 2a) </w:t>
            </w:r>
            <w:r>
              <w:rPr>
                <w:bCs/>
                <w:szCs w:val="24"/>
                <w:lang w:val="en"/>
              </w:rPr>
              <w:t>modifies fees established under the Board of Optometry.</w:t>
            </w: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 xml:space="preserve">There is a structural difference only.  House has divided this section into paragraphs. </w:t>
            </w:r>
          </w:p>
          <w:p w:rsidR="00EA4C35" w:rsidRDefault="00EA4C35" w:rsidP="00716862">
            <w:pPr>
              <w:pStyle w:val="Sectionnumber"/>
              <w:numPr>
                <w:ilvl w:val="0"/>
                <w:numId w:val="0"/>
              </w:numPr>
              <w:rPr>
                <w:b w:val="0"/>
              </w:rPr>
            </w:pPr>
            <w:r>
              <w:rPr>
                <w:b w:val="0"/>
              </w:rPr>
              <w:t>Staff recommends House language.</w:t>
            </w:r>
          </w:p>
        </w:tc>
        <w:tc>
          <w:tcPr>
            <w:tcW w:w="6102" w:type="dxa"/>
            <w:tcBorders>
              <w:top w:val="single" w:sz="4" w:space="0" w:color="auto"/>
              <w:left w:val="single" w:sz="4" w:space="0" w:color="auto"/>
              <w:bottom w:val="single" w:sz="4" w:space="0" w:color="auto"/>
              <w:right w:val="single" w:sz="4" w:space="0" w:color="auto"/>
            </w:tcBorders>
          </w:tcPr>
          <w:p w:rsidR="00716862" w:rsidRDefault="00716862" w:rsidP="00716862">
            <w:pPr>
              <w:pStyle w:val="Sectionnumber"/>
              <w:numPr>
                <w:ilvl w:val="0"/>
                <w:numId w:val="0"/>
              </w:numPr>
              <w:rPr>
                <w:bCs/>
              </w:rPr>
            </w:pPr>
            <w:r>
              <w:rPr>
                <w:bCs/>
              </w:rPr>
              <w:t>Sec. 12.  Endorsement.</w:t>
            </w:r>
            <w:r>
              <w:rPr>
                <w:b w:val="0"/>
                <w:bCs/>
              </w:rPr>
              <w:t xml:space="preserve">  Amends § 148.57, subd. 2.  Strikes the $87 application fee and creates a cross-reference to section 148.59, the section in which all fees are listed.  Makes structural changes to section by dividing it into paragraphs.  Strikes a cross reference to an obsolete board certification.</w:t>
            </w:r>
          </w:p>
        </w:tc>
      </w:tr>
      <w:tr w:rsidR="00716862" w:rsidTr="00F52A6A">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p w:rsidR="00EB575A" w:rsidRDefault="00EB575A" w:rsidP="00716862">
            <w:pPr>
              <w:pStyle w:val="Sectionnumber"/>
              <w:numPr>
                <w:ilvl w:val="0"/>
                <w:numId w:val="0"/>
              </w:numPr>
              <w:rPr>
                <w:b w:val="0"/>
              </w:rPr>
            </w:pPr>
            <w:r>
              <w:rPr>
                <w:b w:val="0"/>
              </w:rPr>
              <w:t>(See SF 383-finance)</w:t>
            </w:r>
          </w:p>
          <w:p w:rsidR="00EB575A" w:rsidRDefault="00EB575A" w:rsidP="00716862">
            <w:pPr>
              <w:pStyle w:val="Sectionnumber"/>
              <w:numPr>
                <w:ilvl w:val="0"/>
                <w:numId w:val="0"/>
              </w:numPr>
              <w:rPr>
                <w:b w:val="0"/>
              </w:rPr>
            </w:pPr>
          </w:p>
        </w:tc>
        <w:tc>
          <w:tcPr>
            <w:tcW w:w="6102" w:type="dxa"/>
          </w:tcPr>
          <w:p w:rsidR="00716862" w:rsidRPr="00440D1E" w:rsidRDefault="00716862" w:rsidP="00716862">
            <w:pPr>
              <w:pStyle w:val="Sectionnumber"/>
              <w:numPr>
                <w:ilvl w:val="0"/>
                <w:numId w:val="0"/>
              </w:numPr>
              <w:spacing w:before="0" w:beforeAutospacing="0" w:after="120" w:afterAutospacing="0"/>
              <w:rPr>
                <w:b w:val="0"/>
                <w:bCs/>
              </w:rPr>
            </w:pPr>
            <w:r>
              <w:rPr>
                <w:bCs/>
              </w:rPr>
              <w:t>Sec. 13.  Change of address.</w:t>
            </w:r>
            <w:r>
              <w:rPr>
                <w:b w:val="0"/>
                <w:bCs/>
              </w:rPr>
              <w:t xml:space="preserve">  Amends § 148.57, by adding subd. 5.  Requires a regulated person to maintain a current name and address with the board and notify the board in writing within 30 days of any change.  Requires a regulated person to request revised credentials from the board when the person has a name change.  Establishes requirements for reissuance of lost, stolen, or destroyed credentials.</w:t>
            </w:r>
          </w:p>
        </w:tc>
      </w:tr>
      <w:tr w:rsidR="00716862" w:rsidTr="00F52A6A">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p w:rsidR="00EB575A" w:rsidRDefault="00EB575A" w:rsidP="00716862">
            <w:pPr>
              <w:pStyle w:val="Sectionnumber"/>
              <w:numPr>
                <w:ilvl w:val="0"/>
                <w:numId w:val="0"/>
              </w:numPr>
              <w:rPr>
                <w:b w:val="0"/>
              </w:rPr>
            </w:pPr>
            <w:r>
              <w:rPr>
                <w:b w:val="0"/>
              </w:rPr>
              <w:t>(See SF 383-finance)</w:t>
            </w:r>
          </w:p>
        </w:tc>
        <w:tc>
          <w:tcPr>
            <w:tcW w:w="6102" w:type="dxa"/>
          </w:tcPr>
          <w:p w:rsidR="00716862" w:rsidRDefault="00716862" w:rsidP="00716862">
            <w:pPr>
              <w:pStyle w:val="Sectionnumber"/>
              <w:numPr>
                <w:ilvl w:val="0"/>
                <w:numId w:val="0"/>
              </w:numPr>
              <w:spacing w:before="0" w:beforeAutospacing="0" w:after="120" w:afterAutospacing="0"/>
              <w:rPr>
                <w:bCs/>
              </w:rPr>
            </w:pPr>
            <w:r>
              <w:rPr>
                <w:bCs/>
              </w:rPr>
              <w:t>Sec. 14.  Prohibitions relating to legend drugs.</w:t>
            </w:r>
            <w:r>
              <w:rPr>
                <w:b w:val="0"/>
                <w:bCs/>
              </w:rPr>
              <w:t xml:space="preserve">  Amends § 148.574.  Strikes references to sections repealed in this article.</w:t>
            </w:r>
          </w:p>
        </w:tc>
      </w:tr>
      <w:tr w:rsidR="00716862" w:rsidTr="00F52A6A">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p w:rsidR="00EB575A" w:rsidRDefault="00EB575A" w:rsidP="00716862">
            <w:pPr>
              <w:pStyle w:val="Sectionnumber"/>
              <w:numPr>
                <w:ilvl w:val="0"/>
                <w:numId w:val="0"/>
              </w:numPr>
              <w:rPr>
                <w:b w:val="0"/>
              </w:rPr>
            </w:pPr>
            <w:r>
              <w:rPr>
                <w:b w:val="0"/>
              </w:rPr>
              <w:t>(See SF 383-finance)</w:t>
            </w:r>
          </w:p>
        </w:tc>
        <w:tc>
          <w:tcPr>
            <w:tcW w:w="6102" w:type="dxa"/>
          </w:tcPr>
          <w:p w:rsidR="00716862" w:rsidRPr="00440D1E" w:rsidRDefault="00716862" w:rsidP="00716862">
            <w:pPr>
              <w:pStyle w:val="Sectionnumber"/>
              <w:numPr>
                <w:ilvl w:val="0"/>
                <w:numId w:val="0"/>
              </w:numPr>
              <w:spacing w:before="0" w:beforeAutospacing="0" w:after="120" w:afterAutospacing="0"/>
              <w:rPr>
                <w:b w:val="0"/>
                <w:bCs/>
              </w:rPr>
            </w:pPr>
            <w:r>
              <w:rPr>
                <w:bCs/>
              </w:rPr>
              <w:t>Sec. 15.  Requirements defined.</w:t>
            </w:r>
            <w:r>
              <w:rPr>
                <w:b w:val="0"/>
                <w:bCs/>
              </w:rPr>
              <w:t xml:space="preserve">  Amends § 148.575, subd. 2.  Strikes obsolete language related to board certification for use of legend drugs since the use of legend drugs is now part of the curriculum in optometric training.</w:t>
            </w:r>
          </w:p>
        </w:tc>
      </w:tr>
      <w:tr w:rsidR="00716862" w:rsidTr="00F52A6A">
        <w:tc>
          <w:tcPr>
            <w:tcW w:w="6210" w:type="dxa"/>
            <w:tcBorders>
              <w:top w:val="single" w:sz="4" w:space="0" w:color="auto"/>
              <w:left w:val="single" w:sz="4" w:space="0" w:color="auto"/>
              <w:bottom w:val="single" w:sz="4" w:space="0" w:color="auto"/>
              <w:right w:val="single" w:sz="4" w:space="0" w:color="auto"/>
            </w:tcBorders>
          </w:tcPr>
          <w:p w:rsidR="00716862" w:rsidRPr="00EB0CA9" w:rsidRDefault="00716862" w:rsidP="0071686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716862" w:rsidRDefault="00EA4C35" w:rsidP="00716862">
            <w:pPr>
              <w:pStyle w:val="Sectionnumber"/>
              <w:numPr>
                <w:ilvl w:val="0"/>
                <w:numId w:val="0"/>
              </w:numPr>
              <w:rPr>
                <w:b w:val="0"/>
              </w:rPr>
            </w:pPr>
            <w:r>
              <w:rPr>
                <w:b w:val="0"/>
              </w:rPr>
              <w:t>House only section.</w:t>
            </w:r>
          </w:p>
          <w:p w:rsidR="00EB575A" w:rsidRDefault="00154B0B" w:rsidP="00716862">
            <w:pPr>
              <w:pStyle w:val="Sectionnumber"/>
              <w:numPr>
                <w:ilvl w:val="0"/>
                <w:numId w:val="0"/>
              </w:numPr>
              <w:rPr>
                <w:b w:val="0"/>
              </w:rPr>
            </w:pPr>
            <w:r>
              <w:rPr>
                <w:b w:val="0"/>
              </w:rPr>
              <w:t>(</w:t>
            </w:r>
            <w:r w:rsidR="00EB575A">
              <w:rPr>
                <w:b w:val="0"/>
              </w:rPr>
              <w:t>See SF 383-finance)</w:t>
            </w:r>
          </w:p>
        </w:tc>
        <w:tc>
          <w:tcPr>
            <w:tcW w:w="6102" w:type="dxa"/>
          </w:tcPr>
          <w:p w:rsidR="00716862" w:rsidRDefault="00716862" w:rsidP="00716862">
            <w:pPr>
              <w:pStyle w:val="Sectionnumber"/>
              <w:numPr>
                <w:ilvl w:val="0"/>
                <w:numId w:val="0"/>
              </w:numPr>
              <w:spacing w:before="0" w:beforeAutospacing="0" w:after="120" w:afterAutospacing="0"/>
              <w:rPr>
                <w:bCs/>
              </w:rPr>
            </w:pPr>
            <w:r>
              <w:rPr>
                <w:bCs/>
              </w:rPr>
              <w:t>Sec. 16.  Standard of care.</w:t>
            </w:r>
            <w:r>
              <w:rPr>
                <w:b w:val="0"/>
                <w:bCs/>
              </w:rPr>
              <w:t xml:space="preserve">  Amends § 148.577.  Strikes reference to a section repealed in this article.</w:t>
            </w:r>
          </w:p>
        </w:tc>
      </w:tr>
      <w:tr w:rsidR="00716862" w:rsidTr="00F52A6A">
        <w:tc>
          <w:tcPr>
            <w:tcW w:w="6210" w:type="dxa"/>
            <w:tcBorders>
              <w:top w:val="single" w:sz="4" w:space="0" w:color="auto"/>
              <w:left w:val="single" w:sz="4" w:space="0" w:color="auto"/>
              <w:bottom w:val="single" w:sz="4" w:space="0" w:color="auto"/>
              <w:right w:val="single" w:sz="4" w:space="0" w:color="auto"/>
            </w:tcBorders>
          </w:tcPr>
          <w:p w:rsidR="00716862" w:rsidRPr="00EB575A" w:rsidRDefault="00EB575A" w:rsidP="00716862">
            <w:pPr>
              <w:spacing w:before="100" w:beforeAutospacing="1" w:after="100" w:afterAutospacing="1"/>
              <w:rPr>
                <w:bCs/>
                <w:szCs w:val="24"/>
                <w:lang w:val="en"/>
              </w:rPr>
            </w:pPr>
            <w:r>
              <w:rPr>
                <w:b/>
                <w:bCs/>
                <w:szCs w:val="24"/>
                <w:lang w:val="en"/>
              </w:rPr>
              <w:t xml:space="preserve">Section 3 (148.59) </w:t>
            </w:r>
            <w:r>
              <w:rPr>
                <w:bCs/>
                <w:szCs w:val="24"/>
                <w:lang w:val="en"/>
              </w:rPr>
              <w:t>modifies fees established by the Board of Optometry.</w:t>
            </w:r>
          </w:p>
        </w:tc>
        <w:tc>
          <w:tcPr>
            <w:tcW w:w="5760" w:type="dxa"/>
            <w:tcBorders>
              <w:top w:val="single" w:sz="4" w:space="0" w:color="auto"/>
              <w:left w:val="single" w:sz="4" w:space="0" w:color="auto"/>
              <w:bottom w:val="single" w:sz="4" w:space="0" w:color="auto"/>
              <w:right w:val="single" w:sz="4" w:space="0" w:color="auto"/>
            </w:tcBorders>
          </w:tcPr>
          <w:p w:rsidR="00716862" w:rsidRDefault="00EB575A" w:rsidP="00EB575A">
            <w:pPr>
              <w:pStyle w:val="Sectionnumber"/>
              <w:numPr>
                <w:ilvl w:val="0"/>
                <w:numId w:val="0"/>
              </w:numPr>
              <w:rPr>
                <w:b w:val="0"/>
              </w:rPr>
            </w:pPr>
            <w:r>
              <w:rPr>
                <w:b w:val="0"/>
              </w:rPr>
              <w:t>I</w:t>
            </w:r>
            <w:r w:rsidR="00EA4C35">
              <w:rPr>
                <w:b w:val="0"/>
              </w:rPr>
              <w:t>dentical</w:t>
            </w:r>
          </w:p>
        </w:tc>
        <w:tc>
          <w:tcPr>
            <w:tcW w:w="6102" w:type="dxa"/>
          </w:tcPr>
          <w:p w:rsidR="00716862" w:rsidRDefault="00334DB2" w:rsidP="00716862">
            <w:pPr>
              <w:pStyle w:val="Sectionnumber"/>
              <w:numPr>
                <w:ilvl w:val="0"/>
                <w:numId w:val="0"/>
              </w:numPr>
              <w:spacing w:before="0" w:beforeAutospacing="0" w:after="120" w:afterAutospacing="0"/>
              <w:rPr>
                <w:bCs/>
              </w:rPr>
            </w:pPr>
            <w:r>
              <w:rPr>
                <w:bCs/>
              </w:rPr>
              <w:t>Sec. 17.  License and registration fees.</w:t>
            </w:r>
            <w:r>
              <w:rPr>
                <w:b w:val="0"/>
                <w:bCs/>
              </w:rPr>
              <w:t xml:space="preserve">  Amends § 148.59.  Establishes fees.  Provides that fees may not exceed the listed amounts, but may be adjusted lower by the board.</w:t>
            </w:r>
          </w:p>
        </w:tc>
      </w:tr>
      <w:tr w:rsidR="00334DB2" w:rsidTr="00F52A6A">
        <w:tc>
          <w:tcPr>
            <w:tcW w:w="6210" w:type="dxa"/>
            <w:tcBorders>
              <w:top w:val="single" w:sz="4" w:space="0" w:color="auto"/>
              <w:left w:val="single" w:sz="4" w:space="0" w:color="auto"/>
              <w:bottom w:val="single" w:sz="4" w:space="0" w:color="auto"/>
              <w:right w:val="single" w:sz="4" w:space="0" w:color="auto"/>
            </w:tcBorders>
          </w:tcPr>
          <w:p w:rsidR="00334DB2" w:rsidRPr="00EB0CA9" w:rsidRDefault="00334DB2" w:rsidP="00334DB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334DB2" w:rsidRDefault="00EB72AF" w:rsidP="00334DB2">
            <w:pPr>
              <w:pStyle w:val="Sectionnumber"/>
              <w:numPr>
                <w:ilvl w:val="0"/>
                <w:numId w:val="0"/>
              </w:numPr>
              <w:rPr>
                <w:b w:val="0"/>
              </w:rPr>
            </w:pPr>
            <w:r>
              <w:rPr>
                <w:b w:val="0"/>
              </w:rPr>
              <w:t>House only section.</w:t>
            </w:r>
          </w:p>
          <w:p w:rsidR="00EB575A" w:rsidRDefault="00EB575A" w:rsidP="00334DB2">
            <w:pPr>
              <w:pStyle w:val="Sectionnumber"/>
              <w:numPr>
                <w:ilvl w:val="0"/>
                <w:numId w:val="0"/>
              </w:numPr>
              <w:rPr>
                <w:b w:val="0"/>
              </w:rPr>
            </w:pPr>
            <w:r>
              <w:rPr>
                <w:b w:val="0"/>
              </w:rPr>
              <w:t>(See SF 383-finance)</w:t>
            </w:r>
          </w:p>
        </w:tc>
        <w:tc>
          <w:tcPr>
            <w:tcW w:w="6102" w:type="dxa"/>
          </w:tcPr>
          <w:p w:rsidR="00334DB2" w:rsidRDefault="00334DB2" w:rsidP="00334DB2">
            <w:pPr>
              <w:pStyle w:val="Sectionnumber"/>
              <w:numPr>
                <w:ilvl w:val="0"/>
                <w:numId w:val="0"/>
              </w:numPr>
              <w:spacing w:before="0" w:beforeAutospacing="0" w:after="120" w:afterAutospacing="0"/>
              <w:rPr>
                <w:bCs/>
              </w:rPr>
            </w:pPr>
            <w:r>
              <w:rPr>
                <w:bCs/>
              </w:rPr>
              <w:t>Sec. 18.  Grounds for disciplinary action.</w:t>
            </w:r>
            <w:r>
              <w:rPr>
                <w:b w:val="0"/>
                <w:bCs/>
              </w:rPr>
              <w:t xml:space="preserve">  Amends § 148.603.  Establishes the conduct that may be the basis for disciplinary action.</w:t>
            </w:r>
          </w:p>
        </w:tc>
      </w:tr>
      <w:tr w:rsidR="00334DB2" w:rsidTr="00F52A6A">
        <w:tc>
          <w:tcPr>
            <w:tcW w:w="6210" w:type="dxa"/>
            <w:tcBorders>
              <w:top w:val="single" w:sz="4" w:space="0" w:color="auto"/>
              <w:left w:val="single" w:sz="4" w:space="0" w:color="auto"/>
              <w:bottom w:val="single" w:sz="4" w:space="0" w:color="auto"/>
              <w:right w:val="single" w:sz="4" w:space="0" w:color="auto"/>
            </w:tcBorders>
          </w:tcPr>
          <w:p w:rsidR="00334DB2" w:rsidRPr="00EB0CA9" w:rsidRDefault="00334DB2" w:rsidP="00334DB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334DB2" w:rsidRDefault="00EB72AF" w:rsidP="00334DB2">
            <w:pPr>
              <w:pStyle w:val="Sectionnumber"/>
              <w:numPr>
                <w:ilvl w:val="0"/>
                <w:numId w:val="0"/>
              </w:numPr>
              <w:rPr>
                <w:b w:val="0"/>
              </w:rPr>
            </w:pPr>
            <w:r>
              <w:rPr>
                <w:b w:val="0"/>
              </w:rPr>
              <w:t>House only section.</w:t>
            </w:r>
          </w:p>
          <w:p w:rsidR="00EB575A" w:rsidRDefault="00EB575A" w:rsidP="00334DB2">
            <w:pPr>
              <w:pStyle w:val="Sectionnumber"/>
              <w:numPr>
                <w:ilvl w:val="0"/>
                <w:numId w:val="0"/>
              </w:numPr>
              <w:rPr>
                <w:b w:val="0"/>
              </w:rPr>
            </w:pPr>
            <w:r>
              <w:rPr>
                <w:b w:val="0"/>
              </w:rPr>
              <w:t>(See SF 383-finance)</w:t>
            </w:r>
          </w:p>
        </w:tc>
        <w:tc>
          <w:tcPr>
            <w:tcW w:w="6102" w:type="dxa"/>
          </w:tcPr>
          <w:p w:rsidR="00334DB2" w:rsidRDefault="00334DB2" w:rsidP="00334DB2">
            <w:pPr>
              <w:pStyle w:val="Sectionnumber"/>
              <w:numPr>
                <w:ilvl w:val="0"/>
                <w:numId w:val="0"/>
              </w:numPr>
              <w:spacing w:before="0" w:beforeAutospacing="0" w:after="120" w:afterAutospacing="0"/>
              <w:rPr>
                <w:b w:val="0"/>
                <w:bCs/>
              </w:rPr>
            </w:pPr>
            <w:r>
              <w:rPr>
                <w:bCs/>
              </w:rPr>
              <w:t>Sec. 19.  Reporting obligations.</w:t>
            </w:r>
            <w:r>
              <w:rPr>
                <w:b w:val="0"/>
                <w:bCs/>
              </w:rPr>
              <w:t xml:space="preserve">  Creates § 148.604.</w:t>
            </w:r>
          </w:p>
          <w:p w:rsidR="00334DB2" w:rsidRDefault="00334DB2" w:rsidP="00334DB2">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Permission to report.</w:t>
            </w:r>
            <w:r>
              <w:rPr>
                <w:b w:val="0"/>
                <w:bCs/>
              </w:rPr>
              <w:t xml:space="preserve">  Allows any person to report conduct constituting grounds for discipline to the board.</w:t>
            </w:r>
          </w:p>
          <w:p w:rsidR="00334DB2" w:rsidRDefault="00334DB2" w:rsidP="00334DB2">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Institutions.</w:t>
            </w:r>
            <w:r>
              <w:rPr>
                <w:b w:val="0"/>
                <w:bCs/>
              </w:rPr>
              <w:t xml:space="preserve">  Requires health care institutions and organizations to notify the board if the </w:t>
            </w:r>
            <w:r>
              <w:rPr>
                <w:b w:val="0"/>
                <w:bCs/>
              </w:rPr>
              <w:lastRenderedPageBreak/>
              <w:t>entity has taken action to revoke, suspend, restrict, or condition the optometrists practice privileges. Requires the institutions or organizations to notify the board if an optometrist has resigned prior to the conclusion of disciplinary proceedings.</w:t>
            </w:r>
          </w:p>
          <w:p w:rsidR="00334DB2" w:rsidRDefault="00334DB2" w:rsidP="00334DB2">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Licensed professionals.</w:t>
            </w:r>
            <w:r>
              <w:rPr>
                <w:b w:val="0"/>
                <w:bCs/>
              </w:rPr>
              <w:t xml:space="preserve">  Requires licensed optometrists to report conduct constituting grounds for disciplinary action to the board.</w:t>
            </w:r>
          </w:p>
          <w:p w:rsidR="00334DB2" w:rsidRDefault="00334DB2" w:rsidP="00334DB2">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Self-reporting.</w:t>
            </w:r>
            <w:r>
              <w:rPr>
                <w:b w:val="0"/>
                <w:bCs/>
              </w:rPr>
              <w:t xml:space="preserve">  Requires an optometrist to report to the board any personal conduct that constitutes grounds for disciplinary action.</w:t>
            </w:r>
          </w:p>
          <w:p w:rsidR="00334DB2" w:rsidRDefault="00334DB2" w:rsidP="00334DB2">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Deadlines; forms; rulemaking.</w:t>
            </w:r>
            <w:r>
              <w:rPr>
                <w:b w:val="0"/>
                <w:bCs/>
              </w:rPr>
              <w:t xml:space="preserve">  Requires reports to be made to the board within 30 days after occurrence of the reportable event.  Allows the board to provide forms for submission of reports and to adopt rules.</w:t>
            </w:r>
          </w:p>
          <w:p w:rsidR="00334DB2" w:rsidRPr="00F34CDD" w:rsidRDefault="00334DB2" w:rsidP="00334DB2">
            <w:pPr>
              <w:pStyle w:val="Sectionnumber"/>
              <w:numPr>
                <w:ilvl w:val="0"/>
                <w:numId w:val="0"/>
              </w:numPr>
              <w:tabs>
                <w:tab w:val="left" w:pos="965"/>
              </w:tabs>
              <w:spacing w:before="0" w:beforeAutospacing="0" w:after="120" w:afterAutospacing="0"/>
              <w:ind w:left="605" w:hanging="14"/>
              <w:rPr>
                <w:b w:val="0"/>
                <w:bCs/>
              </w:rPr>
            </w:pPr>
            <w:r>
              <w:rPr>
                <w:bCs/>
              </w:rPr>
              <w:t xml:space="preserve">     Subd. 6.  Subpoenas.  </w:t>
            </w:r>
            <w:r>
              <w:rPr>
                <w:b w:val="0"/>
                <w:bCs/>
              </w:rPr>
              <w:t>Allows the board to issue subpoenas for production of reports required by subdivisions 2 to 4.</w:t>
            </w:r>
          </w:p>
        </w:tc>
      </w:tr>
      <w:tr w:rsidR="00334DB2" w:rsidTr="00F52A6A">
        <w:tc>
          <w:tcPr>
            <w:tcW w:w="6210" w:type="dxa"/>
            <w:tcBorders>
              <w:top w:val="single" w:sz="4" w:space="0" w:color="auto"/>
              <w:left w:val="single" w:sz="4" w:space="0" w:color="auto"/>
              <w:bottom w:val="single" w:sz="4" w:space="0" w:color="auto"/>
              <w:right w:val="single" w:sz="4" w:space="0" w:color="auto"/>
            </w:tcBorders>
          </w:tcPr>
          <w:p w:rsidR="00334DB2" w:rsidRPr="00EB0CA9" w:rsidRDefault="00334DB2" w:rsidP="00334DB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334DB2" w:rsidRDefault="00EB72AF" w:rsidP="00334DB2">
            <w:pPr>
              <w:pStyle w:val="Sectionnumber"/>
              <w:numPr>
                <w:ilvl w:val="0"/>
                <w:numId w:val="0"/>
              </w:numPr>
              <w:rPr>
                <w:b w:val="0"/>
              </w:rPr>
            </w:pPr>
            <w:r>
              <w:rPr>
                <w:b w:val="0"/>
              </w:rPr>
              <w:t>House only section.</w:t>
            </w:r>
          </w:p>
          <w:p w:rsidR="00EB575A" w:rsidRDefault="00EB575A" w:rsidP="00334DB2">
            <w:pPr>
              <w:pStyle w:val="Sectionnumber"/>
              <w:numPr>
                <w:ilvl w:val="0"/>
                <w:numId w:val="0"/>
              </w:numPr>
              <w:rPr>
                <w:b w:val="0"/>
              </w:rPr>
            </w:pPr>
            <w:r>
              <w:rPr>
                <w:b w:val="0"/>
              </w:rPr>
              <w:t>(See SF 383-finance)</w:t>
            </w:r>
          </w:p>
        </w:tc>
        <w:tc>
          <w:tcPr>
            <w:tcW w:w="6102" w:type="dxa"/>
          </w:tcPr>
          <w:p w:rsidR="00334DB2" w:rsidRDefault="00334DB2" w:rsidP="00334DB2">
            <w:pPr>
              <w:pStyle w:val="Sectionnumber"/>
              <w:numPr>
                <w:ilvl w:val="0"/>
                <w:numId w:val="0"/>
              </w:numPr>
              <w:spacing w:before="0" w:beforeAutospacing="0" w:after="120" w:afterAutospacing="0"/>
              <w:rPr>
                <w:b w:val="0"/>
                <w:bCs/>
              </w:rPr>
            </w:pPr>
            <w:r>
              <w:rPr>
                <w:bCs/>
              </w:rPr>
              <w:t>Sec. 20.  Immunity.</w:t>
            </w:r>
            <w:r>
              <w:rPr>
                <w:b w:val="0"/>
                <w:bCs/>
              </w:rPr>
              <w:t xml:space="preserve">  Creates § 148.605.</w:t>
            </w:r>
          </w:p>
          <w:p w:rsidR="00334DB2" w:rsidRDefault="00334DB2" w:rsidP="00334DB2">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Reporting.</w:t>
            </w:r>
            <w:r>
              <w:rPr>
                <w:b w:val="0"/>
                <w:bCs/>
              </w:rPr>
              <w:t xml:space="preserve">  Provides that any individual or entity making a report under section 148.604 in good faith and in exercise of reasonable care is immune from criminal and civil liability.</w:t>
            </w:r>
          </w:p>
          <w:p w:rsidR="00334DB2" w:rsidRDefault="00334DB2" w:rsidP="00334DB2">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Investigation; indemnification.</w:t>
            </w:r>
            <w:r>
              <w:rPr>
                <w:b w:val="0"/>
                <w:bCs/>
              </w:rPr>
              <w:t xml:space="preserve">  Paragraph (a) provides that members and employees of the board, and consultants retained by the board, are immune from criminal and civil liability related to their duties in investigating complaints and imposing </w:t>
            </w:r>
            <w:r>
              <w:rPr>
                <w:b w:val="0"/>
                <w:bCs/>
              </w:rPr>
              <w:lastRenderedPageBreak/>
              <w:t>disciplinary action when acting in good faith and in exercise of reasonable care.</w:t>
            </w:r>
          </w:p>
          <w:p w:rsidR="00334DB2" w:rsidRDefault="00334DB2" w:rsidP="00334DB2">
            <w:pPr>
              <w:pStyle w:val="Sectionnumber"/>
              <w:numPr>
                <w:ilvl w:val="0"/>
                <w:numId w:val="0"/>
              </w:numPr>
              <w:tabs>
                <w:tab w:val="left" w:pos="965"/>
              </w:tabs>
              <w:spacing w:before="0" w:beforeAutospacing="0" w:after="120" w:afterAutospacing="0"/>
              <w:ind w:left="605" w:hanging="14"/>
              <w:rPr>
                <w:b w:val="0"/>
                <w:bCs/>
              </w:rPr>
            </w:pPr>
            <w:r>
              <w:rPr>
                <w:b w:val="0"/>
                <w:bCs/>
              </w:rPr>
              <w:t xml:space="preserve"> Paragraph (b) provides that members and employees of the board engaged in maintaining records and making reports regarding adverse health care events are immune from civil and criminal liability when acting in good faith and in exercise of reasonable care.</w:t>
            </w:r>
          </w:p>
          <w:p w:rsidR="00334DB2" w:rsidRPr="00F34CDD" w:rsidRDefault="00334DB2" w:rsidP="00334DB2">
            <w:pPr>
              <w:pStyle w:val="Sectionnumber"/>
              <w:numPr>
                <w:ilvl w:val="0"/>
                <w:numId w:val="0"/>
              </w:numPr>
              <w:tabs>
                <w:tab w:val="left" w:pos="965"/>
              </w:tabs>
              <w:spacing w:before="0" w:beforeAutospacing="0" w:after="120" w:afterAutospacing="0"/>
              <w:ind w:left="605" w:hanging="14"/>
              <w:rPr>
                <w:b w:val="0"/>
                <w:bCs/>
              </w:rPr>
            </w:pPr>
            <w:r>
              <w:rPr>
                <w:b w:val="0"/>
                <w:bCs/>
              </w:rPr>
              <w:t>Paragraph (c) states that for purposes of this section, a member of the board or a consultant is considered a state employee.</w:t>
            </w:r>
          </w:p>
        </w:tc>
      </w:tr>
      <w:tr w:rsidR="00334DB2" w:rsidTr="00F52A6A">
        <w:tc>
          <w:tcPr>
            <w:tcW w:w="6210" w:type="dxa"/>
            <w:tcBorders>
              <w:top w:val="single" w:sz="4" w:space="0" w:color="auto"/>
              <w:left w:val="single" w:sz="4" w:space="0" w:color="auto"/>
              <w:bottom w:val="single" w:sz="4" w:space="0" w:color="auto"/>
              <w:right w:val="single" w:sz="4" w:space="0" w:color="auto"/>
            </w:tcBorders>
          </w:tcPr>
          <w:p w:rsidR="00334DB2" w:rsidRPr="00EB0CA9" w:rsidRDefault="00334DB2" w:rsidP="00334DB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334DB2" w:rsidRDefault="00EB72AF" w:rsidP="00334DB2">
            <w:pPr>
              <w:pStyle w:val="Sectionnumber"/>
              <w:numPr>
                <w:ilvl w:val="0"/>
                <w:numId w:val="0"/>
              </w:numPr>
              <w:rPr>
                <w:b w:val="0"/>
              </w:rPr>
            </w:pPr>
            <w:r>
              <w:rPr>
                <w:b w:val="0"/>
              </w:rPr>
              <w:t>House only section.</w:t>
            </w:r>
          </w:p>
          <w:p w:rsidR="00EB575A" w:rsidRDefault="00EB575A" w:rsidP="00334DB2">
            <w:pPr>
              <w:pStyle w:val="Sectionnumber"/>
              <w:numPr>
                <w:ilvl w:val="0"/>
                <w:numId w:val="0"/>
              </w:numPr>
              <w:rPr>
                <w:b w:val="0"/>
              </w:rPr>
            </w:pPr>
            <w:r>
              <w:rPr>
                <w:b w:val="0"/>
              </w:rPr>
              <w:t>(See SF 383-finance)</w:t>
            </w:r>
          </w:p>
        </w:tc>
        <w:tc>
          <w:tcPr>
            <w:tcW w:w="6102" w:type="dxa"/>
          </w:tcPr>
          <w:p w:rsidR="00334DB2" w:rsidRDefault="00334DB2" w:rsidP="00334DB2">
            <w:pPr>
              <w:pStyle w:val="Sectionnumber"/>
              <w:numPr>
                <w:ilvl w:val="0"/>
                <w:numId w:val="0"/>
              </w:numPr>
              <w:spacing w:before="0" w:beforeAutospacing="0" w:after="120" w:afterAutospacing="0"/>
              <w:rPr>
                <w:bCs/>
              </w:rPr>
            </w:pPr>
            <w:r>
              <w:rPr>
                <w:bCs/>
              </w:rPr>
              <w:t>Sec. 21.  Optometrist cooperation.</w:t>
            </w:r>
            <w:r>
              <w:rPr>
                <w:b w:val="0"/>
                <w:bCs/>
              </w:rPr>
              <w:t xml:space="preserve">  Creates § 148.606.  Requires an optometrist who is the subject of an investigation to cooperate fully with the investigation.</w:t>
            </w:r>
          </w:p>
        </w:tc>
      </w:tr>
      <w:tr w:rsidR="00334DB2" w:rsidTr="00F52A6A">
        <w:tc>
          <w:tcPr>
            <w:tcW w:w="6210" w:type="dxa"/>
            <w:tcBorders>
              <w:top w:val="single" w:sz="4" w:space="0" w:color="auto"/>
              <w:left w:val="single" w:sz="4" w:space="0" w:color="auto"/>
              <w:bottom w:val="single" w:sz="4" w:space="0" w:color="auto"/>
              <w:right w:val="single" w:sz="4" w:space="0" w:color="auto"/>
            </w:tcBorders>
          </w:tcPr>
          <w:p w:rsidR="00334DB2" w:rsidRPr="00EB0CA9" w:rsidRDefault="00334DB2" w:rsidP="00334DB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334DB2" w:rsidRDefault="00EB72AF" w:rsidP="00334DB2">
            <w:pPr>
              <w:pStyle w:val="Sectionnumber"/>
              <w:numPr>
                <w:ilvl w:val="0"/>
                <w:numId w:val="0"/>
              </w:numPr>
              <w:rPr>
                <w:b w:val="0"/>
              </w:rPr>
            </w:pPr>
            <w:r>
              <w:rPr>
                <w:b w:val="0"/>
              </w:rPr>
              <w:t>House only section.</w:t>
            </w:r>
          </w:p>
          <w:p w:rsidR="00EB575A" w:rsidRDefault="00EB575A" w:rsidP="00334DB2">
            <w:pPr>
              <w:pStyle w:val="Sectionnumber"/>
              <w:numPr>
                <w:ilvl w:val="0"/>
                <w:numId w:val="0"/>
              </w:numPr>
              <w:rPr>
                <w:b w:val="0"/>
              </w:rPr>
            </w:pPr>
            <w:r>
              <w:rPr>
                <w:b w:val="0"/>
              </w:rPr>
              <w:t>(See SF 383-finance)</w:t>
            </w:r>
          </w:p>
        </w:tc>
        <w:tc>
          <w:tcPr>
            <w:tcW w:w="6102" w:type="dxa"/>
          </w:tcPr>
          <w:p w:rsidR="00334DB2" w:rsidRDefault="00334DB2" w:rsidP="00334DB2">
            <w:pPr>
              <w:pStyle w:val="Sectionnumber"/>
              <w:numPr>
                <w:ilvl w:val="0"/>
                <w:numId w:val="0"/>
              </w:numPr>
              <w:spacing w:before="0" w:beforeAutospacing="0" w:after="120" w:afterAutospacing="0"/>
              <w:rPr>
                <w:bCs/>
              </w:rPr>
            </w:pPr>
            <w:r>
              <w:rPr>
                <w:bCs/>
              </w:rPr>
              <w:t>Sec. 22.  Disciplinary action.</w:t>
            </w:r>
            <w:r>
              <w:rPr>
                <w:b w:val="0"/>
                <w:bCs/>
              </w:rPr>
              <w:t xml:space="preserve">  Creates § 148.607. Lists the types of disciplinary action that can be taken by the board: revocation or suspension of the license, limitations or conditions placed on the license, civil penalties, and censure or reprimand.</w:t>
            </w:r>
          </w:p>
        </w:tc>
      </w:tr>
      <w:tr w:rsidR="00334DB2" w:rsidTr="0010789B">
        <w:trPr>
          <w:trHeight w:val="629"/>
        </w:trPr>
        <w:tc>
          <w:tcPr>
            <w:tcW w:w="6210" w:type="dxa"/>
            <w:tcBorders>
              <w:top w:val="single" w:sz="4" w:space="0" w:color="auto"/>
              <w:left w:val="single" w:sz="4" w:space="0" w:color="auto"/>
              <w:bottom w:val="single" w:sz="4" w:space="0" w:color="auto"/>
              <w:right w:val="single" w:sz="4" w:space="0" w:color="auto"/>
            </w:tcBorders>
          </w:tcPr>
          <w:p w:rsidR="00334DB2" w:rsidRDefault="00334DB2" w:rsidP="00334DB2">
            <w:pPr>
              <w:spacing w:before="100" w:beforeAutospacing="1" w:after="100" w:afterAutospacing="1"/>
              <w:rPr>
                <w:szCs w:val="24"/>
                <w:lang w:val="en"/>
              </w:rPr>
            </w:pPr>
            <w:r w:rsidRPr="00EB0CA9">
              <w:rPr>
                <w:b/>
                <w:bCs/>
                <w:szCs w:val="24"/>
                <w:lang w:val="en"/>
              </w:rPr>
              <w:t>Section 4 (148E.075)</w:t>
            </w:r>
            <w:r w:rsidRPr="00EB0CA9">
              <w:rPr>
                <w:szCs w:val="24"/>
                <w:lang w:val="en"/>
              </w:rPr>
              <w:t xml:space="preserve"> creates the following alternative licenses:  temporary leave license; emeritus inactive license; and an emeritus active license.</w:t>
            </w:r>
          </w:p>
          <w:p w:rsidR="0085083C" w:rsidRPr="00EB0CA9" w:rsidRDefault="0085083C" w:rsidP="0085083C">
            <w:pPr>
              <w:spacing w:before="100" w:beforeAutospacing="1" w:after="100" w:afterAutospacing="1"/>
              <w:ind w:left="387" w:firstLine="270"/>
              <w:rPr>
                <w:szCs w:val="24"/>
                <w:lang w:val="en"/>
              </w:rPr>
            </w:pPr>
            <w:r w:rsidRPr="00EB0CA9">
              <w:rPr>
                <w:b/>
                <w:bCs/>
                <w:szCs w:val="24"/>
                <w:lang w:val="en"/>
              </w:rPr>
              <w:t xml:space="preserve">Subd. 1 </w:t>
            </w:r>
            <w:r w:rsidRPr="00EB0CA9">
              <w:rPr>
                <w:szCs w:val="24"/>
                <w:lang w:val="en"/>
              </w:rPr>
              <w:t>establishes a temporary leave license and removes reference to inactive status.</w:t>
            </w:r>
          </w:p>
          <w:p w:rsidR="0085083C" w:rsidRPr="00EB0CA9" w:rsidRDefault="0085083C" w:rsidP="0085083C">
            <w:pPr>
              <w:spacing w:before="100" w:beforeAutospacing="1" w:after="100" w:afterAutospacing="1"/>
              <w:ind w:left="387" w:firstLine="270"/>
              <w:rPr>
                <w:szCs w:val="24"/>
                <w:lang w:val="en"/>
              </w:rPr>
            </w:pPr>
            <w:r w:rsidRPr="0085083C">
              <w:rPr>
                <w:b/>
                <w:bCs/>
                <w:szCs w:val="24"/>
                <w:lang w:val="en"/>
              </w:rPr>
              <w:t>Subd. 1a</w:t>
            </w:r>
            <w:r w:rsidRPr="00EB0CA9">
              <w:rPr>
                <w:bCs/>
                <w:szCs w:val="24"/>
                <w:lang w:val="en"/>
              </w:rPr>
              <w:t xml:space="preserve"> </w:t>
            </w:r>
            <w:r w:rsidRPr="00EB0CA9">
              <w:rPr>
                <w:szCs w:val="24"/>
                <w:lang w:val="en"/>
              </w:rPr>
              <w:t>establishes an emeritus inactive license.</w:t>
            </w:r>
          </w:p>
          <w:p w:rsidR="00334DB2" w:rsidRDefault="0085083C" w:rsidP="0085083C">
            <w:pPr>
              <w:pStyle w:val="Sectionnumber"/>
              <w:numPr>
                <w:ilvl w:val="0"/>
                <w:numId w:val="0"/>
              </w:numPr>
              <w:ind w:left="387" w:firstLine="270"/>
              <w:rPr>
                <w:b w:val="0"/>
                <w:szCs w:val="24"/>
                <w:lang w:val="en"/>
              </w:rPr>
            </w:pPr>
            <w:r w:rsidRPr="00EB0CA9">
              <w:rPr>
                <w:bCs/>
                <w:szCs w:val="24"/>
                <w:lang w:val="en"/>
              </w:rPr>
              <w:t xml:space="preserve">Subd. </w:t>
            </w:r>
            <w:r w:rsidRPr="00B13440">
              <w:rPr>
                <w:bCs/>
                <w:szCs w:val="24"/>
                <w:lang w:val="en"/>
              </w:rPr>
              <w:t xml:space="preserve">1b </w:t>
            </w:r>
            <w:r w:rsidRPr="00EB0CA9">
              <w:rPr>
                <w:b w:val="0"/>
                <w:szCs w:val="24"/>
                <w:lang w:val="en"/>
              </w:rPr>
              <w:t>establishes an emeritus active license.</w:t>
            </w:r>
          </w:p>
          <w:p w:rsidR="0085083C" w:rsidRPr="00EB0CA9" w:rsidRDefault="0085083C" w:rsidP="0085083C">
            <w:pPr>
              <w:spacing w:before="100" w:beforeAutospacing="1" w:after="100" w:afterAutospacing="1"/>
              <w:ind w:left="387" w:firstLine="270"/>
              <w:rPr>
                <w:szCs w:val="24"/>
                <w:lang w:val="en"/>
              </w:rPr>
            </w:pPr>
            <w:r w:rsidRPr="00EB0CA9">
              <w:rPr>
                <w:b/>
                <w:bCs/>
                <w:szCs w:val="24"/>
                <w:lang w:val="en"/>
              </w:rPr>
              <w:lastRenderedPageBreak/>
              <w:t>Subd. 2</w:t>
            </w:r>
            <w:r w:rsidRPr="00EB0CA9">
              <w:rPr>
                <w:szCs w:val="24"/>
                <w:lang w:val="en"/>
              </w:rPr>
              <w:t xml:space="preserve"> permits a licensee to apply for temporary leave license, emeritus inactive license, or emeritus active license at any time when currently licensed or as an alternative to applying for a renewal of a license.</w:t>
            </w:r>
          </w:p>
          <w:p w:rsidR="0085083C" w:rsidRPr="00EB0CA9" w:rsidRDefault="0085083C" w:rsidP="0085083C">
            <w:pPr>
              <w:spacing w:before="100" w:beforeAutospacing="1" w:after="100" w:afterAutospacing="1"/>
              <w:ind w:left="387" w:firstLine="270"/>
              <w:rPr>
                <w:szCs w:val="24"/>
                <w:lang w:val="en"/>
              </w:rPr>
            </w:pPr>
            <w:r w:rsidRPr="00EB0CA9">
              <w:rPr>
                <w:b/>
                <w:bCs/>
                <w:szCs w:val="24"/>
                <w:lang w:val="en"/>
              </w:rPr>
              <w:t>Subd. 3</w:t>
            </w:r>
            <w:r w:rsidRPr="00EB0CA9">
              <w:rPr>
                <w:szCs w:val="24"/>
                <w:lang w:val="en"/>
              </w:rPr>
              <w:t xml:space="preserve"> requires applicants for a temporary leave license or an emeritus inactive license to submit the established fee.  Requires an applicant for an emeritus active license to pay one-half of the renewal fee for the applicable license.  Requires the applicants to submit the fees with the application for the new license.</w:t>
            </w:r>
          </w:p>
          <w:p w:rsidR="0085083C" w:rsidRPr="00EB0CA9" w:rsidRDefault="0085083C" w:rsidP="0085083C">
            <w:pPr>
              <w:spacing w:before="100" w:beforeAutospacing="1" w:after="100" w:afterAutospacing="1"/>
              <w:ind w:left="387" w:firstLine="270"/>
              <w:rPr>
                <w:szCs w:val="24"/>
                <w:lang w:val="en"/>
              </w:rPr>
            </w:pPr>
            <w:r w:rsidRPr="00EB0CA9">
              <w:rPr>
                <w:b/>
                <w:bCs/>
                <w:szCs w:val="24"/>
                <w:lang w:val="en"/>
              </w:rPr>
              <w:t>Subds. 4, 5, 6 and 7</w:t>
            </w:r>
            <w:r w:rsidRPr="00EB0CA9">
              <w:rPr>
                <w:szCs w:val="24"/>
                <w:lang w:val="en"/>
              </w:rPr>
              <w:t xml:space="preserve"> are stricken.</w:t>
            </w:r>
          </w:p>
          <w:p w:rsidR="0085083C" w:rsidRPr="00EB0CA9" w:rsidRDefault="0085083C" w:rsidP="0085083C">
            <w:pPr>
              <w:spacing w:before="100" w:beforeAutospacing="1" w:after="100" w:afterAutospacing="1"/>
              <w:ind w:left="387" w:firstLine="270"/>
              <w:rPr>
                <w:szCs w:val="24"/>
                <w:lang w:val="en"/>
              </w:rPr>
            </w:pPr>
            <w:r w:rsidRPr="00EB0CA9">
              <w:rPr>
                <w:b/>
                <w:bCs/>
                <w:szCs w:val="24"/>
                <w:lang w:val="en"/>
              </w:rPr>
              <w:t>Subd. 8</w:t>
            </w:r>
            <w:r w:rsidRPr="00EB0CA9">
              <w:rPr>
                <w:szCs w:val="24"/>
                <w:lang w:val="en"/>
              </w:rPr>
              <w:t xml:space="preserve"> authorizes the board to resolve any pending complaints against a licensee before approving an application for an alternative license.  Permits the board to take disciplinary action against a licensee with an alternative license.</w:t>
            </w:r>
          </w:p>
          <w:p w:rsidR="0085083C" w:rsidRDefault="0085083C" w:rsidP="00334DB2">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334DB2" w:rsidRDefault="00334DB2" w:rsidP="00334DB2">
            <w:pPr>
              <w:pStyle w:val="Sectionnumber"/>
              <w:numPr>
                <w:ilvl w:val="0"/>
                <w:numId w:val="0"/>
              </w:numPr>
              <w:rPr>
                <w:b w:val="0"/>
              </w:rPr>
            </w:pPr>
            <w:r>
              <w:rPr>
                <w:b w:val="0"/>
              </w:rPr>
              <w:lastRenderedPageBreak/>
              <w:t>Identical</w:t>
            </w:r>
          </w:p>
        </w:tc>
        <w:tc>
          <w:tcPr>
            <w:tcW w:w="6102" w:type="dxa"/>
            <w:tcBorders>
              <w:top w:val="single" w:sz="4" w:space="0" w:color="auto"/>
              <w:left w:val="single" w:sz="4" w:space="0" w:color="auto"/>
              <w:bottom w:val="single" w:sz="4" w:space="0" w:color="auto"/>
              <w:right w:val="single" w:sz="4" w:space="0" w:color="auto"/>
            </w:tcBorders>
          </w:tcPr>
          <w:p w:rsidR="0085083C" w:rsidRDefault="003201A3" w:rsidP="003201A3">
            <w:pPr>
              <w:pStyle w:val="Sectionnumber"/>
              <w:numPr>
                <w:ilvl w:val="0"/>
                <w:numId w:val="0"/>
              </w:numPr>
              <w:spacing w:before="0" w:beforeAutospacing="0" w:after="120" w:afterAutospacing="0"/>
              <w:rPr>
                <w:b w:val="0"/>
                <w:bCs/>
              </w:rPr>
            </w:pPr>
            <w:r>
              <w:rPr>
                <w:bCs/>
              </w:rPr>
              <w:t xml:space="preserve">Sec. 23.  </w:t>
            </w:r>
            <w:r w:rsidR="00334DB2">
              <w:rPr>
                <w:bCs/>
              </w:rPr>
              <w:t>Alternate licenses.</w:t>
            </w:r>
            <w:r w:rsidR="00334DB2">
              <w:rPr>
                <w:b w:val="0"/>
                <w:bCs/>
              </w:rPr>
              <w:t xml:space="preserve">  Amends § 148E.075.     </w:t>
            </w:r>
          </w:p>
          <w:p w:rsidR="0085083C" w:rsidRDefault="0085083C" w:rsidP="0085083C">
            <w:pPr>
              <w:pStyle w:val="Sectionnumber"/>
              <w:numPr>
                <w:ilvl w:val="0"/>
                <w:numId w:val="0"/>
              </w:numPr>
              <w:tabs>
                <w:tab w:val="left" w:pos="965"/>
              </w:tabs>
              <w:spacing w:before="0" w:beforeAutospacing="0" w:after="120" w:afterAutospacing="0"/>
              <w:ind w:left="605" w:firstLine="412"/>
              <w:rPr>
                <w:b w:val="0"/>
              </w:rPr>
            </w:pPr>
            <w:r>
              <w:rPr>
                <w:bCs/>
              </w:rPr>
              <w:t xml:space="preserve">Subd. </w:t>
            </w:r>
            <w:r>
              <w:t>1.  Temporary leave license.</w:t>
            </w:r>
            <w:r>
              <w:rPr>
                <w:b w:val="0"/>
              </w:rPr>
              <w:t xml:space="preserve">  Paragraph (b) allows a licensee to hold a temporary leave license for no more than four consecutive years.</w:t>
            </w:r>
          </w:p>
          <w:p w:rsidR="0085083C" w:rsidRDefault="0085083C" w:rsidP="0085083C">
            <w:pPr>
              <w:pStyle w:val="Sectionnumber"/>
              <w:numPr>
                <w:ilvl w:val="0"/>
                <w:numId w:val="0"/>
              </w:numPr>
              <w:tabs>
                <w:tab w:val="left" w:pos="965"/>
              </w:tabs>
              <w:spacing w:before="0" w:beforeAutospacing="0" w:after="120" w:afterAutospacing="0"/>
              <w:ind w:left="605" w:hanging="14"/>
              <w:rPr>
                <w:b w:val="0"/>
              </w:rPr>
            </w:pPr>
            <w:r>
              <w:rPr>
                <w:b w:val="0"/>
              </w:rPr>
              <w:t>Paragraph (c) allows a licensee to reactivate their license within the four-year period, but if this is not done within 60 days following the end of the four-year period, the license expires.</w:t>
            </w:r>
          </w:p>
          <w:p w:rsidR="0085083C" w:rsidRDefault="0085083C" w:rsidP="0085083C">
            <w:pPr>
              <w:pStyle w:val="Sectionnumber"/>
              <w:numPr>
                <w:ilvl w:val="0"/>
                <w:numId w:val="0"/>
              </w:numPr>
              <w:tabs>
                <w:tab w:val="left" w:pos="965"/>
              </w:tabs>
              <w:spacing w:before="0" w:beforeAutospacing="0" w:after="120" w:afterAutospacing="0"/>
              <w:ind w:left="605" w:hanging="14"/>
              <w:rPr>
                <w:b w:val="0"/>
              </w:rPr>
            </w:pPr>
            <w:r>
              <w:rPr>
                <w:b w:val="0"/>
              </w:rPr>
              <w:lastRenderedPageBreak/>
              <w:t>Paragraph (d) prohibits a licensee with a temporary leave license from any form of social work practice except as provided in paragraph (e).</w:t>
            </w:r>
          </w:p>
          <w:p w:rsidR="0085083C" w:rsidRDefault="0085083C" w:rsidP="0085083C">
            <w:pPr>
              <w:pStyle w:val="Sectionnumber"/>
              <w:numPr>
                <w:ilvl w:val="0"/>
                <w:numId w:val="0"/>
              </w:numPr>
              <w:tabs>
                <w:tab w:val="left" w:pos="965"/>
              </w:tabs>
              <w:spacing w:before="0" w:beforeAutospacing="0" w:after="120" w:afterAutospacing="0"/>
              <w:ind w:left="605" w:hanging="14"/>
              <w:rPr>
                <w:b w:val="0"/>
              </w:rPr>
            </w:pPr>
            <w:r>
              <w:rPr>
                <w:b w:val="0"/>
              </w:rPr>
              <w:t>Paragraph (e) establishes the procedure for a licensee with a temporary leave license to provide emergency social work services.</w:t>
            </w:r>
          </w:p>
          <w:p w:rsidR="0085083C" w:rsidRDefault="0085083C" w:rsidP="0085083C">
            <w:pPr>
              <w:pStyle w:val="Sectionnumber"/>
              <w:numPr>
                <w:ilvl w:val="0"/>
                <w:numId w:val="0"/>
              </w:numPr>
              <w:tabs>
                <w:tab w:val="left" w:pos="965"/>
              </w:tabs>
              <w:spacing w:before="0" w:beforeAutospacing="0" w:after="120" w:afterAutospacing="0"/>
              <w:ind w:left="605" w:hanging="14"/>
              <w:rPr>
                <w:b w:val="0"/>
              </w:rPr>
            </w:pPr>
            <w:r>
              <w:rPr>
                <w:bCs/>
              </w:rPr>
              <w:t xml:space="preserve"> </w:t>
            </w:r>
            <w:r>
              <w:rPr>
                <w:b w:val="0"/>
              </w:rPr>
              <w:t>Paragraph (f) requires a licensee with a temporary leave license to make this clear in any representation to the public regarding professional status.</w:t>
            </w:r>
          </w:p>
          <w:p w:rsidR="0085083C" w:rsidRDefault="00334DB2" w:rsidP="0085083C">
            <w:pPr>
              <w:pStyle w:val="Sectionnumber"/>
              <w:numPr>
                <w:ilvl w:val="0"/>
                <w:numId w:val="0"/>
              </w:numPr>
              <w:tabs>
                <w:tab w:val="left" w:pos="965"/>
              </w:tabs>
              <w:spacing w:before="0" w:beforeAutospacing="0" w:after="120" w:afterAutospacing="0"/>
              <w:ind w:left="605" w:firstLine="412"/>
              <w:rPr>
                <w:b w:val="0"/>
              </w:rPr>
            </w:pPr>
            <w:r>
              <w:rPr>
                <w:b w:val="0"/>
                <w:bCs/>
              </w:rPr>
              <w:t xml:space="preserve"> </w:t>
            </w:r>
            <w:r w:rsidR="0085083C">
              <w:t>Subd. 1a. Emeritus inactive license.</w:t>
            </w:r>
            <w:r w:rsidR="0085083C">
              <w:rPr>
                <w:b w:val="0"/>
              </w:rPr>
              <w:t xml:space="preserve">  Paragraph (a) lists the conditions under which a licensee may qualify for this form of alternate license.</w:t>
            </w:r>
          </w:p>
          <w:p w:rsidR="0085083C" w:rsidRDefault="0085083C" w:rsidP="0085083C">
            <w:pPr>
              <w:pStyle w:val="Sectionnumber"/>
              <w:numPr>
                <w:ilvl w:val="0"/>
                <w:numId w:val="0"/>
              </w:numPr>
              <w:tabs>
                <w:tab w:val="left" w:pos="965"/>
              </w:tabs>
              <w:spacing w:before="0" w:beforeAutospacing="0" w:after="120" w:afterAutospacing="0"/>
              <w:ind w:left="605" w:hanging="14"/>
              <w:rPr>
                <w:b w:val="0"/>
              </w:rPr>
            </w:pPr>
            <w:r>
              <w:rPr>
                <w:b w:val="0"/>
              </w:rPr>
              <w:t>Paragraph (b) allows a licensee with an emeritus inactive license to apply for reactivation within four years of the granting of this license.  If not reactivated within that time, the individual may apply for a new license.</w:t>
            </w:r>
          </w:p>
          <w:p w:rsidR="0085083C" w:rsidRDefault="0085083C" w:rsidP="0085083C">
            <w:pPr>
              <w:pStyle w:val="Sectionnumber"/>
              <w:numPr>
                <w:ilvl w:val="0"/>
                <w:numId w:val="0"/>
              </w:numPr>
              <w:tabs>
                <w:tab w:val="left" w:pos="965"/>
              </w:tabs>
              <w:spacing w:before="0" w:beforeAutospacing="0" w:after="120" w:afterAutospacing="0"/>
              <w:ind w:left="605" w:hanging="14"/>
              <w:rPr>
                <w:b w:val="0"/>
              </w:rPr>
            </w:pPr>
            <w:r>
              <w:rPr>
                <w:b w:val="0"/>
              </w:rPr>
              <w:t>Paragraph (c) prohibits a licensee with an emeritus inactive license from any form of social work practice except as provided in paragraph (d).</w:t>
            </w:r>
          </w:p>
          <w:p w:rsidR="0085083C" w:rsidRDefault="0085083C" w:rsidP="0085083C">
            <w:pPr>
              <w:pStyle w:val="Sectionnumber"/>
              <w:numPr>
                <w:ilvl w:val="0"/>
                <w:numId w:val="0"/>
              </w:numPr>
              <w:tabs>
                <w:tab w:val="left" w:pos="965"/>
              </w:tabs>
              <w:spacing w:before="0" w:beforeAutospacing="0" w:after="120" w:afterAutospacing="0"/>
              <w:ind w:left="605" w:hanging="14"/>
              <w:rPr>
                <w:b w:val="0"/>
              </w:rPr>
            </w:pPr>
            <w:r>
              <w:rPr>
                <w:b w:val="0"/>
              </w:rPr>
              <w:t>Paragraph (d) establishes the procedure for a licensee with an emeritus inactive license to provide emergency social work services.</w:t>
            </w:r>
          </w:p>
          <w:p w:rsidR="0085083C" w:rsidRDefault="0085083C" w:rsidP="0085083C">
            <w:pPr>
              <w:pStyle w:val="Sectionnumber"/>
              <w:numPr>
                <w:ilvl w:val="0"/>
                <w:numId w:val="0"/>
              </w:numPr>
              <w:tabs>
                <w:tab w:val="left" w:pos="965"/>
              </w:tabs>
              <w:spacing w:before="0" w:beforeAutospacing="0" w:after="120" w:afterAutospacing="0"/>
              <w:ind w:left="605" w:hanging="14"/>
              <w:rPr>
                <w:b w:val="0"/>
              </w:rPr>
            </w:pPr>
            <w:r>
              <w:rPr>
                <w:b w:val="0"/>
              </w:rPr>
              <w:t>Paragraph (e) requires a licensee with an emeritus inactive license to make this clear in any representation to the public regarding professional status.</w:t>
            </w:r>
          </w:p>
          <w:p w:rsidR="0085083C" w:rsidRDefault="0085083C" w:rsidP="0085083C">
            <w:pPr>
              <w:pStyle w:val="Sectionnumber"/>
              <w:numPr>
                <w:ilvl w:val="0"/>
                <w:numId w:val="0"/>
              </w:numPr>
              <w:tabs>
                <w:tab w:val="left" w:pos="965"/>
              </w:tabs>
              <w:spacing w:before="0" w:beforeAutospacing="0" w:after="120" w:afterAutospacing="0"/>
              <w:ind w:left="605" w:firstLine="322"/>
              <w:rPr>
                <w:b w:val="0"/>
              </w:rPr>
            </w:pPr>
            <w:r>
              <w:rPr>
                <w:b w:val="0"/>
              </w:rPr>
              <w:t xml:space="preserve">  </w:t>
            </w:r>
            <w:r>
              <w:t>Subd. 1b. Emeritus active license.</w:t>
            </w:r>
            <w:r>
              <w:rPr>
                <w:b w:val="0"/>
              </w:rPr>
              <w:t xml:space="preserve">  Paragraph (a) lists the conditions under which a licensee may qualify for this form of alternate license.</w:t>
            </w:r>
          </w:p>
          <w:p w:rsidR="0085083C" w:rsidRDefault="0085083C" w:rsidP="0085083C">
            <w:pPr>
              <w:pStyle w:val="Sectionnumber"/>
              <w:numPr>
                <w:ilvl w:val="0"/>
                <w:numId w:val="0"/>
              </w:numPr>
              <w:tabs>
                <w:tab w:val="left" w:pos="965"/>
              </w:tabs>
              <w:spacing w:before="0" w:beforeAutospacing="0" w:after="120" w:afterAutospacing="0"/>
              <w:ind w:left="605" w:hanging="14"/>
              <w:rPr>
                <w:b w:val="0"/>
              </w:rPr>
            </w:pPr>
            <w:r>
              <w:rPr>
                <w:b w:val="0"/>
              </w:rPr>
              <w:lastRenderedPageBreak/>
              <w:t>Paragraph (b) lists the limitations on practice for an individual with an emeritus active license.</w:t>
            </w:r>
          </w:p>
          <w:p w:rsidR="0085083C" w:rsidRDefault="0085083C" w:rsidP="0085083C">
            <w:pPr>
              <w:pStyle w:val="Sectionnumber"/>
              <w:numPr>
                <w:ilvl w:val="0"/>
                <w:numId w:val="0"/>
              </w:numPr>
              <w:tabs>
                <w:tab w:val="left" w:pos="965"/>
              </w:tabs>
              <w:spacing w:before="0" w:beforeAutospacing="0" w:after="120" w:afterAutospacing="0"/>
              <w:ind w:left="605" w:hanging="14"/>
              <w:rPr>
                <w:b w:val="0"/>
              </w:rPr>
            </w:pPr>
            <w:r>
              <w:rPr>
                <w:b w:val="0"/>
              </w:rPr>
              <w:t>Paragraph (c) requires renewal of an emeritus active license.</w:t>
            </w:r>
          </w:p>
          <w:p w:rsidR="00334DB2" w:rsidRDefault="0085083C" w:rsidP="0085083C">
            <w:pPr>
              <w:pStyle w:val="Sectionnumber"/>
              <w:numPr>
                <w:ilvl w:val="0"/>
                <w:numId w:val="0"/>
              </w:numPr>
              <w:spacing w:before="0" w:beforeAutospacing="0" w:after="120" w:afterAutospacing="0"/>
              <w:ind w:left="567" w:firstLine="450"/>
              <w:rPr>
                <w:b w:val="0"/>
              </w:rPr>
            </w:pPr>
            <w:r>
              <w:t>Subd. 2.  Application.</w:t>
            </w:r>
            <w:r>
              <w:rPr>
                <w:b w:val="0"/>
              </w:rPr>
              <w:t xml:space="preserve">  Allows licensees to apply for an alternate license when currently licensed or as an alternative to renewing a license.</w:t>
            </w:r>
          </w:p>
          <w:p w:rsidR="0085083C" w:rsidRDefault="0085083C" w:rsidP="0085083C">
            <w:pPr>
              <w:pStyle w:val="Sectionnumber"/>
              <w:numPr>
                <w:ilvl w:val="0"/>
                <w:numId w:val="0"/>
              </w:numPr>
              <w:tabs>
                <w:tab w:val="left" w:pos="965"/>
              </w:tabs>
              <w:spacing w:before="0" w:beforeAutospacing="0" w:after="120" w:afterAutospacing="0"/>
              <w:ind w:left="605" w:firstLine="412"/>
              <w:rPr>
                <w:b w:val="0"/>
              </w:rPr>
            </w:pPr>
            <w:r>
              <w:t>Subd. 3.  Fee.</w:t>
            </w:r>
            <w:r>
              <w:rPr>
                <w:b w:val="0"/>
              </w:rPr>
              <w:t xml:space="preserve">  Requires applicants for a temporary leave license or an emeritus inactive license to submit the established fee.  Provides that an applicant for an emeritus active license is required to pay one-half of the renewal fee for the applicable license.  Requires applicants to submit the fees with the application for the new license.</w:t>
            </w:r>
          </w:p>
          <w:p w:rsidR="0085083C" w:rsidRDefault="00334DB2" w:rsidP="0085083C">
            <w:pPr>
              <w:pStyle w:val="Sectionnumber"/>
              <w:numPr>
                <w:ilvl w:val="0"/>
                <w:numId w:val="0"/>
              </w:numPr>
              <w:tabs>
                <w:tab w:val="left" w:pos="927"/>
              </w:tabs>
              <w:spacing w:before="0" w:beforeAutospacing="0" w:after="120" w:afterAutospacing="0"/>
              <w:ind w:left="297" w:firstLine="450"/>
              <w:rPr>
                <w:b w:val="0"/>
              </w:rPr>
            </w:pPr>
            <w:r>
              <w:rPr>
                <w:b w:val="0"/>
              </w:rPr>
              <w:t xml:space="preserve">    </w:t>
            </w:r>
            <w:r w:rsidR="0085083C">
              <w:t>Subds. 4 to</w:t>
            </w:r>
            <w:r w:rsidR="0085083C" w:rsidRPr="0085083C">
              <w:t xml:space="preserve"> 7</w:t>
            </w:r>
            <w:r w:rsidR="0085083C">
              <w:t xml:space="preserve"> </w:t>
            </w:r>
            <w:r w:rsidR="0085083C">
              <w:rPr>
                <w:b w:val="0"/>
              </w:rPr>
              <w:t>are stricken.</w:t>
            </w:r>
          </w:p>
          <w:p w:rsidR="00334DB2" w:rsidRDefault="0085083C" w:rsidP="0085083C">
            <w:pPr>
              <w:pStyle w:val="Sectionnumber"/>
              <w:numPr>
                <w:ilvl w:val="0"/>
                <w:numId w:val="0"/>
              </w:numPr>
              <w:tabs>
                <w:tab w:val="left" w:pos="965"/>
              </w:tabs>
              <w:spacing w:before="0" w:beforeAutospacing="0" w:after="120" w:afterAutospacing="0"/>
              <w:ind w:left="605" w:firstLine="412"/>
              <w:rPr>
                <w:b w:val="0"/>
              </w:rPr>
            </w:pPr>
            <w:r>
              <w:t>Subd. 8.  Disciplinary or other action.</w:t>
            </w:r>
            <w:r>
              <w:rPr>
                <w:b w:val="0"/>
              </w:rPr>
              <w:t xml:space="preserve">  Allows the board to resolve pending complaints against a licensee before approving the application for an alternate license.  Allows the board to take disciplinary action against a licensee with an alternate license.</w:t>
            </w:r>
          </w:p>
          <w:p w:rsidR="00334DB2" w:rsidRDefault="00334DB2" w:rsidP="003201A3">
            <w:pPr>
              <w:pStyle w:val="Sectionnumber"/>
              <w:numPr>
                <w:ilvl w:val="0"/>
                <w:numId w:val="0"/>
              </w:numPr>
              <w:tabs>
                <w:tab w:val="left" w:pos="965"/>
              </w:tabs>
              <w:spacing w:before="0" w:beforeAutospacing="0" w:after="120" w:afterAutospacing="0"/>
              <w:ind w:left="605" w:hanging="14"/>
              <w:rPr>
                <w:b w:val="0"/>
              </w:rPr>
            </w:pPr>
            <w:r>
              <w:rPr>
                <w:b w:val="0"/>
              </w:rPr>
              <w:t xml:space="preserve">   </w:t>
            </w:r>
          </w:p>
        </w:tc>
      </w:tr>
      <w:tr w:rsidR="003201A3" w:rsidTr="00096A37">
        <w:tc>
          <w:tcPr>
            <w:tcW w:w="6210" w:type="dxa"/>
            <w:tcBorders>
              <w:top w:val="single" w:sz="4" w:space="0" w:color="auto"/>
              <w:left w:val="single" w:sz="4" w:space="0" w:color="auto"/>
              <w:bottom w:val="single" w:sz="4" w:space="0" w:color="auto"/>
              <w:right w:val="single" w:sz="4" w:space="0" w:color="auto"/>
            </w:tcBorders>
          </w:tcPr>
          <w:p w:rsidR="003201A3" w:rsidRPr="00EB0CA9" w:rsidRDefault="003201A3" w:rsidP="003201A3">
            <w:pPr>
              <w:spacing w:before="100" w:beforeAutospacing="1" w:after="100" w:afterAutospacing="1"/>
              <w:rPr>
                <w:szCs w:val="24"/>
                <w:lang w:val="en"/>
              </w:rPr>
            </w:pPr>
            <w:r w:rsidRPr="00EB0CA9">
              <w:rPr>
                <w:b/>
                <w:bCs/>
                <w:szCs w:val="24"/>
                <w:lang w:val="en"/>
              </w:rPr>
              <w:lastRenderedPageBreak/>
              <w:t>Section 5 (148E.080, subd.1)</w:t>
            </w:r>
            <w:r w:rsidRPr="00EB0CA9">
              <w:rPr>
                <w:szCs w:val="24"/>
                <w:lang w:val="en"/>
              </w:rPr>
              <w:t xml:space="preserve"> changes a cross-reference.</w:t>
            </w:r>
          </w:p>
          <w:p w:rsidR="003201A3" w:rsidRDefault="003201A3" w:rsidP="003201A3">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3201A3" w:rsidRDefault="003201A3" w:rsidP="003201A3">
            <w:pPr>
              <w:pStyle w:val="Sectionnumber"/>
              <w:numPr>
                <w:ilvl w:val="0"/>
                <w:numId w:val="0"/>
              </w:numPr>
              <w:rPr>
                <w:b w:val="0"/>
              </w:rPr>
            </w:pPr>
            <w:r>
              <w:rPr>
                <w:b w:val="0"/>
              </w:rPr>
              <w:t>Identical</w:t>
            </w:r>
          </w:p>
        </w:tc>
        <w:tc>
          <w:tcPr>
            <w:tcW w:w="6102" w:type="dxa"/>
          </w:tcPr>
          <w:p w:rsidR="003201A3" w:rsidRDefault="003201A3" w:rsidP="003201A3">
            <w:pPr>
              <w:pStyle w:val="Sectionnumber"/>
              <w:numPr>
                <w:ilvl w:val="0"/>
                <w:numId w:val="0"/>
              </w:numPr>
              <w:spacing w:before="0" w:beforeAutospacing="0" w:after="120" w:afterAutospacing="0"/>
              <w:rPr>
                <w:bCs/>
              </w:rPr>
            </w:pPr>
            <w:r>
              <w:rPr>
                <w:bCs/>
              </w:rPr>
              <w:t>Sec. 24.  Mailing notices to licensees on temporary leave.</w:t>
            </w:r>
            <w:r>
              <w:rPr>
                <w:b w:val="0"/>
                <w:bCs/>
              </w:rPr>
              <w:t xml:space="preserve">  Amends § 148E.080, subd. 1.  Updates a cross-reference due to the amendments to § 148E.075.</w:t>
            </w:r>
          </w:p>
        </w:tc>
      </w:tr>
      <w:tr w:rsidR="003201A3" w:rsidTr="00096A37">
        <w:tc>
          <w:tcPr>
            <w:tcW w:w="6210" w:type="dxa"/>
            <w:tcBorders>
              <w:top w:val="single" w:sz="4" w:space="0" w:color="auto"/>
              <w:left w:val="single" w:sz="4" w:space="0" w:color="auto"/>
              <w:bottom w:val="single" w:sz="4" w:space="0" w:color="auto"/>
              <w:right w:val="single" w:sz="4" w:space="0" w:color="auto"/>
            </w:tcBorders>
          </w:tcPr>
          <w:p w:rsidR="003201A3" w:rsidRPr="00EB0CA9" w:rsidRDefault="003201A3" w:rsidP="003201A3">
            <w:pPr>
              <w:spacing w:before="100" w:beforeAutospacing="1" w:after="100" w:afterAutospacing="1"/>
              <w:rPr>
                <w:szCs w:val="24"/>
                <w:lang w:val="en"/>
              </w:rPr>
            </w:pPr>
            <w:r w:rsidRPr="00EB0CA9">
              <w:rPr>
                <w:b/>
                <w:bCs/>
                <w:szCs w:val="24"/>
                <w:lang w:val="en"/>
              </w:rPr>
              <w:t>Section 6 (148E.080, subd. 2)</w:t>
            </w:r>
            <w:r w:rsidRPr="00EB0CA9">
              <w:rPr>
                <w:szCs w:val="24"/>
                <w:lang w:val="en"/>
              </w:rPr>
              <w:t xml:space="preserve"> changes a cross-reference.</w:t>
            </w:r>
          </w:p>
          <w:p w:rsidR="003201A3" w:rsidRDefault="003201A3" w:rsidP="003201A3">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3201A3" w:rsidRDefault="003201A3" w:rsidP="003201A3">
            <w:pPr>
              <w:pStyle w:val="Sectionnumber"/>
              <w:numPr>
                <w:ilvl w:val="0"/>
                <w:numId w:val="0"/>
              </w:numPr>
              <w:rPr>
                <w:b w:val="0"/>
              </w:rPr>
            </w:pPr>
            <w:r>
              <w:rPr>
                <w:b w:val="0"/>
              </w:rPr>
              <w:t>Identical</w:t>
            </w:r>
          </w:p>
        </w:tc>
        <w:tc>
          <w:tcPr>
            <w:tcW w:w="6102" w:type="dxa"/>
          </w:tcPr>
          <w:p w:rsidR="003201A3" w:rsidRDefault="003201A3" w:rsidP="003201A3">
            <w:pPr>
              <w:pStyle w:val="Sectionnumber"/>
              <w:numPr>
                <w:ilvl w:val="0"/>
                <w:numId w:val="0"/>
              </w:numPr>
              <w:spacing w:before="0" w:beforeAutospacing="0" w:after="120" w:afterAutospacing="0"/>
              <w:rPr>
                <w:bCs/>
              </w:rPr>
            </w:pPr>
            <w:r>
              <w:rPr>
                <w:bCs/>
              </w:rPr>
              <w:t>Sec. 25.  Reactivation from a temporary leave or emeritus status.</w:t>
            </w:r>
            <w:r>
              <w:rPr>
                <w:b w:val="0"/>
                <w:bCs/>
              </w:rPr>
              <w:t xml:space="preserve">  Amends § 148E.080, subd. 2.  Updates cross-references due to the amendments to § 148E.075.</w:t>
            </w:r>
          </w:p>
        </w:tc>
      </w:tr>
      <w:tr w:rsidR="003201A3" w:rsidTr="00096A37">
        <w:tc>
          <w:tcPr>
            <w:tcW w:w="6210" w:type="dxa"/>
            <w:tcBorders>
              <w:top w:val="single" w:sz="4" w:space="0" w:color="auto"/>
              <w:left w:val="single" w:sz="4" w:space="0" w:color="auto"/>
              <w:bottom w:val="single" w:sz="4" w:space="0" w:color="auto"/>
              <w:right w:val="single" w:sz="4" w:space="0" w:color="auto"/>
            </w:tcBorders>
          </w:tcPr>
          <w:p w:rsidR="003201A3" w:rsidRPr="00EB0CA9" w:rsidRDefault="003201A3" w:rsidP="003201A3">
            <w:pPr>
              <w:spacing w:before="100" w:beforeAutospacing="1" w:after="100" w:afterAutospacing="1"/>
              <w:rPr>
                <w:szCs w:val="24"/>
                <w:lang w:val="en"/>
              </w:rPr>
            </w:pPr>
            <w:r w:rsidRPr="00EB0CA9">
              <w:rPr>
                <w:b/>
                <w:bCs/>
                <w:szCs w:val="24"/>
                <w:lang w:val="en"/>
              </w:rPr>
              <w:lastRenderedPageBreak/>
              <w:t>Section 7 (148E.180, subd. 2)</w:t>
            </w:r>
            <w:r w:rsidRPr="00EB0CA9">
              <w:rPr>
                <w:szCs w:val="24"/>
                <w:lang w:val="en"/>
              </w:rPr>
              <w:t xml:space="preserve"> creates an emeritus inactive license fee and an emeritus active license.</w:t>
            </w:r>
          </w:p>
          <w:p w:rsidR="003201A3" w:rsidRDefault="003201A3" w:rsidP="003201A3">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3201A3" w:rsidRDefault="003201A3" w:rsidP="003201A3">
            <w:pPr>
              <w:pStyle w:val="Sectionnumber"/>
              <w:numPr>
                <w:ilvl w:val="0"/>
                <w:numId w:val="0"/>
              </w:numPr>
              <w:rPr>
                <w:b w:val="0"/>
              </w:rPr>
            </w:pPr>
            <w:r>
              <w:rPr>
                <w:b w:val="0"/>
              </w:rPr>
              <w:t>Identical</w:t>
            </w:r>
          </w:p>
        </w:tc>
        <w:tc>
          <w:tcPr>
            <w:tcW w:w="6102" w:type="dxa"/>
          </w:tcPr>
          <w:p w:rsidR="003201A3" w:rsidRDefault="003201A3" w:rsidP="003201A3">
            <w:pPr>
              <w:pStyle w:val="Sectionnumber"/>
              <w:numPr>
                <w:ilvl w:val="0"/>
                <w:numId w:val="0"/>
              </w:numPr>
              <w:spacing w:before="0" w:beforeAutospacing="0" w:after="120" w:afterAutospacing="0"/>
              <w:rPr>
                <w:bCs/>
              </w:rPr>
            </w:pPr>
            <w:r>
              <w:rPr>
                <w:bCs/>
              </w:rPr>
              <w:t>Sec. 26.  License fees.</w:t>
            </w:r>
            <w:r>
              <w:rPr>
                <w:b w:val="0"/>
                <w:bCs/>
              </w:rPr>
              <w:t xml:space="preserve">  Amends § 148E.180, subd. 2.  Establishes an emeritus inactive license fee and an emeritus active license fee.</w:t>
            </w:r>
          </w:p>
        </w:tc>
      </w:tr>
      <w:tr w:rsidR="003201A3" w:rsidTr="00096A37">
        <w:tc>
          <w:tcPr>
            <w:tcW w:w="6210" w:type="dxa"/>
            <w:tcBorders>
              <w:top w:val="single" w:sz="4" w:space="0" w:color="auto"/>
              <w:left w:val="single" w:sz="4" w:space="0" w:color="auto"/>
              <w:bottom w:val="single" w:sz="4" w:space="0" w:color="auto"/>
              <w:right w:val="single" w:sz="4" w:space="0" w:color="auto"/>
            </w:tcBorders>
          </w:tcPr>
          <w:p w:rsidR="003201A3" w:rsidRDefault="003201A3" w:rsidP="003201A3">
            <w:pPr>
              <w:pStyle w:val="Sectionnumber"/>
              <w:numPr>
                <w:ilvl w:val="0"/>
                <w:numId w:val="0"/>
              </w:numPr>
              <w:rPr>
                <w:bCs/>
              </w:rPr>
            </w:pPr>
            <w:r w:rsidRPr="00EB0CA9">
              <w:rPr>
                <w:bCs/>
                <w:szCs w:val="24"/>
                <w:lang w:val="en"/>
              </w:rPr>
              <w:t>Section 8 (148E.180, subd. 5)</w:t>
            </w:r>
            <w:r w:rsidRPr="00EB0CA9">
              <w:rPr>
                <w:szCs w:val="24"/>
                <w:lang w:val="en"/>
              </w:rPr>
              <w:t xml:space="preserve"> establishes a license late fee.</w:t>
            </w:r>
          </w:p>
        </w:tc>
        <w:tc>
          <w:tcPr>
            <w:tcW w:w="5760" w:type="dxa"/>
            <w:tcBorders>
              <w:top w:val="single" w:sz="4" w:space="0" w:color="auto"/>
              <w:left w:val="single" w:sz="4" w:space="0" w:color="auto"/>
              <w:bottom w:val="single" w:sz="4" w:space="0" w:color="auto"/>
              <w:right w:val="single" w:sz="4" w:space="0" w:color="auto"/>
            </w:tcBorders>
          </w:tcPr>
          <w:p w:rsidR="003201A3" w:rsidRDefault="003201A3" w:rsidP="003201A3">
            <w:pPr>
              <w:pStyle w:val="Sectionnumber"/>
              <w:numPr>
                <w:ilvl w:val="0"/>
                <w:numId w:val="0"/>
              </w:numPr>
              <w:rPr>
                <w:b w:val="0"/>
              </w:rPr>
            </w:pPr>
            <w:r>
              <w:rPr>
                <w:b w:val="0"/>
              </w:rPr>
              <w:t>Identical</w:t>
            </w:r>
          </w:p>
        </w:tc>
        <w:tc>
          <w:tcPr>
            <w:tcW w:w="6102" w:type="dxa"/>
          </w:tcPr>
          <w:p w:rsidR="003201A3" w:rsidRDefault="003201A3" w:rsidP="003201A3">
            <w:pPr>
              <w:pStyle w:val="Sectionnumber"/>
              <w:numPr>
                <w:ilvl w:val="0"/>
                <w:numId w:val="0"/>
              </w:numPr>
              <w:spacing w:before="0" w:beforeAutospacing="0" w:after="120" w:afterAutospacing="0"/>
              <w:rPr>
                <w:bCs/>
              </w:rPr>
            </w:pPr>
            <w:r>
              <w:rPr>
                <w:bCs/>
              </w:rPr>
              <w:t>Sec. 27.  Late fees.</w:t>
            </w:r>
            <w:r>
              <w:rPr>
                <w:b w:val="0"/>
                <w:bCs/>
              </w:rPr>
              <w:t xml:space="preserve">  Amends § 148E.180, subd. 5.  Establishes a license late fee.</w:t>
            </w:r>
          </w:p>
        </w:tc>
      </w:tr>
      <w:tr w:rsidR="003201A3" w:rsidTr="0010789B">
        <w:tc>
          <w:tcPr>
            <w:tcW w:w="6210" w:type="dxa"/>
            <w:tcBorders>
              <w:top w:val="single" w:sz="4" w:space="0" w:color="auto"/>
              <w:left w:val="single" w:sz="4" w:space="0" w:color="auto"/>
              <w:bottom w:val="single" w:sz="4" w:space="0" w:color="auto"/>
              <w:right w:val="single" w:sz="4" w:space="0" w:color="auto"/>
            </w:tcBorders>
          </w:tcPr>
          <w:p w:rsidR="003201A3" w:rsidRPr="00EB0CA9" w:rsidRDefault="003201A3" w:rsidP="003201A3">
            <w:pPr>
              <w:spacing w:before="100" w:beforeAutospacing="1" w:after="100" w:afterAutospacing="1"/>
              <w:rPr>
                <w:szCs w:val="24"/>
                <w:lang w:val="en"/>
              </w:rPr>
            </w:pPr>
            <w:r w:rsidRPr="00EB0CA9">
              <w:rPr>
                <w:b/>
                <w:bCs/>
                <w:szCs w:val="24"/>
                <w:lang w:val="en"/>
              </w:rPr>
              <w:t>Section 9 (150A.091, subd. 4</w:t>
            </w:r>
            <w:r w:rsidR="005A3B22">
              <w:rPr>
                <w:b/>
                <w:bCs/>
                <w:szCs w:val="24"/>
                <w:lang w:val="en"/>
              </w:rPr>
              <w:t>)</w:t>
            </w:r>
            <w:r w:rsidRPr="00EB0CA9">
              <w:rPr>
                <w:szCs w:val="24"/>
                <w:lang w:val="en"/>
              </w:rPr>
              <w:t xml:space="preserve"> modif</w:t>
            </w:r>
            <w:r w:rsidR="005A3B22">
              <w:rPr>
                <w:szCs w:val="24"/>
                <w:lang w:val="en"/>
              </w:rPr>
              <w:t>ies</w:t>
            </w:r>
            <w:r w:rsidRPr="00EB0CA9">
              <w:rPr>
                <w:szCs w:val="24"/>
                <w:lang w:val="en"/>
              </w:rPr>
              <w:t xml:space="preserve"> fees established by the Board of Dentistry.</w:t>
            </w:r>
          </w:p>
          <w:p w:rsidR="003201A3" w:rsidRPr="00EB0CA9" w:rsidRDefault="003201A3" w:rsidP="003201A3">
            <w:pPr>
              <w:pStyle w:val="Sectionnumber"/>
              <w:numPr>
                <w:ilvl w:val="0"/>
                <w:numId w:val="0"/>
              </w:numPr>
              <w:rPr>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3201A3" w:rsidRDefault="003201A3" w:rsidP="003201A3">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3201A3" w:rsidRDefault="003201A3" w:rsidP="003201A3">
            <w:pPr>
              <w:pStyle w:val="Sectionnumber"/>
              <w:numPr>
                <w:ilvl w:val="0"/>
                <w:numId w:val="0"/>
              </w:numPr>
              <w:rPr>
                <w:b w:val="0"/>
              </w:rPr>
            </w:pPr>
            <w:r>
              <w:rPr>
                <w:bCs/>
              </w:rPr>
              <w:t>Sec. 28.  Annual license fees.</w:t>
            </w:r>
            <w:r>
              <w:rPr>
                <w:b w:val="0"/>
                <w:bCs/>
              </w:rPr>
              <w:t xml:space="preserve">  Amends § 150A.091, subd. 4.  Allows the Board of Dentistry to increase the annual license fee for a resident dentist or dental provider to no more than $85.</w:t>
            </w:r>
          </w:p>
        </w:tc>
      </w:tr>
      <w:tr w:rsidR="003201A3" w:rsidTr="00B51207">
        <w:tc>
          <w:tcPr>
            <w:tcW w:w="6210" w:type="dxa"/>
            <w:tcBorders>
              <w:top w:val="single" w:sz="4" w:space="0" w:color="auto"/>
              <w:left w:val="single" w:sz="4" w:space="0" w:color="auto"/>
              <w:bottom w:val="single" w:sz="4" w:space="0" w:color="auto"/>
              <w:right w:val="single" w:sz="4" w:space="0" w:color="auto"/>
            </w:tcBorders>
          </w:tcPr>
          <w:p w:rsidR="003201A3" w:rsidRPr="005A3B22" w:rsidRDefault="005A3B22" w:rsidP="005A3B22">
            <w:pPr>
              <w:spacing w:before="100" w:beforeAutospacing="1" w:after="100" w:afterAutospacing="1"/>
              <w:rPr>
                <w:bCs/>
                <w:szCs w:val="24"/>
                <w:lang w:val="en"/>
              </w:rPr>
            </w:pPr>
            <w:r>
              <w:rPr>
                <w:b/>
                <w:bCs/>
                <w:szCs w:val="24"/>
                <w:lang w:val="en"/>
              </w:rPr>
              <w:t xml:space="preserve">Section 10 (150A.091, subd. 5) </w:t>
            </w:r>
            <w:r>
              <w:rPr>
                <w:bCs/>
                <w:szCs w:val="24"/>
                <w:lang w:val="en"/>
              </w:rPr>
              <w:t>modifies fees established by the Board of Dentistry.</w:t>
            </w:r>
          </w:p>
        </w:tc>
        <w:tc>
          <w:tcPr>
            <w:tcW w:w="5760" w:type="dxa"/>
            <w:tcBorders>
              <w:top w:val="single" w:sz="4" w:space="0" w:color="auto"/>
              <w:left w:val="single" w:sz="4" w:space="0" w:color="auto"/>
              <w:bottom w:val="single" w:sz="4" w:space="0" w:color="auto"/>
              <w:right w:val="single" w:sz="4" w:space="0" w:color="auto"/>
            </w:tcBorders>
          </w:tcPr>
          <w:p w:rsidR="003201A3" w:rsidRDefault="00EB72AF" w:rsidP="005A3B22">
            <w:pPr>
              <w:pStyle w:val="Sectionnumber"/>
              <w:numPr>
                <w:ilvl w:val="0"/>
                <w:numId w:val="0"/>
              </w:numPr>
              <w:rPr>
                <w:b w:val="0"/>
              </w:rPr>
            </w:pPr>
            <w:r>
              <w:rPr>
                <w:b w:val="0"/>
              </w:rPr>
              <w:t>Identical</w:t>
            </w:r>
          </w:p>
        </w:tc>
        <w:tc>
          <w:tcPr>
            <w:tcW w:w="6102" w:type="dxa"/>
          </w:tcPr>
          <w:p w:rsidR="003201A3" w:rsidRPr="00DB1438" w:rsidRDefault="003201A3" w:rsidP="003201A3">
            <w:pPr>
              <w:pStyle w:val="Sectionnumber"/>
              <w:numPr>
                <w:ilvl w:val="0"/>
                <w:numId w:val="0"/>
              </w:numPr>
              <w:spacing w:before="0" w:beforeAutospacing="0" w:after="120" w:afterAutospacing="0"/>
              <w:rPr>
                <w:b w:val="0"/>
                <w:bCs/>
              </w:rPr>
            </w:pPr>
            <w:r>
              <w:rPr>
                <w:bCs/>
              </w:rPr>
              <w:t>Sec. 29.  Biennial license or permit fees.</w:t>
            </w:r>
            <w:r>
              <w:rPr>
                <w:b w:val="0"/>
                <w:bCs/>
              </w:rPr>
              <w:t xml:space="preserve">  Amends § 150A.091, subd. 5.  Establishes an increased cap on fees for dentists, dental therapists, dental hygienists, and licensed dental assistants.</w:t>
            </w:r>
          </w:p>
        </w:tc>
      </w:tr>
      <w:tr w:rsidR="003201A3" w:rsidTr="00B51207">
        <w:tc>
          <w:tcPr>
            <w:tcW w:w="6210" w:type="dxa"/>
            <w:tcBorders>
              <w:top w:val="single" w:sz="4" w:space="0" w:color="auto"/>
              <w:left w:val="single" w:sz="4" w:space="0" w:color="auto"/>
              <w:bottom w:val="single" w:sz="4" w:space="0" w:color="auto"/>
              <w:right w:val="single" w:sz="4" w:space="0" w:color="auto"/>
            </w:tcBorders>
          </w:tcPr>
          <w:p w:rsidR="003201A3" w:rsidRPr="005A3B22" w:rsidRDefault="005A3B22" w:rsidP="003201A3">
            <w:pPr>
              <w:spacing w:before="100" w:beforeAutospacing="1" w:after="100" w:afterAutospacing="1"/>
              <w:rPr>
                <w:bCs/>
                <w:szCs w:val="24"/>
                <w:lang w:val="en"/>
              </w:rPr>
            </w:pPr>
            <w:r>
              <w:rPr>
                <w:b/>
                <w:bCs/>
                <w:szCs w:val="24"/>
                <w:lang w:val="en"/>
              </w:rPr>
              <w:t xml:space="preserve">Section 11 (150A.091. subd. 11) </w:t>
            </w:r>
            <w:r>
              <w:rPr>
                <w:bCs/>
                <w:szCs w:val="24"/>
                <w:lang w:val="en"/>
              </w:rPr>
              <w:t>modifies fees established by the Board of Dentistry.</w:t>
            </w:r>
          </w:p>
        </w:tc>
        <w:tc>
          <w:tcPr>
            <w:tcW w:w="5760" w:type="dxa"/>
            <w:tcBorders>
              <w:top w:val="single" w:sz="4" w:space="0" w:color="auto"/>
              <w:left w:val="single" w:sz="4" w:space="0" w:color="auto"/>
              <w:bottom w:val="single" w:sz="4" w:space="0" w:color="auto"/>
              <w:right w:val="single" w:sz="4" w:space="0" w:color="auto"/>
            </w:tcBorders>
          </w:tcPr>
          <w:p w:rsidR="003201A3" w:rsidRDefault="00EB72AF" w:rsidP="005A3B22">
            <w:pPr>
              <w:pStyle w:val="Sectionnumber"/>
              <w:numPr>
                <w:ilvl w:val="0"/>
                <w:numId w:val="0"/>
              </w:numPr>
              <w:rPr>
                <w:b w:val="0"/>
              </w:rPr>
            </w:pPr>
            <w:r>
              <w:rPr>
                <w:b w:val="0"/>
              </w:rPr>
              <w:t>Identical</w:t>
            </w:r>
          </w:p>
        </w:tc>
        <w:tc>
          <w:tcPr>
            <w:tcW w:w="6102" w:type="dxa"/>
          </w:tcPr>
          <w:p w:rsidR="003201A3" w:rsidRPr="00DB1438" w:rsidRDefault="003201A3" w:rsidP="003201A3">
            <w:pPr>
              <w:pStyle w:val="Sectionnumber"/>
              <w:numPr>
                <w:ilvl w:val="0"/>
                <w:numId w:val="0"/>
              </w:numPr>
              <w:spacing w:before="0" w:beforeAutospacing="0" w:after="120" w:afterAutospacing="0"/>
              <w:rPr>
                <w:b w:val="0"/>
                <w:bCs/>
              </w:rPr>
            </w:pPr>
            <w:r>
              <w:rPr>
                <w:bCs/>
              </w:rPr>
              <w:t>Sec. 30.  Certificate application fee for anesthesia/sedation.</w:t>
            </w:r>
            <w:r>
              <w:rPr>
                <w:b w:val="0"/>
                <w:bCs/>
              </w:rPr>
              <w:t xml:space="preserve">  Amends § 150A.091, subd. 11.  Establishes increased cap on fees for anesthesia and sedation applications and biennial renewals.</w:t>
            </w:r>
          </w:p>
        </w:tc>
      </w:tr>
      <w:tr w:rsidR="003201A3" w:rsidTr="00B51207">
        <w:tc>
          <w:tcPr>
            <w:tcW w:w="6210" w:type="dxa"/>
            <w:tcBorders>
              <w:top w:val="single" w:sz="4" w:space="0" w:color="auto"/>
              <w:left w:val="single" w:sz="4" w:space="0" w:color="auto"/>
              <w:bottom w:val="single" w:sz="4" w:space="0" w:color="auto"/>
              <w:right w:val="single" w:sz="4" w:space="0" w:color="auto"/>
            </w:tcBorders>
          </w:tcPr>
          <w:p w:rsidR="003201A3" w:rsidRPr="005A3B22" w:rsidRDefault="005A3B22" w:rsidP="003201A3">
            <w:pPr>
              <w:spacing w:before="100" w:beforeAutospacing="1" w:after="100" w:afterAutospacing="1"/>
              <w:rPr>
                <w:bCs/>
                <w:szCs w:val="24"/>
                <w:lang w:val="en"/>
              </w:rPr>
            </w:pPr>
            <w:r>
              <w:rPr>
                <w:b/>
                <w:bCs/>
                <w:szCs w:val="24"/>
                <w:lang w:val="en"/>
              </w:rPr>
              <w:t xml:space="preserve">Section 12 (150A.091, subd. 17) </w:t>
            </w:r>
            <w:r>
              <w:rPr>
                <w:bCs/>
                <w:szCs w:val="24"/>
                <w:lang w:val="en"/>
              </w:rPr>
              <w:t>modifies fees established by the Board of Dentistry.</w:t>
            </w:r>
          </w:p>
        </w:tc>
        <w:tc>
          <w:tcPr>
            <w:tcW w:w="5760" w:type="dxa"/>
            <w:tcBorders>
              <w:top w:val="single" w:sz="4" w:space="0" w:color="auto"/>
              <w:left w:val="single" w:sz="4" w:space="0" w:color="auto"/>
              <w:bottom w:val="single" w:sz="4" w:space="0" w:color="auto"/>
              <w:right w:val="single" w:sz="4" w:space="0" w:color="auto"/>
            </w:tcBorders>
          </w:tcPr>
          <w:p w:rsidR="003201A3" w:rsidRDefault="00394613" w:rsidP="005A3B22">
            <w:pPr>
              <w:pStyle w:val="Sectionnumber"/>
              <w:numPr>
                <w:ilvl w:val="0"/>
                <w:numId w:val="0"/>
              </w:numPr>
              <w:rPr>
                <w:b w:val="0"/>
              </w:rPr>
            </w:pPr>
            <w:r>
              <w:rPr>
                <w:b w:val="0"/>
              </w:rPr>
              <w:t>Identical</w:t>
            </w:r>
          </w:p>
        </w:tc>
        <w:tc>
          <w:tcPr>
            <w:tcW w:w="6102" w:type="dxa"/>
          </w:tcPr>
          <w:p w:rsidR="003201A3" w:rsidRPr="00DB1438" w:rsidRDefault="003201A3" w:rsidP="003201A3">
            <w:pPr>
              <w:pStyle w:val="Sectionnumber"/>
              <w:numPr>
                <w:ilvl w:val="0"/>
                <w:numId w:val="0"/>
              </w:numPr>
              <w:spacing w:before="0" w:beforeAutospacing="0" w:after="120" w:afterAutospacing="0"/>
              <w:rPr>
                <w:b w:val="0"/>
                <w:bCs/>
              </w:rPr>
            </w:pPr>
            <w:r>
              <w:rPr>
                <w:bCs/>
              </w:rPr>
              <w:t>Sec. 31.  Advanced dental therapy examination fee.</w:t>
            </w:r>
            <w:r>
              <w:rPr>
                <w:b w:val="0"/>
                <w:bCs/>
              </w:rPr>
              <w:t xml:space="preserve">  Amends § 150A.091, by adding subd. 17.  Provides that the application fee to sit for the examination cannot exceed $250.</w:t>
            </w:r>
          </w:p>
        </w:tc>
      </w:tr>
      <w:tr w:rsidR="003201A3" w:rsidTr="00A83108">
        <w:tc>
          <w:tcPr>
            <w:tcW w:w="6210" w:type="dxa"/>
            <w:tcBorders>
              <w:top w:val="single" w:sz="4" w:space="0" w:color="auto"/>
              <w:left w:val="single" w:sz="4" w:space="0" w:color="auto"/>
              <w:bottom w:val="single" w:sz="4" w:space="0" w:color="auto"/>
              <w:right w:val="single" w:sz="4" w:space="0" w:color="auto"/>
            </w:tcBorders>
          </w:tcPr>
          <w:p w:rsidR="003201A3" w:rsidRPr="005A3B22" w:rsidRDefault="005A3B22" w:rsidP="003201A3">
            <w:pPr>
              <w:spacing w:before="100" w:beforeAutospacing="1" w:after="100" w:afterAutospacing="1"/>
              <w:rPr>
                <w:bCs/>
                <w:szCs w:val="24"/>
                <w:lang w:val="en"/>
              </w:rPr>
            </w:pPr>
            <w:r>
              <w:rPr>
                <w:b/>
                <w:bCs/>
                <w:szCs w:val="24"/>
                <w:lang w:val="en"/>
              </w:rPr>
              <w:t xml:space="preserve">Section 13 (150A.091, subd. 18) </w:t>
            </w:r>
            <w:r>
              <w:rPr>
                <w:bCs/>
                <w:szCs w:val="24"/>
                <w:lang w:val="en"/>
              </w:rPr>
              <w:t>modifies fees established by the Board of Dentistry.</w:t>
            </w:r>
          </w:p>
        </w:tc>
        <w:tc>
          <w:tcPr>
            <w:tcW w:w="5760" w:type="dxa"/>
            <w:tcBorders>
              <w:top w:val="single" w:sz="4" w:space="0" w:color="auto"/>
              <w:left w:val="single" w:sz="4" w:space="0" w:color="auto"/>
              <w:bottom w:val="single" w:sz="4" w:space="0" w:color="auto"/>
              <w:right w:val="single" w:sz="4" w:space="0" w:color="auto"/>
            </w:tcBorders>
          </w:tcPr>
          <w:p w:rsidR="003201A3" w:rsidRDefault="00394613" w:rsidP="005A3B22">
            <w:pPr>
              <w:pStyle w:val="Sectionnumber"/>
              <w:numPr>
                <w:ilvl w:val="0"/>
                <w:numId w:val="0"/>
              </w:numPr>
              <w:rPr>
                <w:b w:val="0"/>
              </w:rPr>
            </w:pPr>
            <w:r>
              <w:rPr>
                <w:b w:val="0"/>
              </w:rPr>
              <w:t>Identical</w:t>
            </w:r>
          </w:p>
        </w:tc>
        <w:tc>
          <w:tcPr>
            <w:tcW w:w="6102" w:type="dxa"/>
          </w:tcPr>
          <w:p w:rsidR="003201A3" w:rsidRPr="001822C7" w:rsidRDefault="003201A3" w:rsidP="003201A3">
            <w:pPr>
              <w:pStyle w:val="Sectionnumber"/>
              <w:numPr>
                <w:ilvl w:val="0"/>
                <w:numId w:val="0"/>
              </w:numPr>
              <w:spacing w:before="0" w:beforeAutospacing="0" w:after="120" w:afterAutospacing="0"/>
              <w:rPr>
                <w:b w:val="0"/>
                <w:bCs/>
              </w:rPr>
            </w:pPr>
            <w:r>
              <w:rPr>
                <w:bCs/>
              </w:rPr>
              <w:t>Sec. 32.  Corporation or professional firm late fee.</w:t>
            </w:r>
            <w:r>
              <w:rPr>
                <w:b w:val="0"/>
                <w:bCs/>
              </w:rPr>
              <w:t xml:space="preserve">  Amends § 150A.091, by adding subd. 18.  Allows the Board of Dentistry to assess a late fee of not more than $15 if a corporation or professional firm does not timely submit its annual fee.</w:t>
            </w:r>
          </w:p>
        </w:tc>
      </w:tr>
      <w:tr w:rsidR="003201A3" w:rsidTr="00A83108">
        <w:tc>
          <w:tcPr>
            <w:tcW w:w="6210" w:type="dxa"/>
            <w:tcBorders>
              <w:top w:val="single" w:sz="4" w:space="0" w:color="auto"/>
              <w:left w:val="single" w:sz="4" w:space="0" w:color="auto"/>
              <w:bottom w:val="single" w:sz="4" w:space="0" w:color="auto"/>
              <w:right w:val="single" w:sz="4" w:space="0" w:color="auto"/>
            </w:tcBorders>
          </w:tcPr>
          <w:p w:rsidR="003201A3" w:rsidRPr="005A3B22" w:rsidRDefault="005A3B22" w:rsidP="003201A3">
            <w:pPr>
              <w:spacing w:before="100" w:beforeAutospacing="1" w:after="100" w:afterAutospacing="1"/>
              <w:rPr>
                <w:bCs/>
                <w:szCs w:val="24"/>
                <w:lang w:val="en"/>
              </w:rPr>
            </w:pPr>
            <w:r>
              <w:rPr>
                <w:b/>
                <w:bCs/>
                <w:szCs w:val="24"/>
                <w:lang w:val="en"/>
              </w:rPr>
              <w:t xml:space="preserve">Section 14 (150A31) </w:t>
            </w:r>
            <w:r>
              <w:rPr>
                <w:bCs/>
                <w:szCs w:val="24"/>
                <w:lang w:val="en"/>
              </w:rPr>
              <w:t>modifies fees established by the Board of Dentistry.</w:t>
            </w:r>
          </w:p>
        </w:tc>
        <w:tc>
          <w:tcPr>
            <w:tcW w:w="5760" w:type="dxa"/>
            <w:tcBorders>
              <w:top w:val="single" w:sz="4" w:space="0" w:color="auto"/>
              <w:left w:val="single" w:sz="4" w:space="0" w:color="auto"/>
              <w:bottom w:val="single" w:sz="4" w:space="0" w:color="auto"/>
              <w:right w:val="single" w:sz="4" w:space="0" w:color="auto"/>
            </w:tcBorders>
          </w:tcPr>
          <w:p w:rsidR="003201A3" w:rsidRDefault="00394613" w:rsidP="005A3B22">
            <w:pPr>
              <w:pStyle w:val="Sectionnumber"/>
              <w:numPr>
                <w:ilvl w:val="0"/>
                <w:numId w:val="0"/>
              </w:numPr>
              <w:rPr>
                <w:b w:val="0"/>
              </w:rPr>
            </w:pPr>
            <w:r>
              <w:rPr>
                <w:b w:val="0"/>
              </w:rPr>
              <w:t>Identical</w:t>
            </w:r>
          </w:p>
        </w:tc>
        <w:tc>
          <w:tcPr>
            <w:tcW w:w="6102" w:type="dxa"/>
          </w:tcPr>
          <w:p w:rsidR="003201A3" w:rsidRPr="001822C7" w:rsidRDefault="003201A3" w:rsidP="003201A3">
            <w:pPr>
              <w:pStyle w:val="Sectionnumber"/>
              <w:numPr>
                <w:ilvl w:val="0"/>
                <w:numId w:val="0"/>
              </w:numPr>
              <w:spacing w:before="0" w:beforeAutospacing="0" w:after="120" w:afterAutospacing="0"/>
              <w:rPr>
                <w:b w:val="0"/>
                <w:bCs/>
              </w:rPr>
            </w:pPr>
            <w:r>
              <w:rPr>
                <w:bCs/>
              </w:rPr>
              <w:t>Sec. 33.  Fees.</w:t>
            </w:r>
            <w:r>
              <w:rPr>
                <w:b w:val="0"/>
                <w:bCs/>
              </w:rPr>
              <w:t xml:space="preserve">  Amends § 150A.31.  Allows the Board of Dentistry to charge dental laboratories a biennial renewal registration fee not to exceed $80.</w:t>
            </w:r>
          </w:p>
        </w:tc>
      </w:tr>
      <w:tr w:rsidR="00FD361D" w:rsidTr="00A83108">
        <w:tc>
          <w:tcPr>
            <w:tcW w:w="6210" w:type="dxa"/>
            <w:tcBorders>
              <w:top w:val="single" w:sz="4" w:space="0" w:color="auto"/>
              <w:left w:val="single" w:sz="4" w:space="0" w:color="auto"/>
              <w:bottom w:val="single" w:sz="4" w:space="0" w:color="auto"/>
              <w:right w:val="single" w:sz="4" w:space="0" w:color="auto"/>
            </w:tcBorders>
          </w:tcPr>
          <w:p w:rsidR="00FD361D" w:rsidRPr="00EB0CA9" w:rsidRDefault="00FD361D" w:rsidP="00FD361D">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FD361D">
            <w:pPr>
              <w:pStyle w:val="Sectionnumber"/>
              <w:numPr>
                <w:ilvl w:val="0"/>
                <w:numId w:val="0"/>
              </w:numPr>
              <w:rPr>
                <w:b w:val="0"/>
              </w:rPr>
            </w:pPr>
            <w:r>
              <w:rPr>
                <w:b w:val="0"/>
              </w:rPr>
              <w:t>House only section.</w:t>
            </w:r>
          </w:p>
          <w:p w:rsidR="005A3B22" w:rsidRDefault="005A3B22" w:rsidP="00FD361D">
            <w:pPr>
              <w:pStyle w:val="Sectionnumber"/>
              <w:numPr>
                <w:ilvl w:val="0"/>
                <w:numId w:val="0"/>
              </w:numPr>
              <w:rPr>
                <w:b w:val="0"/>
              </w:rPr>
            </w:pPr>
            <w:r>
              <w:rPr>
                <w:b w:val="0"/>
              </w:rPr>
              <w:t>(See SF 1765-floor)</w:t>
            </w:r>
          </w:p>
        </w:tc>
        <w:tc>
          <w:tcPr>
            <w:tcW w:w="6102" w:type="dxa"/>
          </w:tcPr>
          <w:p w:rsidR="00FD361D" w:rsidRDefault="00FD361D" w:rsidP="00FD361D">
            <w:pPr>
              <w:pStyle w:val="Sectionnumber"/>
              <w:numPr>
                <w:ilvl w:val="0"/>
                <w:numId w:val="0"/>
              </w:numPr>
              <w:spacing w:before="0" w:beforeAutospacing="0" w:after="120" w:afterAutospacing="0"/>
              <w:rPr>
                <w:bCs/>
              </w:rPr>
            </w:pPr>
            <w:r>
              <w:rPr>
                <w:bCs/>
              </w:rPr>
              <w:t>Sec. 34.  Pharmacy technician.</w:t>
            </w:r>
            <w:r>
              <w:rPr>
                <w:b w:val="0"/>
                <w:bCs/>
              </w:rPr>
              <w:t xml:space="preserve">  Amends § 151.01, subd. 15a. Modifies the definition of pharmacy technician.  Provides that a pharmacy technician is a person who has been trained to perform pharmacy tasks that do not require the professional judgment of a licensed pharmacist.  Prohibits pharmacy technicians from performing tasks reserved to a licensed pharmacist.</w:t>
            </w:r>
          </w:p>
        </w:tc>
      </w:tr>
      <w:tr w:rsidR="00FD361D" w:rsidTr="00A83108">
        <w:tc>
          <w:tcPr>
            <w:tcW w:w="6210" w:type="dxa"/>
            <w:tcBorders>
              <w:top w:val="single" w:sz="4" w:space="0" w:color="auto"/>
              <w:left w:val="single" w:sz="4" w:space="0" w:color="auto"/>
              <w:bottom w:val="single" w:sz="4" w:space="0" w:color="auto"/>
              <w:right w:val="single" w:sz="4" w:space="0" w:color="auto"/>
            </w:tcBorders>
          </w:tcPr>
          <w:p w:rsidR="00FD361D" w:rsidRPr="00EB0CA9" w:rsidRDefault="00FD361D" w:rsidP="00FD361D">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FD361D">
            <w:pPr>
              <w:pStyle w:val="Sectionnumber"/>
              <w:numPr>
                <w:ilvl w:val="0"/>
                <w:numId w:val="0"/>
              </w:numPr>
              <w:rPr>
                <w:b w:val="0"/>
              </w:rPr>
            </w:pPr>
            <w:r>
              <w:rPr>
                <w:b w:val="0"/>
              </w:rPr>
              <w:t>House only section.</w:t>
            </w:r>
          </w:p>
          <w:p w:rsidR="005A3B22" w:rsidRDefault="005A3B22" w:rsidP="00FD361D">
            <w:pPr>
              <w:pStyle w:val="Sectionnumber"/>
              <w:numPr>
                <w:ilvl w:val="0"/>
                <w:numId w:val="0"/>
              </w:numPr>
              <w:rPr>
                <w:b w:val="0"/>
              </w:rPr>
            </w:pPr>
            <w:r>
              <w:rPr>
                <w:b w:val="0"/>
              </w:rPr>
              <w:t>(See SF 1765-floor)</w:t>
            </w:r>
          </w:p>
        </w:tc>
        <w:tc>
          <w:tcPr>
            <w:tcW w:w="6102" w:type="dxa"/>
          </w:tcPr>
          <w:p w:rsidR="00FD361D" w:rsidRDefault="00FD361D" w:rsidP="00FD361D">
            <w:pPr>
              <w:pStyle w:val="Sectionnumber"/>
              <w:numPr>
                <w:ilvl w:val="0"/>
                <w:numId w:val="0"/>
              </w:numPr>
              <w:spacing w:before="0" w:beforeAutospacing="0" w:after="120" w:afterAutospacing="0"/>
              <w:rPr>
                <w:b w:val="0"/>
                <w:bCs/>
              </w:rPr>
            </w:pPr>
            <w:r>
              <w:rPr>
                <w:bCs/>
              </w:rPr>
              <w:t>Sec. 35.  Practice of pharmacy.</w:t>
            </w:r>
            <w:r>
              <w:rPr>
                <w:b w:val="0"/>
                <w:bCs/>
              </w:rPr>
              <w:t xml:space="preserve">  Amends § 151.01, subd. 27.  Allows pharmacists to administer flu vaccines to individuals age six and older and all other vaccines to patients age 13 and older.  (Current law allows administration of flu vaccine to individuals age 10 and older and all other vaccines to patients age 18 and older.)</w:t>
            </w:r>
          </w:p>
          <w:p w:rsidR="00FD361D" w:rsidRDefault="00FD361D" w:rsidP="00FD361D">
            <w:pPr>
              <w:pStyle w:val="Sectionnumber"/>
              <w:numPr>
                <w:ilvl w:val="0"/>
                <w:numId w:val="0"/>
              </w:numPr>
              <w:spacing w:before="0" w:beforeAutospacing="0" w:after="120" w:afterAutospacing="0"/>
              <w:rPr>
                <w:bCs/>
              </w:rPr>
            </w:pPr>
            <w:r>
              <w:rPr>
                <w:b w:val="0"/>
                <w:bCs/>
              </w:rPr>
              <w:t>Requires the pharmacist to check the Minnesota Immunization Information Connection prior to administration of vaccines, except when giving a flu shot to individuals age nine and older.  Strikes the requirement to notify the patient’s primary physician.</w:t>
            </w:r>
          </w:p>
        </w:tc>
      </w:tr>
      <w:tr w:rsidR="00FD361D" w:rsidTr="00A83108">
        <w:tc>
          <w:tcPr>
            <w:tcW w:w="6210" w:type="dxa"/>
            <w:tcBorders>
              <w:top w:val="single" w:sz="4" w:space="0" w:color="auto"/>
              <w:left w:val="single" w:sz="4" w:space="0" w:color="auto"/>
              <w:bottom w:val="single" w:sz="4" w:space="0" w:color="auto"/>
              <w:right w:val="single" w:sz="4" w:space="0" w:color="auto"/>
            </w:tcBorders>
          </w:tcPr>
          <w:p w:rsidR="00FD361D" w:rsidRPr="00EB0CA9" w:rsidRDefault="00FD361D" w:rsidP="00FD361D">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FD361D">
            <w:pPr>
              <w:pStyle w:val="Sectionnumber"/>
              <w:numPr>
                <w:ilvl w:val="0"/>
                <w:numId w:val="0"/>
              </w:numPr>
              <w:rPr>
                <w:b w:val="0"/>
              </w:rPr>
            </w:pPr>
            <w:r>
              <w:rPr>
                <w:b w:val="0"/>
              </w:rPr>
              <w:t>House only section.</w:t>
            </w:r>
          </w:p>
          <w:p w:rsidR="005A3B22" w:rsidRDefault="005A3B22" w:rsidP="00FD361D">
            <w:pPr>
              <w:pStyle w:val="Sectionnumber"/>
              <w:numPr>
                <w:ilvl w:val="0"/>
                <w:numId w:val="0"/>
              </w:numPr>
              <w:rPr>
                <w:b w:val="0"/>
              </w:rPr>
            </w:pPr>
            <w:r>
              <w:rPr>
                <w:b w:val="0"/>
              </w:rPr>
              <w:t>(See SF 1765-floor)</w:t>
            </w:r>
          </w:p>
        </w:tc>
        <w:tc>
          <w:tcPr>
            <w:tcW w:w="6102" w:type="dxa"/>
          </w:tcPr>
          <w:p w:rsidR="00FD361D" w:rsidRDefault="00FD361D" w:rsidP="00FD361D">
            <w:pPr>
              <w:pStyle w:val="Sectionnumber"/>
              <w:numPr>
                <w:ilvl w:val="0"/>
                <w:numId w:val="0"/>
              </w:numPr>
              <w:spacing w:before="0" w:beforeAutospacing="0" w:after="120" w:afterAutospacing="0"/>
              <w:rPr>
                <w:bCs/>
              </w:rPr>
            </w:pPr>
            <w:r>
              <w:rPr>
                <w:bCs/>
              </w:rPr>
              <w:t>Sec. 36.  State Board of Pharmacy.</w:t>
            </w:r>
            <w:r>
              <w:rPr>
                <w:b w:val="0"/>
                <w:bCs/>
              </w:rPr>
              <w:t xml:space="preserve">  Amends § 151.02.  Increases the membership on the board to three public members (currently there are two) and six pharmacists who actively practice (currently there are five).</w:t>
            </w:r>
          </w:p>
        </w:tc>
      </w:tr>
      <w:tr w:rsidR="00FD361D" w:rsidTr="009E0AFE">
        <w:tc>
          <w:tcPr>
            <w:tcW w:w="6210" w:type="dxa"/>
            <w:tcBorders>
              <w:top w:val="single" w:sz="4" w:space="0" w:color="auto"/>
              <w:left w:val="single" w:sz="4" w:space="0" w:color="auto"/>
              <w:bottom w:val="single" w:sz="4" w:space="0" w:color="auto"/>
              <w:right w:val="single" w:sz="4" w:space="0" w:color="auto"/>
            </w:tcBorders>
          </w:tcPr>
          <w:p w:rsidR="00FD361D" w:rsidRPr="00EB0CA9" w:rsidRDefault="00FD361D" w:rsidP="00FD361D">
            <w:pPr>
              <w:spacing w:before="100" w:beforeAutospacing="1" w:after="100" w:afterAutospacing="1"/>
              <w:rPr>
                <w:szCs w:val="24"/>
                <w:lang w:val="en"/>
              </w:rPr>
            </w:pPr>
            <w:r w:rsidRPr="00EB0CA9">
              <w:rPr>
                <w:b/>
                <w:bCs/>
                <w:szCs w:val="24"/>
                <w:lang w:val="en"/>
              </w:rPr>
              <w:t>Section 15</w:t>
            </w:r>
            <w:r w:rsidR="005A3B22">
              <w:rPr>
                <w:b/>
                <w:bCs/>
                <w:szCs w:val="24"/>
                <w:lang w:val="en"/>
              </w:rPr>
              <w:t xml:space="preserve"> </w:t>
            </w:r>
            <w:r w:rsidRPr="00EB0CA9">
              <w:rPr>
                <w:b/>
                <w:bCs/>
                <w:szCs w:val="24"/>
                <w:lang w:val="en"/>
              </w:rPr>
              <w:t>(151.065, subd. 1</w:t>
            </w:r>
            <w:r w:rsidR="005A3B22">
              <w:rPr>
                <w:b/>
                <w:bCs/>
                <w:szCs w:val="24"/>
                <w:lang w:val="en"/>
              </w:rPr>
              <w:t>)</w:t>
            </w:r>
            <w:r w:rsidRPr="00EB0CA9">
              <w:rPr>
                <w:szCs w:val="24"/>
                <w:lang w:val="en"/>
              </w:rPr>
              <w:t xml:space="preserve"> modif</w:t>
            </w:r>
            <w:r w:rsidR="005A3B22">
              <w:rPr>
                <w:szCs w:val="24"/>
                <w:lang w:val="en"/>
              </w:rPr>
              <w:t>ies</w:t>
            </w:r>
            <w:r w:rsidRPr="00EB0CA9">
              <w:rPr>
                <w:szCs w:val="24"/>
                <w:lang w:val="en"/>
              </w:rPr>
              <w:t xml:space="preserve"> fees established by the Board of Pharmacy.</w:t>
            </w:r>
          </w:p>
          <w:p w:rsidR="00FD361D" w:rsidRPr="00EB0CA9" w:rsidRDefault="00FD361D" w:rsidP="00FD361D">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FD361D" w:rsidRDefault="00FD361D" w:rsidP="005A3B22">
            <w:pPr>
              <w:pStyle w:val="Sectionnumber"/>
              <w:numPr>
                <w:ilvl w:val="0"/>
                <w:numId w:val="0"/>
              </w:numPr>
              <w:rPr>
                <w:b w:val="0"/>
              </w:rPr>
            </w:pPr>
            <w:r>
              <w:rPr>
                <w:b w:val="0"/>
              </w:rPr>
              <w:t>Identical</w:t>
            </w:r>
          </w:p>
        </w:tc>
        <w:tc>
          <w:tcPr>
            <w:tcW w:w="6102" w:type="dxa"/>
          </w:tcPr>
          <w:p w:rsidR="00FD361D" w:rsidRPr="000C062B" w:rsidRDefault="00FD361D" w:rsidP="00FD361D">
            <w:pPr>
              <w:pStyle w:val="Sectionnumber"/>
              <w:numPr>
                <w:ilvl w:val="0"/>
                <w:numId w:val="0"/>
              </w:numPr>
              <w:spacing w:before="0" w:beforeAutospacing="0" w:after="120" w:afterAutospacing="0"/>
              <w:rPr>
                <w:b w:val="0"/>
                <w:bCs/>
              </w:rPr>
            </w:pPr>
            <w:r>
              <w:rPr>
                <w:bCs/>
              </w:rPr>
              <w:t>Sec. 37.  Application fee.</w:t>
            </w:r>
            <w:r>
              <w:rPr>
                <w:b w:val="0"/>
                <w:bCs/>
              </w:rPr>
              <w:t xml:space="preserve">  Amends § 151.056, subd. 1.  Increase application fees for licensure and registration assessed by the Board of Pharmacy.</w:t>
            </w:r>
          </w:p>
        </w:tc>
      </w:tr>
      <w:tr w:rsidR="00FD361D" w:rsidTr="009E0AFE">
        <w:tc>
          <w:tcPr>
            <w:tcW w:w="6210" w:type="dxa"/>
            <w:tcBorders>
              <w:top w:val="single" w:sz="4" w:space="0" w:color="auto"/>
              <w:left w:val="single" w:sz="4" w:space="0" w:color="auto"/>
              <w:bottom w:val="single" w:sz="4" w:space="0" w:color="auto"/>
              <w:right w:val="single" w:sz="4" w:space="0" w:color="auto"/>
            </w:tcBorders>
          </w:tcPr>
          <w:p w:rsidR="00FD361D" w:rsidRPr="005A3B22" w:rsidRDefault="005A3B22" w:rsidP="00FD361D">
            <w:pPr>
              <w:spacing w:before="100" w:beforeAutospacing="1" w:after="100" w:afterAutospacing="1"/>
              <w:rPr>
                <w:bCs/>
                <w:szCs w:val="24"/>
                <w:lang w:val="en"/>
              </w:rPr>
            </w:pPr>
            <w:r>
              <w:rPr>
                <w:b/>
                <w:bCs/>
                <w:szCs w:val="24"/>
                <w:lang w:val="en"/>
              </w:rPr>
              <w:t xml:space="preserve">Section 16 (151.065, subd. 2) </w:t>
            </w:r>
            <w:r>
              <w:rPr>
                <w:bCs/>
                <w:szCs w:val="24"/>
                <w:lang w:val="en"/>
              </w:rPr>
              <w:t>modifies fees established by the Board of Pharmacy.</w:t>
            </w: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5A3B22">
            <w:pPr>
              <w:pStyle w:val="Sectionnumber"/>
              <w:numPr>
                <w:ilvl w:val="0"/>
                <w:numId w:val="0"/>
              </w:numPr>
              <w:rPr>
                <w:b w:val="0"/>
              </w:rPr>
            </w:pPr>
            <w:r>
              <w:rPr>
                <w:b w:val="0"/>
              </w:rPr>
              <w:t>Identical</w:t>
            </w:r>
          </w:p>
        </w:tc>
        <w:tc>
          <w:tcPr>
            <w:tcW w:w="6102" w:type="dxa"/>
          </w:tcPr>
          <w:p w:rsidR="00FD361D" w:rsidRPr="000C062B" w:rsidRDefault="00FD361D" w:rsidP="00FD361D">
            <w:pPr>
              <w:pStyle w:val="Sectionnumber"/>
              <w:numPr>
                <w:ilvl w:val="0"/>
                <w:numId w:val="0"/>
              </w:numPr>
              <w:spacing w:before="0" w:beforeAutospacing="0" w:after="120" w:afterAutospacing="0"/>
              <w:rPr>
                <w:b w:val="0"/>
                <w:bCs/>
              </w:rPr>
            </w:pPr>
            <w:r>
              <w:rPr>
                <w:bCs/>
              </w:rPr>
              <w:t>Sec. 38.  Original license fee.</w:t>
            </w:r>
            <w:r>
              <w:rPr>
                <w:b w:val="0"/>
                <w:bCs/>
              </w:rPr>
              <w:t xml:space="preserve">  Amends § 151.065, subd. 2.  Increase the pharmacist original license fee.</w:t>
            </w:r>
          </w:p>
        </w:tc>
      </w:tr>
      <w:tr w:rsidR="00FD361D" w:rsidTr="009E0AFE">
        <w:tc>
          <w:tcPr>
            <w:tcW w:w="6210" w:type="dxa"/>
            <w:tcBorders>
              <w:top w:val="single" w:sz="4" w:space="0" w:color="auto"/>
              <w:left w:val="single" w:sz="4" w:space="0" w:color="auto"/>
              <w:bottom w:val="single" w:sz="4" w:space="0" w:color="auto"/>
              <w:right w:val="single" w:sz="4" w:space="0" w:color="auto"/>
            </w:tcBorders>
          </w:tcPr>
          <w:p w:rsidR="00FD361D" w:rsidRPr="005A3B22" w:rsidRDefault="005A3B22" w:rsidP="00FD361D">
            <w:pPr>
              <w:spacing w:before="100" w:beforeAutospacing="1" w:after="100" w:afterAutospacing="1"/>
              <w:rPr>
                <w:bCs/>
                <w:szCs w:val="24"/>
                <w:lang w:val="en"/>
              </w:rPr>
            </w:pPr>
            <w:r>
              <w:rPr>
                <w:b/>
                <w:bCs/>
                <w:szCs w:val="24"/>
                <w:lang w:val="en"/>
              </w:rPr>
              <w:lastRenderedPageBreak/>
              <w:t xml:space="preserve">Section 17 (151.065, subd. 3) </w:t>
            </w:r>
            <w:r>
              <w:rPr>
                <w:bCs/>
                <w:szCs w:val="24"/>
                <w:lang w:val="en"/>
              </w:rPr>
              <w:t>modifies fees established by the Board of Pharmacy.</w:t>
            </w: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5A3B22">
            <w:pPr>
              <w:pStyle w:val="Sectionnumber"/>
              <w:numPr>
                <w:ilvl w:val="0"/>
                <w:numId w:val="0"/>
              </w:numPr>
              <w:rPr>
                <w:b w:val="0"/>
              </w:rPr>
            </w:pPr>
            <w:r>
              <w:rPr>
                <w:b w:val="0"/>
              </w:rPr>
              <w:t>Identical</w:t>
            </w:r>
          </w:p>
        </w:tc>
        <w:tc>
          <w:tcPr>
            <w:tcW w:w="6102" w:type="dxa"/>
          </w:tcPr>
          <w:p w:rsidR="00FD361D" w:rsidRPr="000C062B" w:rsidRDefault="00FD361D" w:rsidP="00FD361D">
            <w:pPr>
              <w:pStyle w:val="Sectionnumber"/>
              <w:numPr>
                <w:ilvl w:val="0"/>
                <w:numId w:val="0"/>
              </w:numPr>
              <w:spacing w:before="0" w:beforeAutospacing="0" w:after="120" w:afterAutospacing="0"/>
              <w:rPr>
                <w:b w:val="0"/>
                <w:bCs/>
              </w:rPr>
            </w:pPr>
            <w:r>
              <w:rPr>
                <w:bCs/>
              </w:rPr>
              <w:t>Sec. 39.  Annual renewal fees.</w:t>
            </w:r>
            <w:r>
              <w:rPr>
                <w:b w:val="0"/>
                <w:bCs/>
              </w:rPr>
              <w:t xml:space="preserve">  Amends § 151.065, subd. 3.  Increase annual licensure and registration renewal fees assessed by the Board of Pharmacy.</w:t>
            </w:r>
          </w:p>
        </w:tc>
      </w:tr>
      <w:tr w:rsidR="00FD361D" w:rsidTr="009E0AFE">
        <w:tc>
          <w:tcPr>
            <w:tcW w:w="6210" w:type="dxa"/>
            <w:tcBorders>
              <w:top w:val="single" w:sz="4" w:space="0" w:color="auto"/>
              <w:left w:val="single" w:sz="4" w:space="0" w:color="auto"/>
              <w:bottom w:val="single" w:sz="4" w:space="0" w:color="auto"/>
              <w:right w:val="single" w:sz="4" w:space="0" w:color="auto"/>
            </w:tcBorders>
          </w:tcPr>
          <w:p w:rsidR="00FD361D" w:rsidRPr="005A3B22" w:rsidRDefault="005A3B22" w:rsidP="00FD361D">
            <w:pPr>
              <w:spacing w:before="100" w:beforeAutospacing="1" w:after="100" w:afterAutospacing="1"/>
              <w:rPr>
                <w:bCs/>
                <w:szCs w:val="24"/>
                <w:lang w:val="en"/>
              </w:rPr>
            </w:pPr>
            <w:r>
              <w:rPr>
                <w:b/>
                <w:bCs/>
                <w:szCs w:val="24"/>
                <w:lang w:val="en"/>
              </w:rPr>
              <w:t xml:space="preserve">Section 18 (151.065, subd. 4) </w:t>
            </w:r>
            <w:r w:rsidR="002228C7">
              <w:rPr>
                <w:bCs/>
                <w:szCs w:val="24"/>
                <w:lang w:val="en"/>
              </w:rPr>
              <w:t>modifies fees established by the Board of Pharmacy.</w:t>
            </w: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5A3B22">
            <w:pPr>
              <w:pStyle w:val="Sectionnumber"/>
              <w:numPr>
                <w:ilvl w:val="0"/>
                <w:numId w:val="0"/>
              </w:numPr>
              <w:rPr>
                <w:b w:val="0"/>
              </w:rPr>
            </w:pPr>
            <w:r>
              <w:rPr>
                <w:b w:val="0"/>
              </w:rPr>
              <w:t>Identical</w:t>
            </w:r>
          </w:p>
        </w:tc>
        <w:tc>
          <w:tcPr>
            <w:tcW w:w="6102" w:type="dxa"/>
          </w:tcPr>
          <w:p w:rsidR="00FD361D" w:rsidRPr="001A0067" w:rsidRDefault="00FD361D" w:rsidP="00FD361D">
            <w:pPr>
              <w:pStyle w:val="Sectionnumber"/>
              <w:numPr>
                <w:ilvl w:val="0"/>
                <w:numId w:val="0"/>
              </w:numPr>
              <w:spacing w:before="0" w:beforeAutospacing="0" w:after="120" w:afterAutospacing="0"/>
              <w:rPr>
                <w:b w:val="0"/>
                <w:bCs/>
              </w:rPr>
            </w:pPr>
            <w:r>
              <w:rPr>
                <w:bCs/>
              </w:rPr>
              <w:t>Sec. 40. Miscellaneous fees.</w:t>
            </w:r>
            <w:r>
              <w:rPr>
                <w:b w:val="0"/>
                <w:bCs/>
              </w:rPr>
              <w:t xml:space="preserve">  Amends § 151.065, subd. 4.  Increases the fees for affidavits, duplicate licenses, and certifications assessed by the Board of Pharmacy.</w:t>
            </w:r>
          </w:p>
        </w:tc>
      </w:tr>
      <w:tr w:rsidR="00FD361D" w:rsidTr="009E0AFE">
        <w:tc>
          <w:tcPr>
            <w:tcW w:w="6210" w:type="dxa"/>
            <w:tcBorders>
              <w:top w:val="single" w:sz="4" w:space="0" w:color="auto"/>
              <w:left w:val="single" w:sz="4" w:space="0" w:color="auto"/>
              <w:bottom w:val="single" w:sz="4" w:space="0" w:color="auto"/>
              <w:right w:val="single" w:sz="4" w:space="0" w:color="auto"/>
            </w:tcBorders>
          </w:tcPr>
          <w:p w:rsidR="00FD361D" w:rsidRPr="00EB0CA9" w:rsidRDefault="00FD361D" w:rsidP="00FD361D">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FD361D">
            <w:pPr>
              <w:pStyle w:val="Sectionnumber"/>
              <w:numPr>
                <w:ilvl w:val="0"/>
                <w:numId w:val="0"/>
              </w:numPr>
              <w:rPr>
                <w:b w:val="0"/>
              </w:rPr>
            </w:pPr>
            <w:r>
              <w:rPr>
                <w:b w:val="0"/>
              </w:rPr>
              <w:t>House only section.</w:t>
            </w:r>
          </w:p>
          <w:p w:rsidR="00B92FA0" w:rsidRDefault="00B92FA0" w:rsidP="00FD361D">
            <w:pPr>
              <w:pStyle w:val="Sectionnumber"/>
              <w:numPr>
                <w:ilvl w:val="0"/>
                <w:numId w:val="0"/>
              </w:numPr>
              <w:rPr>
                <w:b w:val="0"/>
              </w:rPr>
            </w:pPr>
            <w:r>
              <w:rPr>
                <w:b w:val="0"/>
              </w:rPr>
              <w:t>(See SF 1765-floor)</w:t>
            </w:r>
          </w:p>
        </w:tc>
        <w:tc>
          <w:tcPr>
            <w:tcW w:w="6102" w:type="dxa"/>
          </w:tcPr>
          <w:p w:rsidR="00FD361D" w:rsidRDefault="00FD361D" w:rsidP="00FD361D">
            <w:pPr>
              <w:pStyle w:val="Sectionnumber"/>
              <w:numPr>
                <w:ilvl w:val="0"/>
                <w:numId w:val="0"/>
              </w:numPr>
              <w:spacing w:before="0" w:beforeAutospacing="0" w:after="120" w:afterAutospacing="0"/>
              <w:rPr>
                <w:b w:val="0"/>
                <w:bCs/>
              </w:rPr>
            </w:pPr>
            <w:r>
              <w:rPr>
                <w:bCs/>
              </w:rPr>
              <w:t>Sec. 41.  Pharmacy technician.</w:t>
            </w:r>
            <w:r>
              <w:rPr>
                <w:b w:val="0"/>
                <w:bCs/>
              </w:rPr>
              <w:t xml:space="preserve">  Amends § 151.102.</w:t>
            </w:r>
          </w:p>
          <w:p w:rsidR="00FD361D" w:rsidRDefault="00FD361D" w:rsidP="00FD361D">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General.</w:t>
            </w:r>
            <w:r>
              <w:rPr>
                <w:b w:val="0"/>
                <w:bCs/>
              </w:rPr>
              <w:t xml:space="preserve">  Clarifies that a pharmacy technician can perform tasks that are not reserved to, and do not require the professional judgment of, a licensed pharmacist.  Changes the number of pharmacy technicians that can be supervised by a pharmacist from two to three.  Allows the board to adopt rules to set ratios of pharmacists to technicians greater than three to one.  </w:t>
            </w:r>
          </w:p>
          <w:p w:rsidR="00FD361D" w:rsidRDefault="00FD361D" w:rsidP="00FD361D">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Waivers by board permitted.</w:t>
            </w:r>
            <w:r>
              <w:rPr>
                <w:b w:val="0"/>
                <w:bCs/>
              </w:rPr>
              <w:t xml:space="preserve">  Allows the board to issue waivers to pharmacists who request permission to supervise more than three pharmacy technicians.</w:t>
            </w:r>
          </w:p>
          <w:p w:rsidR="00FD361D" w:rsidRDefault="00FD361D" w:rsidP="008E0B58">
            <w:pPr>
              <w:pStyle w:val="Sectionnumber"/>
              <w:numPr>
                <w:ilvl w:val="0"/>
                <w:numId w:val="0"/>
              </w:numPr>
              <w:spacing w:before="0" w:beforeAutospacing="0" w:after="120" w:afterAutospacing="0"/>
              <w:ind w:left="657"/>
              <w:rPr>
                <w:bCs/>
              </w:rPr>
            </w:pPr>
            <w:r>
              <w:rPr>
                <w:bCs/>
              </w:rPr>
              <w:t xml:space="preserve">    </w:t>
            </w:r>
            <w:r w:rsidRPr="00844EEF">
              <w:rPr>
                <w:bCs/>
              </w:rPr>
              <w:t>Subd.</w:t>
            </w:r>
            <w:r>
              <w:rPr>
                <w:bCs/>
              </w:rPr>
              <w:t xml:space="preserve"> 3.  Registration fee.</w:t>
            </w:r>
            <w:r>
              <w:rPr>
                <w:b w:val="0"/>
                <w:bCs/>
              </w:rPr>
              <w:t xml:space="preserve">  No change.</w:t>
            </w:r>
          </w:p>
        </w:tc>
      </w:tr>
      <w:tr w:rsidR="00FD361D" w:rsidTr="009E0AFE">
        <w:tc>
          <w:tcPr>
            <w:tcW w:w="6210" w:type="dxa"/>
            <w:tcBorders>
              <w:top w:val="single" w:sz="4" w:space="0" w:color="auto"/>
              <w:left w:val="single" w:sz="4" w:space="0" w:color="auto"/>
              <w:bottom w:val="single" w:sz="4" w:space="0" w:color="auto"/>
              <w:right w:val="single" w:sz="4" w:space="0" w:color="auto"/>
            </w:tcBorders>
          </w:tcPr>
          <w:p w:rsidR="00FD361D" w:rsidRPr="00EB0CA9" w:rsidRDefault="00FD361D" w:rsidP="00FD361D">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FD361D">
            <w:pPr>
              <w:pStyle w:val="Sectionnumber"/>
              <w:numPr>
                <w:ilvl w:val="0"/>
                <w:numId w:val="0"/>
              </w:numPr>
              <w:rPr>
                <w:b w:val="0"/>
              </w:rPr>
            </w:pPr>
            <w:r>
              <w:rPr>
                <w:b w:val="0"/>
              </w:rPr>
              <w:t>House only section.</w:t>
            </w:r>
          </w:p>
          <w:p w:rsidR="00B92FA0" w:rsidRDefault="00B92FA0" w:rsidP="00FD361D">
            <w:pPr>
              <w:pStyle w:val="Sectionnumber"/>
              <w:numPr>
                <w:ilvl w:val="0"/>
                <w:numId w:val="0"/>
              </w:numPr>
              <w:rPr>
                <w:b w:val="0"/>
              </w:rPr>
            </w:pPr>
            <w:r>
              <w:rPr>
                <w:b w:val="0"/>
              </w:rPr>
              <w:t>(See SF 1521-floor)</w:t>
            </w:r>
          </w:p>
        </w:tc>
        <w:tc>
          <w:tcPr>
            <w:tcW w:w="6102" w:type="dxa"/>
          </w:tcPr>
          <w:p w:rsidR="00FD361D" w:rsidRDefault="00FD361D" w:rsidP="00FD361D">
            <w:pPr>
              <w:pStyle w:val="Sectionnumber"/>
              <w:numPr>
                <w:ilvl w:val="0"/>
                <w:numId w:val="0"/>
              </w:numPr>
              <w:spacing w:before="0" w:beforeAutospacing="0" w:after="120" w:afterAutospacing="0"/>
              <w:rPr>
                <w:b w:val="0"/>
                <w:bCs/>
              </w:rPr>
            </w:pPr>
            <w:r>
              <w:rPr>
                <w:bCs/>
              </w:rPr>
              <w:t>Sec. 42.  Temporary license suspension; imminent risk of serious harm.</w:t>
            </w:r>
            <w:r>
              <w:rPr>
                <w:b w:val="0"/>
                <w:bCs/>
              </w:rPr>
              <w:t xml:space="preserve">  Amends § 214.077.  Paragraph (a) requires a health-related licensing board to temporarily suspend a person’s authority to practice if the person presents an imminent risk of serious harm.  Requires the board to issue a temporary suspension order which takes effect upon personal service, or upon the third calendar day after the order is served by first class mail.</w:t>
            </w:r>
          </w:p>
          <w:p w:rsidR="00FD361D" w:rsidRDefault="00FD361D" w:rsidP="00FD361D">
            <w:pPr>
              <w:pStyle w:val="Sectionnumber"/>
              <w:numPr>
                <w:ilvl w:val="0"/>
                <w:numId w:val="0"/>
              </w:numPr>
              <w:spacing w:before="0" w:beforeAutospacing="0" w:after="120" w:afterAutospacing="0"/>
              <w:rPr>
                <w:b w:val="0"/>
                <w:bCs/>
              </w:rPr>
            </w:pPr>
            <w:r>
              <w:rPr>
                <w:b w:val="0"/>
                <w:bCs/>
              </w:rPr>
              <w:lastRenderedPageBreak/>
              <w:t>Paragraph (b) clarifies that the temporary suspension remains in effect until the investigation is completed, a contested case hearing is conducted, and a final order is issued.</w:t>
            </w:r>
          </w:p>
          <w:p w:rsidR="00FD361D" w:rsidRPr="00994A5A" w:rsidRDefault="00FD361D" w:rsidP="00FD361D">
            <w:pPr>
              <w:rPr>
                <w:bCs/>
              </w:rPr>
            </w:pPr>
            <w:r>
              <w:rPr>
                <w:bCs/>
              </w:rPr>
              <w:t>Paragraph (c) requires the health-related licensing board to schedule a contested case hearing at the time the temporary suspension order is issued.  Requires the board to provide the</w:t>
            </w:r>
            <w:r>
              <w:rPr>
                <w:b/>
                <w:bCs/>
              </w:rPr>
              <w:t xml:space="preserve"> </w:t>
            </w:r>
            <w:r w:rsidRPr="00994A5A">
              <w:rPr>
                <w:bCs/>
              </w:rPr>
              <w:t>regulated person with at least ten days’ notice of the hearing.  Provides that the hearing must be scheduled to begin no later than 30 days after service of the order on the regulated person.</w:t>
            </w:r>
          </w:p>
          <w:p w:rsidR="00FD361D" w:rsidRDefault="00FD361D" w:rsidP="00FD361D">
            <w:pPr>
              <w:pStyle w:val="Sectionnumber"/>
              <w:numPr>
                <w:ilvl w:val="0"/>
                <w:numId w:val="0"/>
              </w:numPr>
              <w:spacing w:before="0" w:beforeAutospacing="0" w:after="120" w:afterAutospacing="0"/>
              <w:rPr>
                <w:b w:val="0"/>
                <w:bCs/>
              </w:rPr>
            </w:pPr>
            <w:r w:rsidRPr="00FD361D">
              <w:rPr>
                <w:b w:val="0"/>
                <w:bCs/>
              </w:rPr>
              <w:t>Paragraph (d) requires the administrative law judge (ALJ) to issue a report and recommendation no later than 30 days after the hearing, and requires the board to issue a final order no later than 30 day after receipt of the ALJ’s report and recommendations.  Provides that except as provided in paragraph (e), if the board does not issue its final order within 30 days, the temporary suspension shall be lifted.</w:t>
            </w:r>
            <w:r>
              <w:rPr>
                <w:b w:val="0"/>
                <w:bCs/>
              </w:rPr>
              <w:t xml:space="preserve"> </w:t>
            </w:r>
          </w:p>
          <w:p w:rsidR="00FD361D" w:rsidRDefault="00FD361D" w:rsidP="00FD361D">
            <w:pPr>
              <w:pStyle w:val="Sectionnumber"/>
              <w:numPr>
                <w:ilvl w:val="0"/>
                <w:numId w:val="0"/>
              </w:numPr>
              <w:spacing w:before="0" w:beforeAutospacing="0" w:after="120" w:afterAutospacing="0"/>
              <w:rPr>
                <w:b w:val="0"/>
                <w:bCs/>
              </w:rPr>
            </w:pPr>
            <w:r w:rsidRPr="00994A5A">
              <w:rPr>
                <w:b w:val="0"/>
                <w:bCs/>
              </w:rPr>
              <w:t>Paragraph (e) allows the regulated person to request a delay in the proceedings for any reason.</w:t>
            </w:r>
          </w:p>
          <w:p w:rsidR="00FD361D" w:rsidRPr="00FD361D" w:rsidRDefault="00FD361D" w:rsidP="00FD361D">
            <w:pPr>
              <w:pStyle w:val="Sectionnumber"/>
              <w:numPr>
                <w:ilvl w:val="0"/>
                <w:numId w:val="0"/>
              </w:numPr>
              <w:spacing w:before="0" w:beforeAutospacing="0" w:after="120" w:afterAutospacing="0"/>
              <w:rPr>
                <w:b w:val="0"/>
                <w:bCs/>
              </w:rPr>
            </w:pPr>
            <w:r>
              <w:rPr>
                <w:b w:val="0"/>
                <w:bCs/>
              </w:rPr>
              <w:t>Paragraph (f) provides that for the purposes of this section, “health-related licensing board” does not include the Office of Unlicensed Complementary and Alternative Health Practices.</w:t>
            </w:r>
          </w:p>
        </w:tc>
      </w:tr>
      <w:tr w:rsidR="00FD361D" w:rsidTr="009E0AFE">
        <w:tc>
          <w:tcPr>
            <w:tcW w:w="6210" w:type="dxa"/>
            <w:tcBorders>
              <w:top w:val="single" w:sz="4" w:space="0" w:color="auto"/>
              <w:left w:val="single" w:sz="4" w:space="0" w:color="auto"/>
              <w:bottom w:val="single" w:sz="4" w:space="0" w:color="auto"/>
              <w:right w:val="single" w:sz="4" w:space="0" w:color="auto"/>
            </w:tcBorders>
          </w:tcPr>
          <w:p w:rsidR="00FD361D" w:rsidRPr="00EB0CA9" w:rsidRDefault="00FD361D" w:rsidP="00FD361D">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FD361D">
            <w:pPr>
              <w:pStyle w:val="Sectionnumber"/>
              <w:numPr>
                <w:ilvl w:val="0"/>
                <w:numId w:val="0"/>
              </w:numPr>
              <w:rPr>
                <w:b w:val="0"/>
              </w:rPr>
            </w:pPr>
            <w:r>
              <w:rPr>
                <w:b w:val="0"/>
              </w:rPr>
              <w:t>House only section.</w:t>
            </w:r>
          </w:p>
          <w:p w:rsidR="00B92FA0" w:rsidRDefault="00B92FA0" w:rsidP="00FD361D">
            <w:pPr>
              <w:pStyle w:val="Sectionnumber"/>
              <w:numPr>
                <w:ilvl w:val="0"/>
                <w:numId w:val="0"/>
              </w:numPr>
              <w:rPr>
                <w:b w:val="0"/>
              </w:rPr>
            </w:pPr>
            <w:r>
              <w:rPr>
                <w:b w:val="0"/>
              </w:rPr>
              <w:t>(See SF 1521-floor)</w:t>
            </w:r>
          </w:p>
        </w:tc>
        <w:tc>
          <w:tcPr>
            <w:tcW w:w="6102" w:type="dxa"/>
          </w:tcPr>
          <w:p w:rsidR="00FD361D" w:rsidRPr="00E85377" w:rsidRDefault="00FD361D" w:rsidP="00FD361D">
            <w:pPr>
              <w:pStyle w:val="Sectionnumber"/>
              <w:numPr>
                <w:ilvl w:val="0"/>
                <w:numId w:val="0"/>
              </w:numPr>
              <w:spacing w:before="0" w:beforeAutospacing="0" w:after="120" w:afterAutospacing="0"/>
              <w:rPr>
                <w:b w:val="0"/>
                <w:bCs/>
              </w:rPr>
            </w:pPr>
            <w:r>
              <w:rPr>
                <w:bCs/>
              </w:rPr>
              <w:t>Sec. 43.  Investigation and hearing.</w:t>
            </w:r>
            <w:r>
              <w:rPr>
                <w:b w:val="0"/>
                <w:bCs/>
              </w:rPr>
              <w:t xml:space="preserve">  Amends § 214.10, subd. 2.  Makes technical changes by striking the word “disciplinary” and inserting “contested case” to more accurately name the type of hearing that is conducted in response to complaints against a regulated person.</w:t>
            </w:r>
          </w:p>
        </w:tc>
      </w:tr>
      <w:tr w:rsidR="00FD361D" w:rsidTr="009E0AFE">
        <w:tc>
          <w:tcPr>
            <w:tcW w:w="6210" w:type="dxa"/>
            <w:tcBorders>
              <w:top w:val="single" w:sz="4" w:space="0" w:color="auto"/>
              <w:left w:val="single" w:sz="4" w:space="0" w:color="auto"/>
              <w:bottom w:val="single" w:sz="4" w:space="0" w:color="auto"/>
              <w:right w:val="single" w:sz="4" w:space="0" w:color="auto"/>
            </w:tcBorders>
          </w:tcPr>
          <w:p w:rsidR="00FD361D" w:rsidRPr="00EB0CA9" w:rsidRDefault="00FD361D" w:rsidP="00FD361D">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FD361D">
            <w:pPr>
              <w:pStyle w:val="Sectionnumber"/>
              <w:numPr>
                <w:ilvl w:val="0"/>
                <w:numId w:val="0"/>
              </w:numPr>
              <w:rPr>
                <w:b w:val="0"/>
              </w:rPr>
            </w:pPr>
            <w:r>
              <w:rPr>
                <w:b w:val="0"/>
              </w:rPr>
              <w:t>House only section.</w:t>
            </w:r>
          </w:p>
          <w:p w:rsidR="00B92FA0" w:rsidRDefault="00B92FA0" w:rsidP="00FD361D">
            <w:pPr>
              <w:pStyle w:val="Sectionnumber"/>
              <w:numPr>
                <w:ilvl w:val="0"/>
                <w:numId w:val="0"/>
              </w:numPr>
              <w:rPr>
                <w:b w:val="0"/>
              </w:rPr>
            </w:pPr>
            <w:r>
              <w:rPr>
                <w:b w:val="0"/>
              </w:rPr>
              <w:t>(See SF 1521-floor)</w:t>
            </w:r>
          </w:p>
        </w:tc>
        <w:tc>
          <w:tcPr>
            <w:tcW w:w="6102" w:type="dxa"/>
          </w:tcPr>
          <w:p w:rsidR="00FD361D" w:rsidRDefault="00FD361D" w:rsidP="00FD361D">
            <w:pPr>
              <w:pStyle w:val="Sectionnumber"/>
              <w:numPr>
                <w:ilvl w:val="0"/>
                <w:numId w:val="0"/>
              </w:numPr>
              <w:spacing w:before="0" w:beforeAutospacing="0" w:after="120" w:afterAutospacing="0"/>
              <w:rPr>
                <w:bCs/>
              </w:rPr>
            </w:pPr>
            <w:r>
              <w:rPr>
                <w:bCs/>
              </w:rPr>
              <w:t>Sec. 44.  Proceedings.</w:t>
            </w:r>
            <w:r>
              <w:rPr>
                <w:b w:val="0"/>
                <w:bCs/>
              </w:rPr>
              <w:t xml:space="preserve">  Amends § 214.10, subd. 2a. Strikes the conviction for receiving stolen property (Minn. Stat. § 609.52), from the list of offenses that require a board to </w:t>
            </w:r>
            <w:r>
              <w:rPr>
                <w:b w:val="0"/>
                <w:bCs/>
              </w:rPr>
              <w:lastRenderedPageBreak/>
              <w:t>initiate proceedings to suspend or revoke a license or refuse to renew a license of a regulated person.</w:t>
            </w:r>
          </w:p>
        </w:tc>
      </w:tr>
      <w:tr w:rsidR="00FD361D" w:rsidTr="009E0AFE">
        <w:tc>
          <w:tcPr>
            <w:tcW w:w="6210" w:type="dxa"/>
            <w:tcBorders>
              <w:top w:val="single" w:sz="4" w:space="0" w:color="auto"/>
              <w:left w:val="single" w:sz="4" w:space="0" w:color="auto"/>
              <w:bottom w:val="single" w:sz="4" w:space="0" w:color="auto"/>
              <w:right w:val="single" w:sz="4" w:space="0" w:color="auto"/>
            </w:tcBorders>
          </w:tcPr>
          <w:p w:rsidR="00FD361D" w:rsidRPr="00EB0CA9" w:rsidRDefault="00FD361D" w:rsidP="00FD361D">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FD361D">
            <w:pPr>
              <w:pStyle w:val="Sectionnumber"/>
              <w:numPr>
                <w:ilvl w:val="0"/>
                <w:numId w:val="0"/>
              </w:numPr>
              <w:rPr>
                <w:b w:val="0"/>
              </w:rPr>
            </w:pPr>
            <w:r>
              <w:rPr>
                <w:b w:val="0"/>
              </w:rPr>
              <w:t>House only section.</w:t>
            </w:r>
          </w:p>
          <w:p w:rsidR="00B92FA0" w:rsidRDefault="00B92FA0" w:rsidP="00FD361D">
            <w:pPr>
              <w:pStyle w:val="Sectionnumber"/>
              <w:numPr>
                <w:ilvl w:val="0"/>
                <w:numId w:val="0"/>
              </w:numPr>
              <w:rPr>
                <w:b w:val="0"/>
              </w:rPr>
            </w:pPr>
            <w:r>
              <w:rPr>
                <w:b w:val="0"/>
              </w:rPr>
              <w:t>(See SF 1521-floor)</w:t>
            </w:r>
          </w:p>
        </w:tc>
        <w:tc>
          <w:tcPr>
            <w:tcW w:w="6102" w:type="dxa"/>
          </w:tcPr>
          <w:p w:rsidR="00FD361D" w:rsidRDefault="00FD361D" w:rsidP="00FD361D">
            <w:pPr>
              <w:pStyle w:val="Sectionnumber"/>
              <w:numPr>
                <w:ilvl w:val="0"/>
                <w:numId w:val="0"/>
              </w:numPr>
              <w:spacing w:before="0" w:beforeAutospacing="0" w:after="120" w:afterAutospacing="0"/>
              <w:rPr>
                <w:bCs/>
              </w:rPr>
            </w:pPr>
            <w:r>
              <w:rPr>
                <w:bCs/>
              </w:rPr>
              <w:t>Sec. 45.  Duties of a participating board.</w:t>
            </w:r>
            <w:r>
              <w:rPr>
                <w:b w:val="0"/>
                <w:bCs/>
              </w:rPr>
              <w:t xml:space="preserve">  Amends § 214.32, subd. 6.  Makes changes to conform to the amendments to section 214.077 in section 42.</w:t>
            </w:r>
          </w:p>
        </w:tc>
      </w:tr>
      <w:tr w:rsidR="00FD361D" w:rsidTr="009E0AFE">
        <w:tc>
          <w:tcPr>
            <w:tcW w:w="6210" w:type="dxa"/>
            <w:tcBorders>
              <w:top w:val="single" w:sz="4" w:space="0" w:color="auto"/>
              <w:left w:val="single" w:sz="4" w:space="0" w:color="auto"/>
              <w:bottom w:val="single" w:sz="4" w:space="0" w:color="auto"/>
              <w:right w:val="single" w:sz="4" w:space="0" w:color="auto"/>
            </w:tcBorders>
          </w:tcPr>
          <w:p w:rsidR="00FD361D" w:rsidRPr="00EB0CA9" w:rsidRDefault="00FD361D" w:rsidP="00FD361D">
            <w:pPr>
              <w:spacing w:before="100" w:beforeAutospacing="1" w:after="100" w:afterAutospacing="1"/>
              <w:rPr>
                <w:szCs w:val="24"/>
                <w:lang w:val="en"/>
              </w:rPr>
            </w:pPr>
            <w:r w:rsidRPr="00EB0CA9">
              <w:rPr>
                <w:b/>
                <w:bCs/>
                <w:szCs w:val="24"/>
                <w:lang w:val="en"/>
              </w:rPr>
              <w:t>Section 19</w:t>
            </w:r>
            <w:r w:rsidRPr="00EB0CA9">
              <w:rPr>
                <w:szCs w:val="24"/>
                <w:lang w:val="en"/>
              </w:rPr>
              <w:t xml:space="preserve"> repeals 148E.060, subd. 12 (te</w:t>
            </w:r>
            <w:r>
              <w:rPr>
                <w:szCs w:val="24"/>
                <w:lang w:val="en"/>
              </w:rPr>
              <w:t>mporary license, ineligibility).</w:t>
            </w:r>
          </w:p>
          <w:p w:rsidR="00FD361D" w:rsidRPr="00EB0CA9" w:rsidRDefault="00FD361D" w:rsidP="00FD361D">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FD361D" w:rsidRDefault="00394613" w:rsidP="00FD361D">
            <w:pPr>
              <w:pStyle w:val="Sectionnumber"/>
              <w:numPr>
                <w:ilvl w:val="0"/>
                <w:numId w:val="0"/>
              </w:numPr>
              <w:rPr>
                <w:b w:val="0"/>
              </w:rPr>
            </w:pPr>
            <w:r>
              <w:rPr>
                <w:b w:val="0"/>
              </w:rPr>
              <w:t>In addition to the section repealed by the Senate, House repeals sections related to optometry and a section that allows health boards to take disciplinary action against a licensee who fails to repay student loans.</w:t>
            </w:r>
          </w:p>
          <w:p w:rsidR="00605F63" w:rsidRDefault="00605F63" w:rsidP="00FD361D">
            <w:pPr>
              <w:pStyle w:val="Sectionnumber"/>
              <w:numPr>
                <w:ilvl w:val="0"/>
                <w:numId w:val="0"/>
              </w:numPr>
              <w:rPr>
                <w:b w:val="0"/>
              </w:rPr>
            </w:pPr>
            <w:r>
              <w:rPr>
                <w:b w:val="0"/>
              </w:rPr>
              <w:t>(See SF 383-finance)</w:t>
            </w:r>
          </w:p>
        </w:tc>
        <w:tc>
          <w:tcPr>
            <w:tcW w:w="6102" w:type="dxa"/>
          </w:tcPr>
          <w:p w:rsidR="00FD361D" w:rsidRDefault="00FD361D" w:rsidP="00FD361D">
            <w:pPr>
              <w:pStyle w:val="Sectionnumber"/>
              <w:numPr>
                <w:ilvl w:val="0"/>
                <w:numId w:val="0"/>
              </w:numPr>
              <w:spacing w:before="0" w:beforeAutospacing="0" w:after="120" w:afterAutospacing="0"/>
              <w:rPr>
                <w:bCs/>
              </w:rPr>
            </w:pPr>
            <w:r>
              <w:rPr>
                <w:bCs/>
              </w:rPr>
              <w:t>Sec. 46.  Repealer.</w:t>
            </w:r>
            <w:r>
              <w:rPr>
                <w:b w:val="0"/>
                <w:bCs/>
              </w:rPr>
              <w:t xml:space="preserve">  Repeals §§ 148.57, subds. 3 (revocation, suspension) and 4 (peddling and canvassing prohibited); 148.571 (use of topical ocular drugs); 148.572 (advice to seek diagnosis and treatment); 148.573, subd. 1 (certificate required for use or possession of topical ocular drug); 148.575, subds. 1 (certificate required for use of legend drugs), 3 (display of certificate required), 5 (notice to Board of Pharmacy), and 6 (board certification required); and 148.576, subds. 1 (authority to prescribe or administer legend drugs) and 2 (adverse reaction reports); § 148E.060, subd. 12 (ineligibility for a temporary license); § 148E.075, subds. 4 (time limits for temporary leaves), 5 (time limits for emeritus license), 6 (prohibition on practice), and 7 (representations of professional status); and § 214.105 (repealing the authority granted to the health boards to take disciplinary action against a person regulated by a board if the person fails to repay student loans).</w:t>
            </w:r>
          </w:p>
        </w:tc>
      </w:tr>
    </w:tbl>
    <w:p w:rsidR="009A41A8" w:rsidRDefault="009A41A8">
      <w:pPr>
        <w:tabs>
          <w:tab w:val="left" w:pos="0"/>
          <w:tab w:val="left" w:pos="1980"/>
          <w:tab w:val="left" w:pos="2340"/>
          <w:tab w:val="left" w:pos="2700"/>
          <w:tab w:val="left" w:pos="3060"/>
        </w:tabs>
        <w:ind w:right="360"/>
      </w:pPr>
      <w:r>
        <w:t xml:space="preserve"> </w:t>
      </w:r>
    </w:p>
    <w:sectPr w:rsidR="009A41A8" w:rsidSect="0064548B">
      <w:headerReference w:type="default" r:id="rId7"/>
      <w:footerReference w:type="default" r:id="rId8"/>
      <w:footerReference w:type="first" r:id="rId9"/>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D17" w:rsidRDefault="002A2D17" w:rsidP="00DC332C">
      <w:pPr>
        <w:spacing w:after="0"/>
      </w:pPr>
      <w:r>
        <w:separator/>
      </w:r>
    </w:p>
  </w:endnote>
  <w:endnote w:type="continuationSeparator" w:id="0">
    <w:p w:rsidR="002A2D17" w:rsidRDefault="002A2D17" w:rsidP="00DC3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8C7556" w:rsidP="008C7556">
    <w:pPr>
      <w:pStyle w:val="Footer"/>
      <w:spacing w:before="0"/>
    </w:pPr>
    <w:r>
      <w:t>Saved 5/1/15</w:t>
    </w:r>
  </w:p>
  <w:p w:rsidR="008C7556" w:rsidRDefault="008C7556" w:rsidP="008C7556">
    <w:pPr>
      <w:pStyle w:val="Foote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D17" w:rsidRDefault="002A2D17" w:rsidP="00DC332C">
      <w:pPr>
        <w:spacing w:after="0"/>
      </w:pPr>
      <w:r>
        <w:separator/>
      </w:r>
    </w:p>
  </w:footnote>
  <w:footnote w:type="continuationSeparator" w:id="0">
    <w:p w:rsidR="002A2D17" w:rsidRDefault="002A2D17" w:rsidP="00DC33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Header"/>
      <w:tabs>
        <w:tab w:val="clear" w:pos="4320"/>
        <w:tab w:val="clear" w:pos="8640"/>
        <w:tab w:val="right" w:pos="18720"/>
      </w:tabs>
      <w:spacing w:after="0"/>
      <w:rPr>
        <w:sz w:val="20"/>
      </w:rPr>
    </w:pPr>
    <w:r>
      <w:rPr>
        <w:sz w:val="20"/>
      </w:rPr>
      <w:t xml:space="preserve">Bill Summary Comparison of </w:t>
    </w:r>
    <w:r w:rsidR="0010789B">
      <w:rPr>
        <w:sz w:val="20"/>
      </w:rPr>
      <w:t>Senate</w:t>
    </w:r>
    <w:r w:rsidR="00D06182">
      <w:rPr>
        <w:sz w:val="20"/>
      </w:rPr>
      <w:t xml:space="preserve"> File </w:t>
    </w:r>
    <w:r w:rsidR="00314D4F">
      <w:rPr>
        <w:sz w:val="20"/>
      </w:rPr>
      <w:t>1458-2/Senate File 1458UE1</w:t>
    </w:r>
    <w:r>
      <w:rPr>
        <w:sz w:val="20"/>
      </w:rPr>
      <w:tab/>
    </w:r>
    <w:r w:rsidR="0085083C">
      <w:rPr>
        <w:sz w:val="20"/>
      </w:rPr>
      <w:t>May 1</w:t>
    </w:r>
    <w:r w:rsidR="0048731E">
      <w:rPr>
        <w:sz w:val="20"/>
      </w:rPr>
      <w:t>, 2015</w:t>
    </w:r>
  </w:p>
  <w:p w:rsidR="009A41A8" w:rsidRDefault="009A41A8">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F314AE">
      <w:rPr>
        <w:rStyle w:val="PageNumber"/>
        <w:noProof/>
        <w:sz w:val="20"/>
      </w:rPr>
      <w:t>2</w:t>
    </w:r>
    <w:r>
      <w:rPr>
        <w:rStyle w:val="PageNumber"/>
        <w:sz w:val="20"/>
      </w:rPr>
      <w:fldChar w:fldCharType="end"/>
    </w:r>
  </w:p>
  <w:p w:rsidR="009A41A8" w:rsidRDefault="009A41A8">
    <w:pPr>
      <w:pStyle w:val="Header"/>
      <w:tabs>
        <w:tab w:val="clear" w:pos="4320"/>
        <w:tab w:val="clear" w:pos="8640"/>
        <w:tab w:val="right" w:pos="18810"/>
      </w:tabs>
      <w:spacing w:after="0"/>
      <w:rPr>
        <w:rStyle w:val="PageNumber"/>
        <w:sz w:val="20"/>
      </w:rPr>
    </w:pPr>
  </w:p>
  <w:p w:rsidR="009A41A8" w:rsidRDefault="009A41A8">
    <w:pPr>
      <w:pStyle w:val="Header"/>
      <w:tabs>
        <w:tab w:val="clear" w:pos="4320"/>
        <w:tab w:val="clear" w:pos="8640"/>
        <w:tab w:val="left" w:pos="3600"/>
        <w:tab w:val="left" w:pos="15570"/>
        <w:tab w:val="right" w:pos="18810"/>
      </w:tabs>
      <w:rPr>
        <w:sz w:val="20"/>
      </w:rPr>
    </w:pPr>
    <w:r>
      <w:rPr>
        <w:rStyle w:val="PageNumber"/>
      </w:rPr>
      <w:tab/>
    </w:r>
    <w:r w:rsidR="0010789B">
      <w:rPr>
        <w:rStyle w:val="PageNumber"/>
      </w:rPr>
      <w:t>SENATE</w:t>
    </w:r>
    <w:r>
      <w:rPr>
        <w:rStyle w:val="PageNumber"/>
      </w:rPr>
      <w:tab/>
    </w:r>
    <w:r w:rsidR="0010789B">
      <w:rPr>
        <w:rStyle w:val="PageNumber"/>
      </w:rPr>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5D785BF8"/>
    <w:lvl w:ilvl="0">
      <w:start w:val="1"/>
      <w:numFmt w:val="decimal"/>
      <w:lvlText w:val="%1."/>
      <w:lvlJc w:val="left"/>
      <w:pPr>
        <w:tabs>
          <w:tab w:val="num" w:pos="1440"/>
        </w:tabs>
        <w:ind w:left="1440" w:hanging="360"/>
      </w:pPr>
      <w:rPr>
        <w:rFonts w:cs="Times New Roman"/>
      </w:rPr>
    </w:lvl>
  </w:abstractNum>
  <w:abstractNum w:abstractNumId="1">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8934C8"/>
    <w:multiLevelType w:val="singleLevel"/>
    <w:tmpl w:val="0BD8BFB8"/>
    <w:lvl w:ilvl="0">
      <w:start w:val="1"/>
      <w:numFmt w:val="decimal"/>
      <w:lvlText w:val="%1"/>
      <w:lvlJc w:val="left"/>
      <w:pPr>
        <w:tabs>
          <w:tab w:val="num" w:pos="360"/>
        </w:tabs>
        <w:ind w:left="360" w:hanging="360"/>
      </w:pPr>
      <w:rPr>
        <w:rFonts w:cs="Times New Roman"/>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pPr>
      <w:rPr>
        <w:rFonts w:ascii="Times New Roman" w:hAnsi="Times New Roman" w:cs="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hint="default"/>
        <w:b w:val="0"/>
        <w:i w:val="0"/>
        <w:color w:val="auto"/>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26A0179"/>
    <w:multiLevelType w:val="singleLevel"/>
    <w:tmpl w:val="0BD8BFB8"/>
    <w:lvl w:ilvl="0">
      <w:start w:val="1"/>
      <w:numFmt w:val="decimal"/>
      <w:lvlText w:val="%1"/>
      <w:lvlJc w:val="left"/>
      <w:pPr>
        <w:tabs>
          <w:tab w:val="num" w:pos="360"/>
        </w:tabs>
        <w:ind w:left="360" w:hanging="360"/>
      </w:pPr>
      <w:rPr>
        <w:rFonts w:cs="Times New Roman"/>
      </w:rPr>
    </w:lvl>
  </w:abstractNum>
  <w:abstractNum w:abstractNumId="6">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3B74449"/>
    <w:multiLevelType w:val="singleLevel"/>
    <w:tmpl w:val="EC02AB28"/>
    <w:lvl w:ilvl="0">
      <w:start w:val="1"/>
      <w:numFmt w:val="decimal"/>
      <w:lvlText w:val="%1"/>
      <w:lvlJc w:val="left"/>
      <w:pPr>
        <w:tabs>
          <w:tab w:val="num" w:pos="360"/>
        </w:tabs>
        <w:ind w:left="360" w:hanging="360"/>
      </w:pPr>
      <w:rPr>
        <w:rFonts w:cs="Times New Roman"/>
      </w:rPr>
    </w:lvl>
  </w:abstractNum>
  <w:abstractNum w:abstractNumId="8">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9">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1792099"/>
    <w:multiLevelType w:val="hybridMultilevel"/>
    <w:tmpl w:val="A6B4C6FE"/>
    <w:lvl w:ilvl="0" w:tplc="DDF6ABC0">
      <w:start w:val="1"/>
      <w:numFmt w:val="decimal"/>
      <w:lvlRestart w:val="0"/>
      <w:lvlText w:val="%1"/>
      <w:lvlJc w:val="left"/>
      <w:pPr>
        <w:tabs>
          <w:tab w:val="num" w:pos="360"/>
        </w:tabs>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13">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4"/>
  </w:num>
  <w:num w:numId="6">
    <w:abstractNumId w:val="10"/>
  </w:num>
  <w:num w:numId="7">
    <w:abstractNumId w:val="13"/>
  </w:num>
  <w:num w:numId="8">
    <w:abstractNumId w:val="6"/>
  </w:num>
  <w:num w:numId="9">
    <w:abstractNumId w:val="8"/>
  </w:num>
  <w:num w:numId="10">
    <w:abstractNumId w:val="3"/>
  </w:num>
  <w:num w:numId="11">
    <w:abstractNumId w:val="12"/>
  </w:num>
  <w:num w:numId="12">
    <w:abstractNumId w:val="11"/>
  </w:num>
  <w:num w:numId="13">
    <w:abstractNumId w:val="9"/>
  </w:num>
  <w:num w:numId="14">
    <w:abstractNumId w:val="1"/>
  </w:num>
  <w:num w:numId="15">
    <w:abstractNumId w:val="1"/>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D"/>
    <w:rsid w:val="0008109C"/>
    <w:rsid w:val="0010789B"/>
    <w:rsid w:val="00154B0B"/>
    <w:rsid w:val="002228C7"/>
    <w:rsid w:val="002A2D17"/>
    <w:rsid w:val="00306FC0"/>
    <w:rsid w:val="00314D4F"/>
    <w:rsid w:val="003201A3"/>
    <w:rsid w:val="00334DB2"/>
    <w:rsid w:val="003601FE"/>
    <w:rsid w:val="00371A67"/>
    <w:rsid w:val="00394613"/>
    <w:rsid w:val="0040226D"/>
    <w:rsid w:val="00414192"/>
    <w:rsid w:val="0048731E"/>
    <w:rsid w:val="005A3B22"/>
    <w:rsid w:val="00605F63"/>
    <w:rsid w:val="006212C9"/>
    <w:rsid w:val="00632D41"/>
    <w:rsid w:val="0064548B"/>
    <w:rsid w:val="00716862"/>
    <w:rsid w:val="00735907"/>
    <w:rsid w:val="00767AA2"/>
    <w:rsid w:val="0085083C"/>
    <w:rsid w:val="008C7556"/>
    <w:rsid w:val="008E0B58"/>
    <w:rsid w:val="009A41A8"/>
    <w:rsid w:val="00A510E6"/>
    <w:rsid w:val="00B13440"/>
    <w:rsid w:val="00B60AB9"/>
    <w:rsid w:val="00B92FA0"/>
    <w:rsid w:val="00BA1E5D"/>
    <w:rsid w:val="00CD011A"/>
    <w:rsid w:val="00D06182"/>
    <w:rsid w:val="00D138CE"/>
    <w:rsid w:val="00D735B7"/>
    <w:rsid w:val="00D91215"/>
    <w:rsid w:val="00DC332C"/>
    <w:rsid w:val="00E4237C"/>
    <w:rsid w:val="00EA4C35"/>
    <w:rsid w:val="00EB575A"/>
    <w:rsid w:val="00EB72AF"/>
    <w:rsid w:val="00F17284"/>
    <w:rsid w:val="00F314AE"/>
    <w:rsid w:val="00FD3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5:chartTrackingRefBased/>
  <w15:docId w15:val="{A80DDDC1-F737-4ECA-A037-E860884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8B"/>
    <w:pPr>
      <w:spacing w:after="120"/>
    </w:pPr>
    <w:rPr>
      <w:sz w:val="24"/>
    </w:rPr>
  </w:style>
  <w:style w:type="paragraph" w:styleId="Heading1">
    <w:name w:val="heading 1"/>
    <w:basedOn w:val="Normal"/>
    <w:next w:val="Normal"/>
    <w:qFormat/>
    <w:rsid w:val="0064548B"/>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64548B"/>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64548B"/>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64548B"/>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4548B"/>
    <w:pPr>
      <w:tabs>
        <w:tab w:val="center" w:pos="4320"/>
        <w:tab w:val="right" w:pos="8640"/>
      </w:tabs>
    </w:pPr>
  </w:style>
  <w:style w:type="paragraph" w:styleId="Footer">
    <w:name w:val="footer"/>
    <w:basedOn w:val="Normal"/>
    <w:semiHidden/>
    <w:rsid w:val="0064548B"/>
    <w:pPr>
      <w:tabs>
        <w:tab w:val="center" w:pos="4320"/>
        <w:tab w:val="right" w:pos="8640"/>
      </w:tabs>
      <w:spacing w:before="60" w:after="0"/>
      <w:jc w:val="right"/>
    </w:pPr>
    <w:rPr>
      <w:sz w:val="20"/>
    </w:rPr>
  </w:style>
  <w:style w:type="character" w:styleId="PageNumber">
    <w:name w:val="page number"/>
    <w:semiHidden/>
    <w:rsid w:val="0064548B"/>
    <w:rPr>
      <w:rFonts w:cs="Times New Roman"/>
    </w:rPr>
  </w:style>
  <w:style w:type="paragraph" w:customStyle="1" w:styleId="Sectionnumber">
    <w:name w:val="Section number"/>
    <w:basedOn w:val="Normal"/>
    <w:rsid w:val="0064548B"/>
    <w:pPr>
      <w:numPr>
        <w:numId w:val="14"/>
      </w:numPr>
      <w:spacing w:before="100" w:beforeAutospacing="1" w:after="100" w:afterAutospacing="1"/>
    </w:pPr>
    <w:rPr>
      <w:b/>
    </w:rPr>
  </w:style>
  <w:style w:type="paragraph" w:styleId="BodyText">
    <w:name w:val="Body Text"/>
    <w:basedOn w:val="Normal"/>
    <w:semiHidden/>
    <w:rsid w:val="0064548B"/>
    <w:rPr>
      <w:b/>
    </w:rPr>
  </w:style>
  <w:style w:type="paragraph" w:styleId="TOC1">
    <w:name w:val="toc 1"/>
    <w:basedOn w:val="Normal"/>
    <w:next w:val="Normal"/>
    <w:autoRedefine/>
    <w:semiHidden/>
    <w:rsid w:val="0064548B"/>
    <w:pPr>
      <w:tabs>
        <w:tab w:val="right" w:leader="dot" w:pos="15120"/>
      </w:tabs>
      <w:spacing w:after="60"/>
      <w:ind w:left="3600"/>
    </w:pPr>
  </w:style>
  <w:style w:type="paragraph" w:styleId="BalloonText">
    <w:name w:val="Balloon Text"/>
    <w:basedOn w:val="Normal"/>
    <w:link w:val="BalloonTextChar"/>
    <w:uiPriority w:val="99"/>
    <w:semiHidden/>
    <w:unhideWhenUsed/>
    <w:rsid w:val="00605F6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3333</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21866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Director</dc:creator>
  <cp:keywords/>
  <dc:description/>
  <cp:lastModifiedBy>SKulzer</cp:lastModifiedBy>
  <cp:revision>2</cp:revision>
  <cp:lastPrinted>2015-05-01T18:10:00Z</cp:lastPrinted>
  <dcterms:created xsi:type="dcterms:W3CDTF">2015-05-01T18:26:00Z</dcterms:created>
  <dcterms:modified xsi:type="dcterms:W3CDTF">2015-05-01T18:26:00Z</dcterms:modified>
</cp:coreProperties>
</file>