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4DAD" w14:textId="0A625E9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D83E53">
        <w:rPr>
          <w:rFonts w:ascii="Segoe UI" w:hAnsi="Segoe UI" w:cs="Segoe UI"/>
          <w:sz w:val="22"/>
        </w:rPr>
        <w:t xml:space="preserve">EIGHTH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100C97D6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D43C3C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855DEE">
        <w:rPr>
          <w:rFonts w:ascii="Segoe UI" w:hAnsi="Segoe UI" w:cs="Segoe UI"/>
          <w:sz w:val="22"/>
        </w:rPr>
        <w:t xml:space="preserve"> </w:t>
      </w:r>
      <w:r w:rsidR="00741EC6">
        <w:rPr>
          <w:rFonts w:ascii="Segoe UI" w:hAnsi="Segoe UI" w:cs="Segoe UI"/>
          <w:sz w:val="22"/>
        </w:rPr>
        <w:t xml:space="preserve">January </w:t>
      </w:r>
      <w:r w:rsidR="00D43C3C">
        <w:rPr>
          <w:rFonts w:ascii="Segoe UI" w:hAnsi="Segoe UI" w:cs="Segoe UI"/>
          <w:sz w:val="22"/>
        </w:rPr>
        <w:t>27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69747E26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717FD2E7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D43C3C">
        <w:rPr>
          <w:rFonts w:ascii="Segoe UI" w:hAnsi="Segoe UI" w:cs="Segoe UI"/>
          <w:sz w:val="22"/>
          <w:szCs w:val="22"/>
        </w:rPr>
        <w:t>Freiberg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January</w:t>
      </w:r>
      <w:r w:rsidR="00D43C3C">
        <w:rPr>
          <w:rFonts w:ascii="Segoe UI" w:hAnsi="Segoe UI" w:cs="Segoe UI"/>
          <w:sz w:val="22"/>
          <w:szCs w:val="22"/>
        </w:rPr>
        <w:t xml:space="preserve"> 26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21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318BF4CF" w14:textId="5C81105C" w:rsidR="00D43C3C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Overview of Governor Walz’s budget items that pertain to the Health Finance and Policy Committee.</w:t>
      </w:r>
    </w:p>
    <w:p w14:paraId="5E5D7236" w14:textId="41F364D3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16FB903" w14:textId="0836A39E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Presenters from the Minnesota Department of Human Services:</w:t>
      </w:r>
    </w:p>
    <w:p w14:paraId="10A05E86" w14:textId="5B98F9CB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 Jodi Harpstead, Commissioner</w:t>
      </w:r>
    </w:p>
    <w:p w14:paraId="16B3BFE8" w14:textId="685B62F5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Matt Anderson, Assistant Commissioner for Health Care and Medicaid Director</w:t>
      </w:r>
    </w:p>
    <w:p w14:paraId="14F0314A" w14:textId="274FAC33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 Gertrude </w:t>
      </w:r>
      <w:proofErr w:type="spellStart"/>
      <w:r>
        <w:rPr>
          <w:rFonts w:ascii="Segoe UI" w:hAnsi="Segoe UI" w:cs="Segoe UI"/>
          <w:sz w:val="22"/>
          <w:szCs w:val="22"/>
        </w:rPr>
        <w:t>Matemba</w:t>
      </w:r>
      <w:proofErr w:type="spellEnd"/>
      <w:r>
        <w:rPr>
          <w:rFonts w:ascii="Segoe UI" w:hAnsi="Segoe UI" w:cs="Segoe UI"/>
          <w:sz w:val="22"/>
          <w:szCs w:val="22"/>
        </w:rPr>
        <w:t>-Mutasa, Assistant Commissioner for Community Supports</w:t>
      </w:r>
    </w:p>
    <w:p w14:paraId="368DE876" w14:textId="0059E689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4. </w:t>
      </w:r>
      <w:proofErr w:type="spellStart"/>
      <w:r>
        <w:rPr>
          <w:rFonts w:ascii="Segoe UI" w:hAnsi="Segoe UI" w:cs="Segoe UI"/>
          <w:sz w:val="22"/>
          <w:szCs w:val="22"/>
        </w:rPr>
        <w:t>Kulani</w:t>
      </w:r>
      <w:proofErr w:type="spellEnd"/>
      <w:r>
        <w:rPr>
          <w:rFonts w:ascii="Segoe UI" w:hAnsi="Segoe UI" w:cs="Segoe UI"/>
          <w:sz w:val="22"/>
          <w:szCs w:val="22"/>
        </w:rPr>
        <w:t xml:space="preserve"> Moti, Inspector General</w:t>
      </w:r>
    </w:p>
    <w:p w14:paraId="13EDBC83" w14:textId="22659D8C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F59CF4B" w14:textId="57EDBD4F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Presenters from the Minnesota Department of Health:</w:t>
      </w:r>
    </w:p>
    <w:p w14:paraId="67F3F609" w14:textId="36CCFBE3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 Margaret Kelly, Deputy Commissioner</w:t>
      </w:r>
    </w:p>
    <w:p w14:paraId="6F680EBA" w14:textId="1B44F972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Joshua Bunker, Chief Financial Officer</w:t>
      </w:r>
    </w:p>
    <w:p w14:paraId="40224D1A" w14:textId="7EF4AB3E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B5A70B3" w14:textId="51010CAA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45FB4">
        <w:rPr>
          <w:rFonts w:ascii="Segoe UI" w:hAnsi="Segoe UI" w:cs="Segoe UI"/>
          <w:b/>
          <w:bCs/>
          <w:sz w:val="22"/>
          <w:szCs w:val="22"/>
        </w:rPr>
        <w:t xml:space="preserve">HF269 (Morrison) </w:t>
      </w:r>
      <w:r w:rsidR="00245FB4" w:rsidRPr="00245FB4">
        <w:rPr>
          <w:rFonts w:ascii="Segoe UI" w:hAnsi="Segoe UI" w:cs="Segoe UI"/>
          <w:sz w:val="22"/>
          <w:szCs w:val="22"/>
        </w:rPr>
        <w:t>Psychology interjurisdictional compact created, and money appropriated.</w:t>
      </w:r>
    </w:p>
    <w:p w14:paraId="47153F74" w14:textId="3D25FBA7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533FE45" w14:textId="15CDC5B5" w:rsidR="008A4EA1" w:rsidRDefault="008A4EA1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Morrison moved that HF269 be recommended to pass and be re-referred to the Committee on Judiciary Finance and Civil Law. </w:t>
      </w:r>
    </w:p>
    <w:p w14:paraId="0D8D32B2" w14:textId="77777777" w:rsidR="008A4EA1" w:rsidRDefault="008A4EA1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DAB5FC2" w14:textId="5CA13BF9" w:rsidR="00245FB4" w:rsidRDefault="00245FB4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14:paraId="3086ABF4" w14:textId="397F8A14" w:rsidR="00245FB4" w:rsidRDefault="00245FB4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CE10452" w14:textId="273A2AA9" w:rsidR="00245FB4" w:rsidRDefault="00245FB4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Testifying:</w:t>
      </w:r>
    </w:p>
    <w:p w14:paraId="7D8368B6" w14:textId="35095CDA" w:rsidR="00245FB4" w:rsidRDefault="00245FB4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 Sam Sands, Executive Director, Minnesota Board of Psychology</w:t>
      </w:r>
    </w:p>
    <w:p w14:paraId="70E7FE51" w14:textId="3FAEFF91" w:rsidR="001769D0" w:rsidRDefault="001769D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 Dr. Trisha Clark, Legislative Committee Chair</w:t>
      </w:r>
      <w:r w:rsidR="00245FB4">
        <w:rPr>
          <w:rFonts w:ascii="Segoe UI" w:hAnsi="Segoe UI" w:cs="Segoe UI"/>
          <w:sz w:val="22"/>
          <w:szCs w:val="22"/>
        </w:rPr>
        <w:t>, Minnesota Psychological Association</w:t>
      </w:r>
    </w:p>
    <w:p w14:paraId="67D9E658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</w:p>
    <w:p w14:paraId="44868855" w14:textId="355A3387" w:rsidR="008A4EA1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renewed her motion that HF269 be recommended to pass and be re-referred to the Committee on Judiciary and Civil Law.</w:t>
      </w:r>
    </w:p>
    <w:p w14:paraId="3DEA1329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</w:p>
    <w:p w14:paraId="444FCBD5" w14:textId="01C02CE2" w:rsidR="008A4EA1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14:paraId="444B70E3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</w:p>
    <w:p w14:paraId="1D368B62" w14:textId="77777777" w:rsidR="008A4EA1" w:rsidRPr="00065D00" w:rsidRDefault="008A4EA1" w:rsidP="008A4EA1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08DFD0D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7231BC61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7914BB36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2B5F0F10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78D1A9CF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1E6C519A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3C834DE6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145038F0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64A5147F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2C1026A7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02A79855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728BA92D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72E61B4F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00B28F21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5D2987FA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1D527B5C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005328D4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11520D88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13DDDCF2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4171FD26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</w:p>
    <w:p w14:paraId="4D09608B" w14:textId="77777777" w:rsidR="008A4EA1" w:rsidRPr="00065D00" w:rsidRDefault="008A4EA1" w:rsidP="008A4EA1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2FDF011B" w14:textId="52E01E05" w:rsidR="008A4EA1" w:rsidRDefault="008A4EA1" w:rsidP="008A4EA1">
      <w:pPr>
        <w:rPr>
          <w:rFonts w:ascii="Segoe UI" w:hAnsi="Segoe UI" w:cs="Segoe UI"/>
          <w:sz w:val="22"/>
          <w:szCs w:val="22"/>
        </w:rPr>
      </w:pPr>
    </w:p>
    <w:p w14:paraId="7AEC8BF1" w14:textId="77777777" w:rsidR="00142533" w:rsidRPr="00065D00" w:rsidRDefault="00142533" w:rsidP="008A4EA1">
      <w:pPr>
        <w:rPr>
          <w:rFonts w:ascii="Segoe UI" w:hAnsi="Segoe UI" w:cs="Segoe UI"/>
          <w:sz w:val="22"/>
          <w:szCs w:val="22"/>
        </w:rPr>
      </w:pPr>
    </w:p>
    <w:p w14:paraId="66A67F51" w14:textId="70AB7D54" w:rsidR="008A4EA1" w:rsidRPr="00065D00" w:rsidRDefault="008A4EA1" w:rsidP="008A4EA1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797FF5">
        <w:rPr>
          <w:rFonts w:ascii="Segoe UI" w:hAnsi="Segoe UI" w:cs="Segoe UI"/>
          <w:sz w:val="22"/>
          <w:szCs w:val="22"/>
        </w:rPr>
        <w:t xml:space="preserve">19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 w:rsidR="00797FF5"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C6F389E" w14:textId="77777777" w:rsidR="008A4EA1" w:rsidRDefault="008A4EA1" w:rsidP="008A4EA1">
      <w:pPr>
        <w:rPr>
          <w:rFonts w:ascii="Segoe UI" w:hAnsi="Segoe UI" w:cs="Segoe UI"/>
          <w:sz w:val="22"/>
          <w:szCs w:val="22"/>
        </w:rPr>
      </w:pPr>
    </w:p>
    <w:p w14:paraId="167A26A5" w14:textId="38BC6719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797FF5">
        <w:rPr>
          <w:rFonts w:ascii="Segoe UI" w:hAnsi="Segoe UI" w:cs="Segoe UI"/>
          <w:sz w:val="22"/>
          <w:szCs w:val="22"/>
        </w:rPr>
        <w:t xml:space="preserve">4:27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B82FDAB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B4A71A5" w14:textId="77777777" w:rsidR="008B4C49" w:rsidRPr="00DE7A29" w:rsidRDefault="008B4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01F6AFB2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FBEF097" w14:textId="77777777" w:rsidR="008B4C49" w:rsidRPr="00DE7A29" w:rsidRDefault="008B4C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46B0FE8" w14:textId="1D8997D5" w:rsidR="00F34969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F34969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9006" w14:textId="77777777" w:rsidR="00586D77" w:rsidRDefault="00586D77">
      <w:r>
        <w:separator/>
      </w:r>
    </w:p>
  </w:endnote>
  <w:endnote w:type="continuationSeparator" w:id="0">
    <w:p w14:paraId="596E16C5" w14:textId="77777777" w:rsidR="00586D77" w:rsidRDefault="0058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2CB63" w14:textId="77777777" w:rsidR="00586D77" w:rsidRDefault="00586D77">
      <w:r>
        <w:separator/>
      </w:r>
    </w:p>
  </w:footnote>
  <w:footnote w:type="continuationSeparator" w:id="0">
    <w:p w14:paraId="50908143" w14:textId="77777777" w:rsidR="00586D77" w:rsidRDefault="0058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DC94" w14:textId="14880D20" w:rsidR="00C95FDD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26C4750" w14:textId="6AE6B55B" w:rsidR="00245FB4" w:rsidRPr="00EF2D2A" w:rsidRDefault="00245FB4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27, 2021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2724D7CD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C57A3"/>
    <w:rsid w:val="000E6125"/>
    <w:rsid w:val="0010424C"/>
    <w:rsid w:val="00112A4C"/>
    <w:rsid w:val="00127E32"/>
    <w:rsid w:val="00142533"/>
    <w:rsid w:val="001564BD"/>
    <w:rsid w:val="001769D0"/>
    <w:rsid w:val="001C143D"/>
    <w:rsid w:val="001D6FD1"/>
    <w:rsid w:val="0021352B"/>
    <w:rsid w:val="00243607"/>
    <w:rsid w:val="00245FB4"/>
    <w:rsid w:val="00273096"/>
    <w:rsid w:val="002776F8"/>
    <w:rsid w:val="002C0DCF"/>
    <w:rsid w:val="002C29E1"/>
    <w:rsid w:val="00321B8C"/>
    <w:rsid w:val="003550AD"/>
    <w:rsid w:val="00366FF7"/>
    <w:rsid w:val="003A3B50"/>
    <w:rsid w:val="003C2262"/>
    <w:rsid w:val="003E3DB9"/>
    <w:rsid w:val="00474029"/>
    <w:rsid w:val="00482C63"/>
    <w:rsid w:val="00484C55"/>
    <w:rsid w:val="00487B74"/>
    <w:rsid w:val="004A1164"/>
    <w:rsid w:val="004C779D"/>
    <w:rsid w:val="00515989"/>
    <w:rsid w:val="00567B10"/>
    <w:rsid w:val="005776F8"/>
    <w:rsid w:val="00586D77"/>
    <w:rsid w:val="00590DD0"/>
    <w:rsid w:val="00592248"/>
    <w:rsid w:val="00634955"/>
    <w:rsid w:val="00642469"/>
    <w:rsid w:val="006B5BF9"/>
    <w:rsid w:val="006C27C3"/>
    <w:rsid w:val="006D0CA0"/>
    <w:rsid w:val="006F03F0"/>
    <w:rsid w:val="00741EC6"/>
    <w:rsid w:val="00781E03"/>
    <w:rsid w:val="00781FF0"/>
    <w:rsid w:val="00797FF5"/>
    <w:rsid w:val="007A5666"/>
    <w:rsid w:val="007B052A"/>
    <w:rsid w:val="007D4A90"/>
    <w:rsid w:val="00845590"/>
    <w:rsid w:val="00846981"/>
    <w:rsid w:val="008548F0"/>
    <w:rsid w:val="00855DEE"/>
    <w:rsid w:val="00887EF1"/>
    <w:rsid w:val="008A4EA1"/>
    <w:rsid w:val="008B4C49"/>
    <w:rsid w:val="008C6CAA"/>
    <w:rsid w:val="008E37B2"/>
    <w:rsid w:val="008E7E78"/>
    <w:rsid w:val="008F6D80"/>
    <w:rsid w:val="0092416C"/>
    <w:rsid w:val="00951D4F"/>
    <w:rsid w:val="009C1DEA"/>
    <w:rsid w:val="00A04873"/>
    <w:rsid w:val="00A44B7A"/>
    <w:rsid w:val="00A77AC8"/>
    <w:rsid w:val="00AD2B8E"/>
    <w:rsid w:val="00AD7913"/>
    <w:rsid w:val="00B1196C"/>
    <w:rsid w:val="00B756FF"/>
    <w:rsid w:val="00B8692A"/>
    <w:rsid w:val="00B9224F"/>
    <w:rsid w:val="00BA4E3B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43C3C"/>
    <w:rsid w:val="00D83E53"/>
    <w:rsid w:val="00D908E1"/>
    <w:rsid w:val="00D9370A"/>
    <w:rsid w:val="00DA15D8"/>
    <w:rsid w:val="00DA5297"/>
    <w:rsid w:val="00DC6EAB"/>
    <w:rsid w:val="00DE6D10"/>
    <w:rsid w:val="00DE7A29"/>
    <w:rsid w:val="00E07CE5"/>
    <w:rsid w:val="00E25E2B"/>
    <w:rsid w:val="00E520A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10</cp:revision>
  <cp:lastPrinted>2007-01-17T16:11:00Z</cp:lastPrinted>
  <dcterms:created xsi:type="dcterms:W3CDTF">2021-01-30T01:47:00Z</dcterms:created>
  <dcterms:modified xsi:type="dcterms:W3CDTF">2021-01-30T07:11:00Z</dcterms:modified>
</cp:coreProperties>
</file>