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5D00C" w14:textId="77777777" w:rsidR="004171DA" w:rsidRDefault="004171DA" w:rsidP="004171DA">
      <w:pPr>
        <w:tabs>
          <w:tab w:val="left" w:pos="0"/>
          <w:tab w:val="left" w:pos="1980"/>
          <w:tab w:val="left" w:pos="2340"/>
          <w:tab w:val="left" w:pos="2700"/>
          <w:tab w:val="left" w:pos="3060"/>
        </w:tabs>
        <w:ind w:right="360"/>
      </w:pPr>
      <w:bookmarkStart w:id="0" w:name="_GoBack"/>
      <w:bookmarkEnd w:id="0"/>
    </w:p>
    <w:p w14:paraId="47AB4376" w14:textId="77777777" w:rsidR="004171DA" w:rsidRDefault="004171DA" w:rsidP="004171DA">
      <w:pPr>
        <w:tabs>
          <w:tab w:val="left" w:pos="0"/>
          <w:tab w:val="left" w:pos="1980"/>
          <w:tab w:val="left" w:pos="2340"/>
          <w:tab w:val="left" w:pos="2700"/>
          <w:tab w:val="left" w:pos="3060"/>
        </w:tabs>
        <w:ind w:right="360"/>
        <w:jc w:val="center"/>
        <w:rPr>
          <w:sz w:val="56"/>
        </w:rPr>
      </w:pPr>
    </w:p>
    <w:p w14:paraId="1047DD50" w14:textId="77777777"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14:paraId="3001F891" w14:textId="77777777"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14:paraId="56A9967C" w14:textId="77777777"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14:paraId="2D6C9E91" w14:textId="77777777" w:rsidTr="000D7A30">
        <w:trPr>
          <w:jc w:val="center"/>
        </w:trPr>
        <w:tc>
          <w:tcPr>
            <w:tcW w:w="7020" w:type="dxa"/>
          </w:tcPr>
          <w:p w14:paraId="42FEFBA6" w14:textId="77777777" w:rsidR="004171DA" w:rsidRDefault="00430B59" w:rsidP="004B0B3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4B0B30">
              <w:rPr>
                <w:sz w:val="40"/>
              </w:rPr>
              <w:t>:</w:t>
            </w:r>
            <w:r w:rsidR="00080C2F">
              <w:rPr>
                <w:sz w:val="40"/>
              </w:rPr>
              <w:t xml:space="preserve"> 800</w:t>
            </w:r>
            <w:r w:rsidR="00F61D0A">
              <w:rPr>
                <w:sz w:val="40"/>
              </w:rPr>
              <w:t>-3</w:t>
            </w:r>
          </w:p>
        </w:tc>
        <w:tc>
          <w:tcPr>
            <w:tcW w:w="7027" w:type="dxa"/>
          </w:tcPr>
          <w:p w14:paraId="4B08D8A9" w14:textId="77777777" w:rsidR="004171DA" w:rsidRDefault="004B0B30" w:rsidP="004B0B30">
            <w:pPr>
              <w:tabs>
                <w:tab w:val="left" w:pos="0"/>
                <w:tab w:val="left" w:pos="1980"/>
                <w:tab w:val="left" w:pos="2340"/>
                <w:tab w:val="left" w:pos="2700"/>
                <w:tab w:val="left" w:pos="3060"/>
              </w:tabs>
              <w:spacing w:before="100" w:beforeAutospacing="1" w:after="0"/>
              <w:ind w:right="360"/>
              <w:jc w:val="center"/>
              <w:rPr>
                <w:sz w:val="40"/>
              </w:rPr>
            </w:pPr>
            <w:bookmarkStart w:id="1" w:name="Text2"/>
            <w:r>
              <w:rPr>
                <w:sz w:val="40"/>
              </w:rPr>
              <w:t>House File:</w:t>
            </w:r>
            <w:r w:rsidR="00080C2F">
              <w:rPr>
                <w:sz w:val="40"/>
              </w:rPr>
              <w:t xml:space="preserve"> UES0800-</w:t>
            </w:r>
            <w:bookmarkEnd w:id="1"/>
            <w:r w:rsidR="004E77E6">
              <w:rPr>
                <w:sz w:val="40"/>
              </w:rPr>
              <w:t>2</w:t>
            </w:r>
          </w:p>
        </w:tc>
      </w:tr>
      <w:tr w:rsidR="004171DA" w14:paraId="754F73B9" w14:textId="77777777" w:rsidTr="000D7A30">
        <w:trPr>
          <w:jc w:val="center"/>
        </w:trPr>
        <w:tc>
          <w:tcPr>
            <w:tcW w:w="7020" w:type="dxa"/>
          </w:tcPr>
          <w:p w14:paraId="3B0BEBFB" w14:textId="77777777" w:rsidR="004171DA" w:rsidRDefault="004171DA" w:rsidP="000D7A30">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820052">
              <w:rPr>
                <w:sz w:val="48"/>
              </w:rPr>
              <w:t>7</w:t>
            </w:r>
            <w:r w:rsidR="000D7A30">
              <w:rPr>
                <w:sz w:val="48"/>
              </w:rPr>
              <w:t>:</w:t>
            </w:r>
            <w:r w:rsidR="00146B59">
              <w:rPr>
                <w:sz w:val="48"/>
              </w:rPr>
              <w:t xml:space="preserve"> </w:t>
            </w:r>
            <w:r w:rsidR="00820052">
              <w:rPr>
                <w:sz w:val="48"/>
              </w:rPr>
              <w:t>Children and Families</w:t>
            </w:r>
          </w:p>
        </w:tc>
        <w:tc>
          <w:tcPr>
            <w:tcW w:w="7027" w:type="dxa"/>
          </w:tcPr>
          <w:p w14:paraId="5368C4B7" w14:textId="77777777" w:rsidR="004171DA" w:rsidRDefault="004171DA" w:rsidP="00D7107E">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D7107E">
              <w:rPr>
                <w:sz w:val="48"/>
              </w:rPr>
              <w:t>4</w:t>
            </w:r>
            <w:r w:rsidR="000D7A30">
              <w:rPr>
                <w:sz w:val="48"/>
              </w:rPr>
              <w:t>:</w:t>
            </w:r>
            <w:r>
              <w:rPr>
                <w:sz w:val="48"/>
              </w:rPr>
              <w:t xml:space="preserve"> </w:t>
            </w:r>
            <w:r w:rsidR="00D7107E">
              <w:rPr>
                <w:sz w:val="48"/>
              </w:rPr>
              <w:t>Children and Families</w:t>
            </w:r>
          </w:p>
        </w:tc>
      </w:tr>
    </w:tbl>
    <w:p w14:paraId="041778D8" w14:textId="77777777" w:rsidR="004171DA" w:rsidRDefault="004171DA" w:rsidP="004171DA">
      <w:pPr>
        <w:tabs>
          <w:tab w:val="left" w:pos="0"/>
          <w:tab w:val="left" w:pos="1980"/>
          <w:tab w:val="left" w:pos="2340"/>
          <w:tab w:val="left" w:pos="2700"/>
          <w:tab w:val="left" w:pos="3060"/>
        </w:tabs>
        <w:spacing w:after="0"/>
        <w:ind w:right="360"/>
      </w:pPr>
    </w:p>
    <w:p w14:paraId="1383BB08" w14:textId="77777777" w:rsidR="004171DA" w:rsidRDefault="004171DA" w:rsidP="004171DA">
      <w:pPr>
        <w:tabs>
          <w:tab w:val="left" w:pos="0"/>
          <w:tab w:val="left" w:pos="1980"/>
          <w:tab w:val="left" w:pos="2340"/>
          <w:tab w:val="left" w:pos="2700"/>
          <w:tab w:val="left" w:pos="3060"/>
        </w:tabs>
        <w:spacing w:after="0"/>
        <w:ind w:right="360"/>
      </w:pPr>
    </w:p>
    <w:p w14:paraId="3FAADD1A" w14:textId="77777777" w:rsidR="004171DA" w:rsidRDefault="004171DA" w:rsidP="004171DA">
      <w:pPr>
        <w:tabs>
          <w:tab w:val="left" w:pos="0"/>
          <w:tab w:val="left" w:pos="1980"/>
          <w:tab w:val="left" w:pos="2340"/>
          <w:tab w:val="left" w:pos="2700"/>
          <w:tab w:val="left" w:pos="3060"/>
        </w:tabs>
        <w:spacing w:after="0"/>
        <w:ind w:right="360"/>
        <w:jc w:val="center"/>
      </w:pPr>
      <w:r>
        <w:t>Prepared by:</w:t>
      </w:r>
    </w:p>
    <w:p w14:paraId="18F0F4F5" w14:textId="77777777"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14:paraId="6EF20B8E" w14:textId="7594B207" w:rsidR="004171DA" w:rsidRDefault="00080C2F" w:rsidP="004171DA">
      <w:pPr>
        <w:tabs>
          <w:tab w:val="left" w:pos="0"/>
          <w:tab w:val="left" w:pos="1980"/>
          <w:tab w:val="left" w:pos="2340"/>
          <w:tab w:val="left" w:pos="2700"/>
          <w:tab w:val="left" w:pos="3060"/>
        </w:tabs>
        <w:ind w:right="360"/>
        <w:jc w:val="center"/>
      </w:pPr>
      <w:bookmarkStart w:id="2" w:name="Text3"/>
      <w:r>
        <w:t xml:space="preserve">April </w:t>
      </w:r>
      <w:r w:rsidR="008D1DFD">
        <w:t>1</w:t>
      </w:r>
      <w:r w:rsidR="00010F46">
        <w:t>8</w:t>
      </w:r>
      <w:r>
        <w:t>, 2017</w:t>
      </w:r>
      <w:bookmarkEnd w:id="2"/>
    </w:p>
    <w:p w14:paraId="56B23B66" w14:textId="77777777" w:rsidR="004171DA" w:rsidRDefault="004171DA" w:rsidP="004171DA">
      <w:pPr>
        <w:tabs>
          <w:tab w:val="left" w:pos="0"/>
          <w:tab w:val="left" w:pos="1980"/>
          <w:tab w:val="left" w:pos="2340"/>
          <w:tab w:val="left" w:pos="2700"/>
          <w:tab w:val="left" w:pos="3060"/>
        </w:tabs>
        <w:spacing w:after="0"/>
        <w:ind w:right="360"/>
      </w:pPr>
    </w:p>
    <w:p w14:paraId="0E9D98CA" w14:textId="77777777" w:rsidR="004171DA" w:rsidRDefault="004171DA" w:rsidP="004171DA">
      <w:pPr>
        <w:tabs>
          <w:tab w:val="left" w:pos="1980"/>
          <w:tab w:val="left" w:pos="2340"/>
          <w:tab w:val="left" w:pos="2700"/>
          <w:tab w:val="left" w:pos="3060"/>
          <w:tab w:val="left" w:pos="4680"/>
        </w:tabs>
        <w:spacing w:after="0"/>
        <w:ind w:left="4680" w:right="4910"/>
      </w:pPr>
    </w:p>
    <w:p w14:paraId="4EFB43F7" w14:textId="13CD55E2" w:rsidR="004171DA" w:rsidRDefault="004171DA" w:rsidP="000D7A30">
      <w:pPr>
        <w:tabs>
          <w:tab w:val="left" w:pos="0"/>
          <w:tab w:val="left" w:pos="1980"/>
          <w:tab w:val="left" w:pos="2340"/>
          <w:tab w:val="left" w:pos="2700"/>
          <w:tab w:val="left" w:pos="3060"/>
        </w:tabs>
        <w:ind w:right="360"/>
        <w:jc w:val="center"/>
      </w:pPr>
    </w:p>
    <w:p w14:paraId="186B389E" w14:textId="77777777" w:rsidR="004171DA" w:rsidRDefault="004171DA" w:rsidP="004171DA">
      <w:pPr>
        <w:tabs>
          <w:tab w:val="left" w:pos="0"/>
          <w:tab w:val="left" w:pos="1980"/>
          <w:tab w:val="left" w:pos="2340"/>
          <w:tab w:val="left" w:pos="2700"/>
          <w:tab w:val="left" w:pos="3060"/>
        </w:tabs>
        <w:ind w:right="360"/>
      </w:pPr>
    </w:p>
    <w:p w14:paraId="6467CFBA" w14:textId="77777777" w:rsidR="004171DA" w:rsidRDefault="004171DA" w:rsidP="004171DA">
      <w:pPr>
        <w:tabs>
          <w:tab w:val="left" w:pos="0"/>
          <w:tab w:val="left" w:pos="1980"/>
          <w:tab w:val="left" w:pos="2340"/>
          <w:tab w:val="left" w:pos="2700"/>
          <w:tab w:val="left" w:pos="3060"/>
        </w:tabs>
        <w:ind w:right="360"/>
      </w:pPr>
    </w:p>
    <w:p w14:paraId="7D98F399" w14:textId="77777777"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14:paraId="6FC63D66" w14:textId="77777777"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14:paraId="232E65F9" w14:textId="77777777"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14:paraId="66BA7C44" w14:textId="77777777" w:rsidTr="0009680F">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14:paraId="460AB4EF" w14:textId="77777777" w:rsidR="004171DA" w:rsidRDefault="004171DA" w:rsidP="0009680F">
            <w:pPr>
              <w:pStyle w:val="Heading1"/>
              <w:spacing w:before="120" w:beforeAutospacing="0" w:after="120" w:afterAutospacing="0"/>
            </w:pPr>
            <w:r>
              <w:lastRenderedPageBreak/>
              <w:t xml:space="preserve">Article </w:t>
            </w:r>
            <w:r w:rsidR="00820052">
              <w:t>7</w:t>
            </w:r>
            <w:r w:rsidR="00080C2F">
              <w:t xml:space="preserve">: </w:t>
            </w:r>
            <w:r w:rsidR="00820052">
              <w:t>Children and Families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14:paraId="23CC0680" w14:textId="77777777" w:rsidR="004171DA" w:rsidRDefault="004171DA" w:rsidP="0009680F">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14:paraId="65220F86" w14:textId="77777777" w:rsidR="004171DA" w:rsidRDefault="004171DA">
            <w:pPr>
              <w:pStyle w:val="Sectionnumber"/>
              <w:numPr>
                <w:ilvl w:val="0"/>
                <w:numId w:val="0"/>
              </w:numPr>
              <w:spacing w:before="120" w:beforeAutospacing="0" w:after="120" w:afterAutospacing="0"/>
              <w:jc w:val="center"/>
              <w:rPr>
                <w:bCs/>
              </w:rPr>
            </w:pPr>
            <w:r>
              <w:rPr>
                <w:bCs/>
              </w:rPr>
              <w:t xml:space="preserve">Article </w:t>
            </w:r>
            <w:r w:rsidR="00D7107E">
              <w:rPr>
                <w:bCs/>
              </w:rPr>
              <w:t>4: Children and Families</w:t>
            </w:r>
          </w:p>
        </w:tc>
      </w:tr>
      <w:tr w:rsidR="00820052" w14:paraId="2526C603"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B3E2ED2" w14:textId="77777777" w:rsidR="00820052" w:rsidRPr="00420C68" w:rsidRDefault="00820052" w:rsidP="00430F0D">
            <w:pPr>
              <w:pStyle w:val="NormalWeb"/>
              <w:spacing w:before="0" w:beforeAutospacing="0" w:after="120" w:afterAutospacing="0"/>
              <w:rPr>
                <w:lang w:val="en"/>
              </w:rPr>
            </w:pPr>
            <w:r w:rsidRPr="00420C68">
              <w:rPr>
                <w:rStyle w:val="Strong"/>
                <w:lang w:val="en"/>
              </w:rPr>
              <w:t>Section 1 (13.32, subd. 12)</w:t>
            </w:r>
            <w:r w:rsidRPr="00420C68">
              <w:rPr>
                <w:lang w:val="en"/>
              </w:rPr>
              <w:t xml:space="preserve"> amends the education data statute to establish a process under which the community services system may request access to education data in order to coordinate services for a student or family. </w:t>
            </w:r>
          </w:p>
        </w:tc>
        <w:tc>
          <w:tcPr>
            <w:tcW w:w="5760" w:type="dxa"/>
            <w:tcBorders>
              <w:top w:val="single" w:sz="4" w:space="0" w:color="auto"/>
              <w:left w:val="single" w:sz="4" w:space="0" w:color="auto"/>
              <w:bottom w:val="single" w:sz="4" w:space="0" w:color="auto"/>
              <w:right w:val="single" w:sz="4" w:space="0" w:color="auto"/>
            </w:tcBorders>
          </w:tcPr>
          <w:p w14:paraId="3B96FA44" w14:textId="77777777" w:rsidR="00820052" w:rsidRDefault="00D7107E" w:rsidP="00430F0D">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2A0BE396" w14:textId="77777777" w:rsidR="00820052" w:rsidRDefault="00820052" w:rsidP="00430F0D">
            <w:pPr>
              <w:pStyle w:val="Sectionnumber"/>
              <w:numPr>
                <w:ilvl w:val="0"/>
                <w:numId w:val="0"/>
              </w:numPr>
              <w:spacing w:before="0" w:beforeAutospacing="0" w:after="120" w:afterAutospacing="0"/>
              <w:rPr>
                <w:b w:val="0"/>
              </w:rPr>
            </w:pPr>
          </w:p>
        </w:tc>
      </w:tr>
      <w:tr w:rsidR="00820052" w14:paraId="4753C6F8" w14:textId="77777777" w:rsidTr="0009680F">
        <w:trPr>
          <w:trHeight w:val="629"/>
          <w:jc w:val="center"/>
        </w:trPr>
        <w:tc>
          <w:tcPr>
            <w:tcW w:w="6210" w:type="dxa"/>
            <w:tcBorders>
              <w:top w:val="single" w:sz="4" w:space="0" w:color="auto"/>
              <w:left w:val="single" w:sz="4" w:space="0" w:color="auto"/>
              <w:bottom w:val="single" w:sz="4" w:space="0" w:color="auto"/>
              <w:right w:val="single" w:sz="4" w:space="0" w:color="auto"/>
            </w:tcBorders>
          </w:tcPr>
          <w:p w14:paraId="5B8736BB" w14:textId="7E9CC09A" w:rsidR="00820052" w:rsidRPr="00420C68" w:rsidRDefault="00820052" w:rsidP="002862A5">
            <w:pPr>
              <w:pStyle w:val="NormalWeb"/>
              <w:spacing w:before="0" w:beforeAutospacing="0" w:after="120" w:afterAutospacing="0"/>
              <w:rPr>
                <w:lang w:val="en"/>
              </w:rPr>
            </w:pPr>
            <w:r w:rsidRPr="00420C68">
              <w:rPr>
                <w:rStyle w:val="Strong"/>
                <w:lang w:val="en"/>
              </w:rPr>
              <w:t>Sections 2 and 3 (13.46, subds. 1 and 2)</w:t>
            </w:r>
            <w:r w:rsidRPr="00420C68">
              <w:rPr>
                <w:lang w:val="en"/>
              </w:rPr>
              <w:t xml:space="preserve"> amend the welfare data statute.  The definitions of “program” and “welfare system” are expanded to include Native American tribe programs that provide a service component of the </w:t>
            </w:r>
            <w:r w:rsidR="002862A5">
              <w:rPr>
                <w:lang w:val="en"/>
              </w:rPr>
              <w:t>welfare</w:t>
            </w:r>
            <w:r w:rsidRPr="00420C68">
              <w:rPr>
                <w:lang w:val="en"/>
              </w:rPr>
              <w:t xml:space="preserve"> system.  In addition, public health agencies, veteran services agencies, and housing agencies are included. </w:t>
            </w:r>
            <w:r w:rsidRPr="00420C68">
              <w:rPr>
                <w:rStyle w:val="Strong"/>
                <w:lang w:val="en"/>
              </w:rPr>
              <w:t>Section 3</w:t>
            </w:r>
            <w:r w:rsidRPr="00420C68">
              <w:rPr>
                <w:lang w:val="en"/>
              </w:rPr>
              <w:t xml:space="preserve"> allows data on individuals to be disclosed to the chief administrative officer of a school or a county correctional agency to coordinate services.</w:t>
            </w:r>
          </w:p>
        </w:tc>
        <w:tc>
          <w:tcPr>
            <w:tcW w:w="5760" w:type="dxa"/>
            <w:tcBorders>
              <w:top w:val="single" w:sz="4" w:space="0" w:color="auto"/>
              <w:left w:val="single" w:sz="4" w:space="0" w:color="auto"/>
              <w:bottom w:val="single" w:sz="4" w:space="0" w:color="auto"/>
              <w:right w:val="single" w:sz="4" w:space="0" w:color="auto"/>
            </w:tcBorders>
          </w:tcPr>
          <w:p w14:paraId="6D4B955F" w14:textId="77777777" w:rsidR="00820052" w:rsidRDefault="00D7107E" w:rsidP="00430F0D">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07AE5DDE" w14:textId="77777777" w:rsidR="00820052" w:rsidRDefault="00820052" w:rsidP="00430F0D">
            <w:pPr>
              <w:pStyle w:val="Sectionnumber"/>
              <w:numPr>
                <w:ilvl w:val="0"/>
                <w:numId w:val="0"/>
              </w:numPr>
              <w:spacing w:before="0" w:beforeAutospacing="0" w:after="120" w:afterAutospacing="0"/>
              <w:rPr>
                <w:b w:val="0"/>
              </w:rPr>
            </w:pPr>
          </w:p>
        </w:tc>
      </w:tr>
      <w:tr w:rsidR="00820052" w14:paraId="476D588D"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404F035" w14:textId="77777777" w:rsidR="00820052" w:rsidRPr="00420C68" w:rsidRDefault="00820052" w:rsidP="00430F0D">
            <w:pPr>
              <w:pStyle w:val="NormalWeb"/>
              <w:spacing w:before="0" w:beforeAutospacing="0" w:after="120" w:afterAutospacing="0"/>
              <w:rPr>
                <w:lang w:val="en"/>
              </w:rPr>
            </w:pPr>
            <w:r w:rsidRPr="00420C68">
              <w:rPr>
                <w:rStyle w:val="Strong"/>
                <w:lang w:val="en"/>
              </w:rPr>
              <w:t>Section 4 (13.84, subd. 5)</w:t>
            </w:r>
            <w:r w:rsidRPr="00420C68">
              <w:rPr>
                <w:lang w:val="en"/>
              </w:rPr>
              <w:t xml:space="preserve"> amends the court services data statute to allow the disclosure of data to county personnel within the welfare system.</w:t>
            </w:r>
          </w:p>
        </w:tc>
        <w:tc>
          <w:tcPr>
            <w:tcW w:w="5760" w:type="dxa"/>
            <w:tcBorders>
              <w:top w:val="single" w:sz="4" w:space="0" w:color="auto"/>
              <w:left w:val="single" w:sz="4" w:space="0" w:color="auto"/>
              <w:bottom w:val="single" w:sz="4" w:space="0" w:color="auto"/>
              <w:right w:val="single" w:sz="4" w:space="0" w:color="auto"/>
            </w:tcBorders>
          </w:tcPr>
          <w:p w14:paraId="7C801278" w14:textId="77777777" w:rsidR="00820052" w:rsidRDefault="00A87C9C" w:rsidP="00430F0D">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5851711D" w14:textId="77777777" w:rsidR="00820052" w:rsidRDefault="00820052" w:rsidP="00430F0D">
            <w:pPr>
              <w:pStyle w:val="Sectionnumber"/>
              <w:numPr>
                <w:ilvl w:val="0"/>
                <w:numId w:val="0"/>
              </w:numPr>
              <w:spacing w:before="0" w:beforeAutospacing="0" w:after="120" w:afterAutospacing="0"/>
              <w:rPr>
                <w:b w:val="0"/>
              </w:rPr>
            </w:pPr>
          </w:p>
        </w:tc>
      </w:tr>
      <w:tr w:rsidR="00DC43C8" w14:paraId="341F580E"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042E294C" w14:textId="77777777" w:rsidR="002862A5" w:rsidRDefault="00DC43C8" w:rsidP="00430F0D">
            <w:pPr>
              <w:rPr>
                <w:szCs w:val="24"/>
              </w:rPr>
            </w:pPr>
            <w:r w:rsidRPr="00D47368">
              <w:rPr>
                <w:b/>
                <w:szCs w:val="24"/>
              </w:rPr>
              <w:t>Section 5 (119B.011, subd. 15b</w:t>
            </w:r>
            <w:r w:rsidRPr="00CB10E9">
              <w:rPr>
                <w:b/>
                <w:szCs w:val="24"/>
              </w:rPr>
              <w:t>)</w:t>
            </w:r>
            <w:r w:rsidRPr="00D47368">
              <w:rPr>
                <w:szCs w:val="24"/>
              </w:rPr>
              <w:t xml:space="preserve"> defines the term “law enforcement authority</w:t>
            </w:r>
            <w:r>
              <w:rPr>
                <w:szCs w:val="24"/>
              </w:rPr>
              <w:t>.</w:t>
            </w:r>
            <w:r w:rsidRPr="00D47368">
              <w:rPr>
                <w:szCs w:val="24"/>
              </w:rPr>
              <w:t>”</w:t>
            </w:r>
          </w:p>
          <w:p w14:paraId="48EAEC18" w14:textId="4556B0D5" w:rsidR="002862A5" w:rsidRPr="00D47368" w:rsidRDefault="002862A5" w:rsidP="002862A5">
            <w:pPr>
              <w:rPr>
                <w:szCs w:val="24"/>
              </w:rPr>
            </w:pPr>
            <w:r>
              <w:rPr>
                <w:szCs w:val="24"/>
              </w:rPr>
              <w:t>(Senate sections 5-20, 22-33, and 35 implement to child care assistance program integrity budget item</w:t>
            </w:r>
            <w:r w:rsidR="006C47AD">
              <w:rPr>
                <w:szCs w:val="24"/>
              </w:rPr>
              <w:t>.</w:t>
            </w:r>
            <w:r>
              <w:rPr>
                <w:szCs w:val="24"/>
              </w:rPr>
              <w:t>)</w:t>
            </w:r>
          </w:p>
        </w:tc>
        <w:tc>
          <w:tcPr>
            <w:tcW w:w="5760" w:type="dxa"/>
            <w:tcBorders>
              <w:top w:val="single" w:sz="4" w:space="0" w:color="auto"/>
              <w:left w:val="single" w:sz="4" w:space="0" w:color="auto"/>
              <w:bottom w:val="single" w:sz="4" w:space="0" w:color="auto"/>
              <w:right w:val="single" w:sz="4" w:space="0" w:color="auto"/>
            </w:tcBorders>
          </w:tcPr>
          <w:p w14:paraId="77702A82" w14:textId="77777777" w:rsidR="00DC43C8" w:rsidRDefault="00DC43C8" w:rsidP="00430F0D">
            <w:pPr>
              <w:pStyle w:val="Sectionnumber"/>
              <w:numPr>
                <w:ilvl w:val="0"/>
                <w:numId w:val="0"/>
              </w:numPr>
              <w:spacing w:before="0" w:beforeAutospacing="0" w:after="120" w:afterAutospacing="0"/>
              <w:rPr>
                <w:b w:val="0"/>
              </w:rPr>
            </w:pPr>
            <w:r>
              <w:rPr>
                <w:b w:val="0"/>
              </w:rPr>
              <w:t>Similar. The Senate defines “law enforcement authority” and the House defines “enforcement authority.” Technical difference in the title of Attorney General’s Office vs. Office of the Attorney General.</w:t>
            </w:r>
          </w:p>
        </w:tc>
        <w:tc>
          <w:tcPr>
            <w:tcW w:w="6102" w:type="dxa"/>
            <w:tcBorders>
              <w:top w:val="single" w:sz="4" w:space="0" w:color="auto"/>
              <w:left w:val="single" w:sz="4" w:space="0" w:color="auto"/>
              <w:bottom w:val="single" w:sz="4" w:space="0" w:color="auto"/>
              <w:right w:val="single" w:sz="4" w:space="0" w:color="auto"/>
            </w:tcBorders>
          </w:tcPr>
          <w:p w14:paraId="251BBC9B" w14:textId="77777777" w:rsidR="00DC43C8" w:rsidRPr="00CE49E4" w:rsidRDefault="00DC43C8" w:rsidP="00430F0D">
            <w:pPr>
              <w:pStyle w:val="Sectionnumber"/>
              <w:numPr>
                <w:ilvl w:val="0"/>
                <w:numId w:val="0"/>
              </w:numPr>
              <w:spacing w:before="0" w:beforeAutospacing="0" w:after="120" w:afterAutospacing="0"/>
              <w:rPr>
                <w:bCs/>
              </w:rPr>
            </w:pPr>
            <w:r>
              <w:rPr>
                <w:bCs/>
              </w:rPr>
              <w:t xml:space="preserve">Sec. 1. Enforcement authority. </w:t>
            </w:r>
            <w:r>
              <w:rPr>
                <w:b w:val="0"/>
                <w:bCs/>
              </w:rPr>
              <w:t>Amends § 119B.011, by adding subd. 12a. Defines “enforcement authority.” Makes this section effective July 1, 2017.</w:t>
            </w:r>
          </w:p>
        </w:tc>
      </w:tr>
      <w:tr w:rsidR="00DC43C8" w14:paraId="29863BDF"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181F172" w14:textId="77777777" w:rsidR="00DC43C8" w:rsidRPr="00D47368" w:rsidRDefault="00DC43C8" w:rsidP="00DC43C8">
            <w:pPr>
              <w:rPr>
                <w:szCs w:val="24"/>
              </w:rPr>
            </w:pPr>
            <w:r w:rsidRPr="00D47368">
              <w:rPr>
                <w:b/>
                <w:szCs w:val="24"/>
              </w:rPr>
              <w:t>Section 6 (</w:t>
            </w:r>
            <w:r>
              <w:rPr>
                <w:b/>
                <w:szCs w:val="24"/>
              </w:rPr>
              <w:t>119B.011</w:t>
            </w:r>
            <w:r w:rsidRPr="00D47368">
              <w:rPr>
                <w:b/>
                <w:szCs w:val="24"/>
              </w:rPr>
              <w:t>, subd. 19c)</w:t>
            </w:r>
            <w:r w:rsidRPr="00D47368">
              <w:rPr>
                <w:szCs w:val="24"/>
              </w:rPr>
              <w:t xml:space="preserve"> defines the term “stop payment</w:t>
            </w:r>
            <w:r>
              <w:rPr>
                <w:szCs w:val="24"/>
              </w:rPr>
              <w:t>.</w:t>
            </w:r>
            <w:r w:rsidRPr="00D47368">
              <w:rPr>
                <w:szCs w:val="24"/>
              </w:rPr>
              <w:t>”</w:t>
            </w:r>
          </w:p>
        </w:tc>
        <w:tc>
          <w:tcPr>
            <w:tcW w:w="5760" w:type="dxa"/>
            <w:tcBorders>
              <w:top w:val="single" w:sz="4" w:space="0" w:color="auto"/>
              <w:left w:val="single" w:sz="4" w:space="0" w:color="auto"/>
              <w:bottom w:val="single" w:sz="4" w:space="0" w:color="auto"/>
              <w:right w:val="single" w:sz="4" w:space="0" w:color="auto"/>
            </w:tcBorders>
          </w:tcPr>
          <w:p w14:paraId="61186C84" w14:textId="77777777" w:rsidR="00DC43C8" w:rsidRDefault="00DC43C8" w:rsidP="00DC43C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0107F673"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2. Stop payment. </w:t>
            </w:r>
            <w:r>
              <w:rPr>
                <w:b w:val="0"/>
                <w:bCs/>
              </w:rPr>
              <w:t>Amends § 119B.011, by adding subd. 19c. Defines “stop payment.” Makes this section effective July 1, 2017.</w:t>
            </w:r>
          </w:p>
        </w:tc>
      </w:tr>
      <w:tr w:rsidR="00DC43C8" w14:paraId="0E23D861"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DB3A64B" w14:textId="77777777" w:rsidR="00DC43C8" w:rsidRPr="00D47368" w:rsidRDefault="00DC43C8" w:rsidP="00DC43C8">
            <w:pPr>
              <w:rPr>
                <w:szCs w:val="24"/>
              </w:rPr>
            </w:pPr>
            <w:r w:rsidRPr="00D47368">
              <w:rPr>
                <w:b/>
                <w:szCs w:val="24"/>
              </w:rPr>
              <w:t>Section 7 (119B.02, subd. 5)</w:t>
            </w:r>
            <w:r w:rsidRPr="00D47368">
              <w:rPr>
                <w:szCs w:val="24"/>
              </w:rPr>
              <w:t xml:space="preserve"> adds chapter 245E to the list of chapters for which the commissioner must enforce the requirements for child care assistance program integrity.</w:t>
            </w:r>
          </w:p>
        </w:tc>
        <w:tc>
          <w:tcPr>
            <w:tcW w:w="5760" w:type="dxa"/>
            <w:tcBorders>
              <w:top w:val="single" w:sz="4" w:space="0" w:color="auto"/>
              <w:left w:val="single" w:sz="4" w:space="0" w:color="auto"/>
              <w:bottom w:val="single" w:sz="4" w:space="0" w:color="auto"/>
              <w:right w:val="single" w:sz="4" w:space="0" w:color="auto"/>
            </w:tcBorders>
          </w:tcPr>
          <w:p w14:paraId="0FFF46C8" w14:textId="77777777" w:rsidR="00DC43C8" w:rsidRDefault="00DC43C8" w:rsidP="00DC43C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4F4B12FA"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3. Program integrity. </w:t>
            </w:r>
            <w:r>
              <w:rPr>
                <w:b w:val="0"/>
                <w:bCs/>
              </w:rPr>
              <w:t>Amends § 119B.02, subd. 5. Adds a cross-reference to the chapter of statutes governing child care assistance program fraud investigations. Makes this section effective July 1, 2017.</w:t>
            </w:r>
          </w:p>
        </w:tc>
      </w:tr>
      <w:tr w:rsidR="00DC43C8" w14:paraId="11B05105"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030AB0D" w14:textId="77777777" w:rsidR="00DC43C8" w:rsidRPr="00D47368" w:rsidRDefault="00DC43C8" w:rsidP="00DC43C8">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361ED2D6" w14:textId="77777777" w:rsidR="00DC43C8" w:rsidRDefault="00DC43C8" w:rsidP="00DC43C8">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14:paraId="578B2FA9"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4. Funding priority. </w:t>
            </w:r>
            <w:r>
              <w:rPr>
                <w:b w:val="0"/>
                <w:bCs/>
              </w:rPr>
              <w:t>Amends § 119B.03, subd. 4. Modifies the funding priorities for the BSF program. Makes this section effective July 1, 2017.</w:t>
            </w:r>
          </w:p>
        </w:tc>
      </w:tr>
      <w:tr w:rsidR="00DC43C8" w14:paraId="0D4D5657"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420F280" w14:textId="77777777" w:rsidR="00DC43C8" w:rsidRPr="00D47368" w:rsidRDefault="00DC43C8" w:rsidP="00DC43C8">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6F03EF7D" w14:textId="77777777" w:rsidR="00DC43C8" w:rsidRDefault="00DC43C8" w:rsidP="00DC43C8">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14:paraId="05078A32"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5. Allocation formula. </w:t>
            </w:r>
            <w:r>
              <w:rPr>
                <w:b w:val="0"/>
                <w:bCs/>
              </w:rPr>
              <w:t>Amends § 119B.03, subd. 6. Modifies the formula for allocating BSF funds to counties. Makes this section effective January 1, 2018.</w:t>
            </w:r>
          </w:p>
        </w:tc>
      </w:tr>
      <w:tr w:rsidR="00DC43C8" w14:paraId="2E3DBCD2"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6AF60798" w14:textId="77777777" w:rsidR="00DC43C8" w:rsidRPr="00D47368" w:rsidRDefault="00DC43C8" w:rsidP="00DC43C8">
            <w:pPr>
              <w:rPr>
                <w:szCs w:val="24"/>
              </w:rPr>
            </w:pPr>
            <w:r w:rsidRPr="00D47368">
              <w:rPr>
                <w:b/>
                <w:szCs w:val="24"/>
              </w:rPr>
              <w:t>Section 8 (119B.09, subd. 9a)</w:t>
            </w:r>
            <w:r>
              <w:rPr>
                <w:szCs w:val="24"/>
              </w:rPr>
              <w:t xml:space="preserve"> limits</w:t>
            </w:r>
            <w:r w:rsidRPr="00D47368">
              <w:rPr>
                <w:szCs w:val="24"/>
              </w:rPr>
              <w:t xml:space="preserve"> a child care center authorizations </w:t>
            </w:r>
            <w:r>
              <w:rPr>
                <w:szCs w:val="24"/>
              </w:rPr>
              <w:t xml:space="preserve">for CCAP payments to </w:t>
            </w:r>
            <w:r w:rsidRPr="00D47368">
              <w:rPr>
                <w:szCs w:val="24"/>
              </w:rPr>
              <w:t>25 or fewer children who are depend</w:t>
            </w:r>
            <w:r w:rsidR="00D2179A">
              <w:rPr>
                <w:szCs w:val="24"/>
              </w:rPr>
              <w:t>ents of the center’s employees.</w:t>
            </w:r>
          </w:p>
        </w:tc>
        <w:tc>
          <w:tcPr>
            <w:tcW w:w="5760" w:type="dxa"/>
            <w:tcBorders>
              <w:top w:val="single" w:sz="4" w:space="0" w:color="auto"/>
              <w:left w:val="single" w:sz="4" w:space="0" w:color="auto"/>
              <w:bottom w:val="single" w:sz="4" w:space="0" w:color="auto"/>
              <w:right w:val="single" w:sz="4" w:space="0" w:color="auto"/>
            </w:tcBorders>
          </w:tcPr>
          <w:p w14:paraId="7B8E30B3" w14:textId="77777777" w:rsidR="00DC43C8" w:rsidRDefault="00DC43C8" w:rsidP="00DC43C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18EF452E"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6. Child care centers; assistance. </w:t>
            </w:r>
            <w:r>
              <w:rPr>
                <w:b w:val="0"/>
                <w:bCs/>
              </w:rPr>
              <w:t>Amends § 119B.09, subd. 9a. Modifies the provision limiting the number of children in a child care center who are dependents of center employees and who may receive child care assistance. Allows a center to receive authorizations for 25 or fewer children who are dependents of the center’s employees. Makes this section effective April 23, 2018.</w:t>
            </w:r>
          </w:p>
        </w:tc>
      </w:tr>
      <w:tr w:rsidR="00DC43C8" w14:paraId="365A2990"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181863B" w14:textId="77777777" w:rsidR="00DC43C8" w:rsidRPr="00D47368" w:rsidRDefault="00DC43C8" w:rsidP="00DC43C8">
            <w:pPr>
              <w:rPr>
                <w:szCs w:val="24"/>
              </w:rPr>
            </w:pPr>
            <w:r w:rsidRPr="00D47368">
              <w:rPr>
                <w:b/>
                <w:szCs w:val="24"/>
              </w:rPr>
              <w:t>Section 9 (119B.097)</w:t>
            </w:r>
            <w:r w:rsidRPr="00D47368">
              <w:rPr>
                <w:szCs w:val="24"/>
              </w:rPr>
              <w:t xml:space="preserve"> establishes a new section of law for the authorization of secondary providers</w:t>
            </w:r>
            <w:r>
              <w:rPr>
                <w:szCs w:val="24"/>
              </w:rPr>
              <w:t xml:space="preserve"> for instances </w:t>
            </w:r>
            <w:r w:rsidRPr="00D47368">
              <w:rPr>
                <w:szCs w:val="24"/>
              </w:rPr>
              <w:t xml:space="preserve">when a child uses a combination of providers paid by child care assistance. </w:t>
            </w:r>
          </w:p>
        </w:tc>
        <w:tc>
          <w:tcPr>
            <w:tcW w:w="5760" w:type="dxa"/>
            <w:tcBorders>
              <w:top w:val="single" w:sz="4" w:space="0" w:color="auto"/>
              <w:left w:val="single" w:sz="4" w:space="0" w:color="auto"/>
              <w:bottom w:val="single" w:sz="4" w:space="0" w:color="auto"/>
              <w:right w:val="single" w:sz="4" w:space="0" w:color="auto"/>
            </w:tcBorders>
          </w:tcPr>
          <w:p w14:paraId="310732EB" w14:textId="77777777" w:rsidR="00DC43C8" w:rsidRDefault="00DC43C8" w:rsidP="00DC43C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7C391EA9"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7. Authorization with a secondary provider. </w:t>
            </w:r>
            <w:r>
              <w:rPr>
                <w:b w:val="0"/>
                <w:bCs/>
              </w:rPr>
              <w:t>Creates § 119B.097. Requires a parent to choose one primary provider and one secondary provider per child that can be paid by child care assistance if a child uses certain combinations of providers paid by child care assistance. Limits the amount of child care authorized with the secondary provider and the total amount of child care authorized with both providers. Makes this section effective April 23, 2018.</w:t>
            </w:r>
          </w:p>
        </w:tc>
      </w:tr>
      <w:tr w:rsidR="00DC43C8" w14:paraId="1DA22AD9"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BF95001" w14:textId="77777777" w:rsidR="00DC43C8" w:rsidRPr="00D47368" w:rsidRDefault="00DC43C8" w:rsidP="00DC43C8">
            <w:pPr>
              <w:rPr>
                <w:szCs w:val="24"/>
              </w:rPr>
            </w:pPr>
            <w:r w:rsidRPr="00D47368">
              <w:rPr>
                <w:b/>
                <w:szCs w:val="24"/>
              </w:rPr>
              <w:t>Section 10 (119B.125, subd. 4)</w:t>
            </w:r>
            <w:r w:rsidRPr="00D47368">
              <w:rPr>
                <w:szCs w:val="24"/>
              </w:rPr>
              <w:t xml:space="preserve"> modifies the statute relating to “unsafe care</w:t>
            </w:r>
            <w:r>
              <w:rPr>
                <w:szCs w:val="24"/>
              </w:rPr>
              <w:t>,”</w:t>
            </w:r>
            <w:r w:rsidRPr="00D47368">
              <w:rPr>
                <w:szCs w:val="24"/>
              </w:rPr>
              <w:t xml:space="preserve"> allowing a county to revoke, instead of rescind, authorization of a provider who is unsafe.</w:t>
            </w:r>
          </w:p>
        </w:tc>
        <w:tc>
          <w:tcPr>
            <w:tcW w:w="5760" w:type="dxa"/>
            <w:tcBorders>
              <w:top w:val="single" w:sz="4" w:space="0" w:color="auto"/>
              <w:left w:val="single" w:sz="4" w:space="0" w:color="auto"/>
              <w:bottom w:val="single" w:sz="4" w:space="0" w:color="auto"/>
              <w:right w:val="single" w:sz="4" w:space="0" w:color="auto"/>
            </w:tcBorders>
          </w:tcPr>
          <w:p w14:paraId="667F1645" w14:textId="77777777" w:rsidR="00DC43C8" w:rsidRDefault="00DC43C8" w:rsidP="00DC43C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34864217" w14:textId="77777777" w:rsidR="00DC43C8" w:rsidRPr="00CE49E4" w:rsidRDefault="00DC43C8" w:rsidP="00DC43C8">
            <w:pPr>
              <w:pStyle w:val="Sectionnumber"/>
              <w:numPr>
                <w:ilvl w:val="0"/>
                <w:numId w:val="0"/>
              </w:numPr>
              <w:spacing w:before="0" w:beforeAutospacing="0" w:after="120" w:afterAutospacing="0"/>
              <w:rPr>
                <w:bCs/>
              </w:rPr>
            </w:pPr>
            <w:r>
              <w:rPr>
                <w:bCs/>
              </w:rPr>
              <w:t xml:space="preserve">Sec. 8. Unsafe care. </w:t>
            </w:r>
            <w:r>
              <w:rPr>
                <w:b w:val="0"/>
                <w:bCs/>
              </w:rPr>
              <w:t>Amends § 119B.125, subd. 4. Makes a technical change. Makes this section effective April 23, 2018.</w:t>
            </w:r>
          </w:p>
        </w:tc>
      </w:tr>
      <w:tr w:rsidR="00DC43C8" w14:paraId="37FAA9D6"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1528D0A" w14:textId="77777777" w:rsidR="00DC43C8" w:rsidRPr="00D47368" w:rsidRDefault="00DC43C8" w:rsidP="00DC43C8">
            <w:pPr>
              <w:rPr>
                <w:szCs w:val="24"/>
              </w:rPr>
            </w:pPr>
            <w:r w:rsidRPr="00D47368">
              <w:rPr>
                <w:b/>
                <w:szCs w:val="24"/>
              </w:rPr>
              <w:t>Section 11 (119B.125, subd. 6)</w:t>
            </w:r>
            <w:r w:rsidRPr="00D47368">
              <w:rPr>
                <w:szCs w:val="24"/>
              </w:rPr>
              <w:t xml:space="preserve"> clarifies that attendance records must be accurate and legible, and adds a new paragraph specifying how to calculate an</w:t>
            </w:r>
            <w:r w:rsidR="00D2179A">
              <w:rPr>
                <w:szCs w:val="24"/>
              </w:rPr>
              <w:t xml:space="preserve"> attendance record overpayment.</w:t>
            </w:r>
          </w:p>
        </w:tc>
        <w:tc>
          <w:tcPr>
            <w:tcW w:w="5760" w:type="dxa"/>
            <w:tcBorders>
              <w:top w:val="single" w:sz="4" w:space="0" w:color="auto"/>
              <w:left w:val="single" w:sz="4" w:space="0" w:color="auto"/>
              <w:bottom w:val="single" w:sz="4" w:space="0" w:color="auto"/>
              <w:right w:val="single" w:sz="4" w:space="0" w:color="auto"/>
            </w:tcBorders>
          </w:tcPr>
          <w:p w14:paraId="06F99A0B" w14:textId="77777777" w:rsidR="00DC43C8" w:rsidRDefault="00DC43C8" w:rsidP="00DC43C8">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30975091" w14:textId="77777777" w:rsidR="00DC43C8" w:rsidRPr="00CE49E4" w:rsidRDefault="00F80139" w:rsidP="00DC43C8">
            <w:pPr>
              <w:pStyle w:val="Sectionnumber"/>
              <w:numPr>
                <w:ilvl w:val="0"/>
                <w:numId w:val="0"/>
              </w:numPr>
              <w:spacing w:before="0" w:beforeAutospacing="0" w:after="120" w:afterAutospacing="0"/>
              <w:rPr>
                <w:bCs/>
              </w:rPr>
            </w:pPr>
            <w:r>
              <w:rPr>
                <w:bCs/>
              </w:rPr>
              <w:t xml:space="preserve">Sec. 9. </w:t>
            </w:r>
            <w:r w:rsidR="00DC43C8">
              <w:rPr>
                <w:bCs/>
              </w:rPr>
              <w:t xml:space="preserve">Record-keeping requirement. </w:t>
            </w:r>
            <w:r w:rsidR="00DC43C8">
              <w:rPr>
                <w:b w:val="0"/>
                <w:bCs/>
              </w:rPr>
              <w:t xml:space="preserve">Amends § 119B.125, subd. 6. Requires providers to keep accurate and legible daily attendance records as a condition of payment under the child care assistance programs. Allows the county or commissioner to revoke a provider’s authorization to receive child care </w:t>
            </w:r>
            <w:r w:rsidR="00DC43C8">
              <w:rPr>
                <w:b w:val="0"/>
                <w:bCs/>
              </w:rPr>
              <w:lastRenderedPageBreak/>
              <w:t>assistance, pursue a fraud disqualification, take action against the provider according to the fraud investigation statutes, or establish an attendance record overpayment when a provider has not complied with the record-keeping requirement. Establishes the calculation for attendance record overpayments. Requires the commissioner to develop criteria for counties regarding the establishment of overpayments. Makes this section effective April 23, 2018.</w:t>
            </w:r>
          </w:p>
        </w:tc>
      </w:tr>
      <w:tr w:rsidR="00DC43C8" w14:paraId="5E2A318E"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6524472" w14:textId="77777777" w:rsidR="00DC43C8" w:rsidRPr="00D47368" w:rsidRDefault="00DC43C8" w:rsidP="00DC43C8">
            <w:pPr>
              <w:rPr>
                <w:szCs w:val="24"/>
              </w:rPr>
            </w:pPr>
            <w:r w:rsidRPr="00D47368">
              <w:rPr>
                <w:b/>
                <w:szCs w:val="24"/>
              </w:rPr>
              <w:lastRenderedPageBreak/>
              <w:t>Section 12 (119B.13, subd. 1)</w:t>
            </w:r>
            <w:r w:rsidRPr="00D47368">
              <w:rPr>
                <w:szCs w:val="24"/>
              </w:rPr>
              <w:t xml:space="preserve"> limits payments to a child’s secondary provider to two daily rat</w:t>
            </w:r>
            <w:r>
              <w:rPr>
                <w:szCs w:val="24"/>
              </w:rPr>
              <w:t>e</w:t>
            </w:r>
            <w:r w:rsidRPr="00D47368">
              <w:rPr>
                <w:szCs w:val="24"/>
              </w:rPr>
              <w:t>s during two weeks of care.</w:t>
            </w:r>
          </w:p>
        </w:tc>
        <w:tc>
          <w:tcPr>
            <w:tcW w:w="5760" w:type="dxa"/>
            <w:tcBorders>
              <w:top w:val="single" w:sz="4" w:space="0" w:color="auto"/>
              <w:left w:val="single" w:sz="4" w:space="0" w:color="auto"/>
              <w:bottom w:val="single" w:sz="4" w:space="0" w:color="auto"/>
              <w:right w:val="single" w:sz="4" w:space="0" w:color="auto"/>
            </w:tcBorders>
          </w:tcPr>
          <w:p w14:paraId="3D188AC1" w14:textId="2DB5A815" w:rsidR="00DC43C8" w:rsidRDefault="00DC43C8" w:rsidP="00DC43C8">
            <w:pPr>
              <w:pStyle w:val="Sectionnumber"/>
              <w:numPr>
                <w:ilvl w:val="0"/>
                <w:numId w:val="0"/>
              </w:numPr>
              <w:rPr>
                <w:b w:val="0"/>
              </w:rPr>
            </w:pPr>
            <w:r>
              <w:rPr>
                <w:b w:val="0"/>
              </w:rPr>
              <w:t>In paragraph (a), the House modifies maximum rates for providers located in a city located in two or more of the counties of Benton, Sherburne, and Stearns</w:t>
            </w:r>
            <w:r w:rsidR="00F80139">
              <w:rPr>
                <w:b w:val="0"/>
              </w:rPr>
              <w:t>,</w:t>
            </w:r>
            <w:r>
              <w:rPr>
                <w:b w:val="0"/>
              </w:rPr>
              <w:t xml:space="preserve"> and the Senate does not.  </w:t>
            </w:r>
          </w:p>
          <w:p w14:paraId="718FD092" w14:textId="77777777" w:rsidR="00DC43C8" w:rsidRDefault="00DC43C8" w:rsidP="00DC43C8">
            <w:pPr>
              <w:pStyle w:val="Sectionnumber"/>
              <w:numPr>
                <w:ilvl w:val="0"/>
                <w:numId w:val="0"/>
              </w:numPr>
              <w:rPr>
                <w:b w:val="0"/>
              </w:rPr>
            </w:pPr>
            <w:r>
              <w:rPr>
                <w:b w:val="0"/>
              </w:rPr>
              <w:t xml:space="preserve">In paragraphs (d) to (i), technical differences in paragraph lettering.  </w:t>
            </w:r>
          </w:p>
          <w:p w14:paraId="354175AA" w14:textId="77777777" w:rsidR="00DC43C8" w:rsidRDefault="00DC43C8" w:rsidP="00DC43C8">
            <w:pPr>
              <w:pStyle w:val="Sectionnumber"/>
              <w:numPr>
                <w:ilvl w:val="0"/>
                <w:numId w:val="0"/>
              </w:numPr>
              <w:rPr>
                <w:b w:val="0"/>
              </w:rPr>
            </w:pPr>
            <w:r>
              <w:rPr>
                <w:b w:val="0"/>
              </w:rPr>
              <w:t>The House includes a special effective date for paragraph (a) and the Senate does not.</w:t>
            </w:r>
          </w:p>
        </w:tc>
        <w:tc>
          <w:tcPr>
            <w:tcW w:w="6102" w:type="dxa"/>
            <w:tcBorders>
              <w:top w:val="single" w:sz="4" w:space="0" w:color="auto"/>
              <w:left w:val="single" w:sz="4" w:space="0" w:color="auto"/>
              <w:bottom w:val="single" w:sz="4" w:space="0" w:color="auto"/>
              <w:right w:val="single" w:sz="4" w:space="0" w:color="auto"/>
            </w:tcBorders>
          </w:tcPr>
          <w:p w14:paraId="2B4BC1B7" w14:textId="77777777" w:rsidR="00DC43C8" w:rsidRDefault="00F80139" w:rsidP="00DC43C8">
            <w:pPr>
              <w:pStyle w:val="Sectionnumber"/>
              <w:numPr>
                <w:ilvl w:val="0"/>
                <w:numId w:val="0"/>
              </w:numPr>
              <w:spacing w:before="0" w:beforeAutospacing="0" w:after="120" w:afterAutospacing="0"/>
              <w:rPr>
                <w:b w:val="0"/>
                <w:bCs/>
              </w:rPr>
            </w:pPr>
            <w:r>
              <w:rPr>
                <w:bCs/>
              </w:rPr>
              <w:t xml:space="preserve">Sec. 10. </w:t>
            </w:r>
            <w:r w:rsidR="00DC43C8" w:rsidRPr="00CE49E4">
              <w:rPr>
                <w:bCs/>
              </w:rPr>
              <w:t>Subsidy restrictions.</w:t>
            </w:r>
            <w:r w:rsidR="00DC43C8">
              <w:rPr>
                <w:b w:val="0"/>
                <w:bCs/>
              </w:rPr>
              <w:t xml:space="preserve"> Amends § 119B.13, subd. 1. Modifies child care assistance program maximum rates by setting the maximum rate for child care providers who are located within the boundaries of a city located in two or more of the counties of Benton, Sherburne, and Stearns at the maximum rate paid in the county with the highest maximum reimbursement rates or the provider’s charge, whichever is less. Limits maximum payments if a child uses two providers. Makes technical and conforming changes. Makes this section effective April 23, 2018.</w:t>
            </w:r>
          </w:p>
          <w:p w14:paraId="145363D9" w14:textId="77777777" w:rsidR="00DC43C8" w:rsidRDefault="00DC43C8" w:rsidP="00DC43C8">
            <w:pPr>
              <w:pStyle w:val="Sectionnumber"/>
              <w:numPr>
                <w:ilvl w:val="0"/>
                <w:numId w:val="0"/>
              </w:numPr>
              <w:spacing w:before="0" w:beforeAutospacing="0" w:after="120" w:afterAutospacing="0"/>
              <w:rPr>
                <w:bCs/>
              </w:rPr>
            </w:pPr>
            <w:r>
              <w:rPr>
                <w:b w:val="0"/>
                <w:bCs/>
              </w:rPr>
              <w:t>Makes paragraph (a) effective July 1, 2018. Makes paragraphs (d) to (i) effective April 23, 2018.</w:t>
            </w:r>
          </w:p>
        </w:tc>
      </w:tr>
      <w:tr w:rsidR="00DC43C8" w14:paraId="03354C84"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3BBF77F" w14:textId="77777777" w:rsidR="00DC43C8" w:rsidRPr="00D47368" w:rsidRDefault="00DC43C8" w:rsidP="00DC43C8">
            <w:pPr>
              <w:rPr>
                <w:szCs w:val="24"/>
              </w:rPr>
            </w:pPr>
            <w:r w:rsidRPr="00D47368">
              <w:rPr>
                <w:b/>
                <w:szCs w:val="24"/>
              </w:rPr>
              <w:t>Section 13 (119B.13, subd. 6)</w:t>
            </w:r>
            <w:r w:rsidRPr="00D47368">
              <w:rPr>
                <w:szCs w:val="24"/>
              </w:rPr>
              <w:t xml:space="preserve"> relates to overpayment polices when a provider is in violation of the attendance record</w:t>
            </w:r>
            <w:r>
              <w:rPr>
                <w:szCs w:val="24"/>
              </w:rPr>
              <w:t>-</w:t>
            </w:r>
            <w:r w:rsidRPr="00D47368">
              <w:rPr>
                <w:szCs w:val="24"/>
              </w:rPr>
              <w:t xml:space="preserve"> keeping requirements, and adds to the list of infractions for which a county or the commissioner may revoke an authorization, stop payment, or refuse to pay </w:t>
            </w:r>
            <w:r>
              <w:rPr>
                <w:szCs w:val="24"/>
              </w:rPr>
              <w:t>a bill submitted by a provider.</w:t>
            </w:r>
          </w:p>
        </w:tc>
        <w:tc>
          <w:tcPr>
            <w:tcW w:w="5760" w:type="dxa"/>
            <w:tcBorders>
              <w:top w:val="single" w:sz="4" w:space="0" w:color="auto"/>
              <w:left w:val="single" w:sz="4" w:space="0" w:color="auto"/>
              <w:bottom w:val="single" w:sz="4" w:space="0" w:color="auto"/>
              <w:right w:val="single" w:sz="4" w:space="0" w:color="auto"/>
            </w:tcBorders>
          </w:tcPr>
          <w:p w14:paraId="2D126D9F" w14:textId="77777777" w:rsidR="00DC43C8" w:rsidRDefault="00DC43C8" w:rsidP="00DC43C8">
            <w:pPr>
              <w:pStyle w:val="Sectionnumber"/>
              <w:numPr>
                <w:ilvl w:val="0"/>
                <w:numId w:val="0"/>
              </w:numPr>
              <w:rPr>
                <w:b w:val="0"/>
              </w:rPr>
            </w:pPr>
            <w:r>
              <w:rPr>
                <w:b w:val="0"/>
              </w:rPr>
              <w:t xml:space="preserve">Paragraphs (a) to (d), (f), (h), and (i) are identical.  </w:t>
            </w:r>
          </w:p>
          <w:p w14:paraId="3704463A" w14:textId="77777777" w:rsidR="00DC43C8" w:rsidRDefault="00DC43C8" w:rsidP="00DC43C8">
            <w:pPr>
              <w:pStyle w:val="Sectionnumber"/>
              <w:numPr>
                <w:ilvl w:val="0"/>
                <w:numId w:val="0"/>
              </w:numPr>
              <w:rPr>
                <w:b w:val="0"/>
              </w:rPr>
            </w:pPr>
            <w:r>
              <w:rPr>
                <w:b w:val="0"/>
              </w:rPr>
              <w:t xml:space="preserve">Paragraph (e) has a terminology difference (law enforcement authority vs. enforcement authority).  </w:t>
            </w:r>
          </w:p>
          <w:p w14:paraId="3A06F444" w14:textId="77777777" w:rsidR="00DC43C8" w:rsidRDefault="00DC43C8" w:rsidP="00DC43C8">
            <w:pPr>
              <w:pStyle w:val="Sectionnumber"/>
              <w:numPr>
                <w:ilvl w:val="0"/>
                <w:numId w:val="0"/>
              </w:numPr>
              <w:rPr>
                <w:b w:val="0"/>
              </w:rPr>
            </w:pPr>
            <w:r>
              <w:rPr>
                <w:b w:val="0"/>
              </w:rPr>
              <w:t xml:space="preserve">Paragraph (g) has a technical difference (staff recommends the House language).  </w:t>
            </w:r>
          </w:p>
          <w:p w14:paraId="37D59C56" w14:textId="77777777" w:rsidR="00DC43C8" w:rsidRDefault="00DC43C8" w:rsidP="00DC43C8">
            <w:pPr>
              <w:pStyle w:val="Sectionnumber"/>
              <w:numPr>
                <w:ilvl w:val="0"/>
                <w:numId w:val="0"/>
              </w:numPr>
              <w:rPr>
                <w:b w:val="0"/>
              </w:rPr>
            </w:pPr>
            <w:r>
              <w:rPr>
                <w:b w:val="0"/>
              </w:rPr>
              <w:t>There are technical differences in the effective date (staff recommends the Senate language).</w:t>
            </w:r>
          </w:p>
        </w:tc>
        <w:tc>
          <w:tcPr>
            <w:tcW w:w="6102" w:type="dxa"/>
            <w:tcBorders>
              <w:top w:val="single" w:sz="4" w:space="0" w:color="auto"/>
              <w:left w:val="single" w:sz="4" w:space="0" w:color="auto"/>
              <w:bottom w:val="single" w:sz="4" w:space="0" w:color="auto"/>
              <w:right w:val="single" w:sz="4" w:space="0" w:color="auto"/>
            </w:tcBorders>
          </w:tcPr>
          <w:p w14:paraId="18DB5B99" w14:textId="77777777" w:rsidR="00DC43C8" w:rsidRDefault="006E03E4" w:rsidP="00DC43C8">
            <w:pPr>
              <w:pStyle w:val="Sectionnumber"/>
              <w:numPr>
                <w:ilvl w:val="0"/>
                <w:numId w:val="0"/>
              </w:numPr>
              <w:spacing w:before="0" w:beforeAutospacing="0" w:after="120" w:afterAutospacing="0"/>
              <w:rPr>
                <w:b w:val="0"/>
                <w:bCs/>
              </w:rPr>
            </w:pPr>
            <w:r>
              <w:rPr>
                <w:bCs/>
              </w:rPr>
              <w:t xml:space="preserve">Sec. 11. </w:t>
            </w:r>
            <w:r w:rsidR="00DC43C8">
              <w:rPr>
                <w:bCs/>
              </w:rPr>
              <w:t xml:space="preserve">Provider payments. </w:t>
            </w:r>
            <w:r w:rsidR="00DC43C8">
              <w:rPr>
                <w:b w:val="0"/>
                <w:bCs/>
              </w:rPr>
              <w:t xml:space="preserve">Amends § 119B.13, subd. 6. Paragraph (a) requires providers to bill only for services documented in attendance records. Requires payments under the child care fund to be made within 21 days of receiving a complete bill from the provider. Under current law, payments must be made within 30 days if bills are submitted within 10 days of the end of the service period. </w:t>
            </w:r>
          </w:p>
          <w:p w14:paraId="3255B395" w14:textId="77777777" w:rsidR="00DC43C8" w:rsidRDefault="00DC43C8" w:rsidP="00DC43C8">
            <w:pPr>
              <w:pStyle w:val="Sectionnumber"/>
              <w:numPr>
                <w:ilvl w:val="0"/>
                <w:numId w:val="0"/>
              </w:numPr>
              <w:spacing w:before="0" w:beforeAutospacing="0" w:after="120" w:afterAutospacing="0"/>
              <w:rPr>
                <w:b w:val="0"/>
                <w:bCs/>
              </w:rPr>
            </w:pPr>
            <w:r>
              <w:rPr>
                <w:b w:val="0"/>
                <w:bCs/>
              </w:rPr>
              <w:t xml:space="preserve">Paragraphs (d) to (i) expand the list of provider activities that may result in the county or commissioner refusing to issue an authorization, revoking an existing authorization, stopping payment, or refusing to pay a submitted bill. Specifies when a county or the commissioner must deny or revoke a provider’s authorization and either pursue a fraud disqualification or refer the case to an enforcement authority. Specifies the length of time the denial or revocation lasts. Makes technical and conforming changes. </w:t>
            </w:r>
          </w:p>
          <w:p w14:paraId="1CD71B0C" w14:textId="77777777" w:rsidR="00DC43C8" w:rsidRDefault="00DC43C8" w:rsidP="00DC43C8">
            <w:pPr>
              <w:pStyle w:val="Sectionnumber"/>
              <w:numPr>
                <w:ilvl w:val="0"/>
                <w:numId w:val="0"/>
              </w:numPr>
              <w:spacing w:before="0" w:beforeAutospacing="0" w:after="120" w:afterAutospacing="0"/>
              <w:rPr>
                <w:bCs/>
              </w:rPr>
            </w:pPr>
            <w:r>
              <w:rPr>
                <w:b w:val="0"/>
                <w:bCs/>
              </w:rPr>
              <w:t>Makes paragraph (a) effective September 25, 2017. Makes paragraphs (d) to (i) effective April 23, 2018.</w:t>
            </w:r>
          </w:p>
        </w:tc>
      </w:tr>
      <w:tr w:rsidR="0079520A" w14:paraId="1EDE518F"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EC51D6D" w14:textId="77777777" w:rsidR="0079520A" w:rsidRPr="00CA5433" w:rsidRDefault="0079520A" w:rsidP="0079520A">
            <w:pPr>
              <w:rPr>
                <w:szCs w:val="24"/>
              </w:rPr>
            </w:pPr>
            <w:r w:rsidRPr="00CA5433">
              <w:rPr>
                <w:b/>
                <w:szCs w:val="24"/>
              </w:rPr>
              <w:t>Section 14 (119B.16, subd. 1)</w:t>
            </w:r>
            <w:r w:rsidRPr="00CA5433">
              <w:rPr>
                <w:szCs w:val="24"/>
              </w:rPr>
              <w:t xml:space="preserve"> modifies fair hearing rights by providing that applicants and recipients do not have a right to a fair hearing when an action is taken against a provider</w:t>
            </w:r>
            <w:r>
              <w:rPr>
                <w:szCs w:val="24"/>
              </w:rPr>
              <w:t>.</w:t>
            </w:r>
          </w:p>
        </w:tc>
        <w:tc>
          <w:tcPr>
            <w:tcW w:w="5760" w:type="dxa"/>
            <w:tcBorders>
              <w:top w:val="single" w:sz="4" w:space="0" w:color="auto"/>
              <w:left w:val="single" w:sz="4" w:space="0" w:color="auto"/>
              <w:bottom w:val="single" w:sz="4" w:space="0" w:color="auto"/>
              <w:right w:val="single" w:sz="4" w:space="0" w:color="auto"/>
            </w:tcBorders>
          </w:tcPr>
          <w:p w14:paraId="5B069E4A" w14:textId="77777777" w:rsidR="0079520A" w:rsidRDefault="0079520A" w:rsidP="0079520A">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27F35680" w14:textId="77777777" w:rsidR="0079520A" w:rsidRDefault="0079520A" w:rsidP="0079520A">
            <w:pPr>
              <w:pStyle w:val="Sectionnumber"/>
              <w:numPr>
                <w:ilvl w:val="0"/>
                <w:numId w:val="0"/>
              </w:numPr>
              <w:spacing w:before="0" w:beforeAutospacing="0" w:after="120" w:afterAutospacing="0"/>
              <w:rPr>
                <w:b w:val="0"/>
                <w:bCs/>
              </w:rPr>
            </w:pPr>
            <w:r>
              <w:rPr>
                <w:bCs/>
              </w:rPr>
              <w:t xml:space="preserve">Sec. 12. Fair hearing allowed for applicants and recipients. </w:t>
            </w:r>
            <w:r>
              <w:rPr>
                <w:b w:val="0"/>
                <w:bCs/>
              </w:rPr>
              <w:t>Amends § 119B.16, subd. 1. Paragraph (a) allows an applicant or recipient adversely affected by an action of a county agency or the commissioner to request and receive a fair hearing.</w:t>
            </w:r>
          </w:p>
          <w:p w14:paraId="3D4A2944" w14:textId="77777777" w:rsidR="0079520A" w:rsidRDefault="0079520A" w:rsidP="0079520A">
            <w:pPr>
              <w:pStyle w:val="Sectionnumber"/>
              <w:numPr>
                <w:ilvl w:val="0"/>
                <w:numId w:val="0"/>
              </w:numPr>
              <w:spacing w:before="0" w:beforeAutospacing="0" w:after="120" w:afterAutospacing="0"/>
              <w:rPr>
                <w:b w:val="0"/>
                <w:bCs/>
              </w:rPr>
            </w:pPr>
            <w:r>
              <w:rPr>
                <w:b w:val="0"/>
                <w:bCs/>
              </w:rPr>
              <w:t>Paragraph (b) requires a county agency to offer an informal conference to an applicant or recipient who is entitled to a fair hearing, and to advise an adversely affected applicant or recipient that a request for a conference is optional and does not delay or replace the right to a fair hearing.</w:t>
            </w:r>
          </w:p>
          <w:p w14:paraId="611DFB74" w14:textId="77777777" w:rsidR="0079520A" w:rsidRDefault="0079520A" w:rsidP="0079520A">
            <w:pPr>
              <w:pStyle w:val="Sectionnumber"/>
              <w:numPr>
                <w:ilvl w:val="0"/>
                <w:numId w:val="0"/>
              </w:numPr>
              <w:spacing w:before="0" w:beforeAutospacing="0" w:after="120" w:afterAutospacing="0"/>
              <w:rPr>
                <w:b w:val="0"/>
                <w:bCs/>
              </w:rPr>
            </w:pPr>
            <w:r>
              <w:rPr>
                <w:b w:val="0"/>
                <w:bCs/>
              </w:rPr>
              <w:t>Paragraph (c) specifies that an applicant or recipient does not have a right to a fair hearing if a county agency or the commissioner takes action against a provider.</w:t>
            </w:r>
          </w:p>
          <w:p w14:paraId="5644849B" w14:textId="77777777" w:rsidR="0079520A" w:rsidRDefault="0079520A" w:rsidP="0079520A">
            <w:pPr>
              <w:pStyle w:val="Sectionnumber"/>
              <w:numPr>
                <w:ilvl w:val="0"/>
                <w:numId w:val="0"/>
              </w:numPr>
              <w:spacing w:before="0" w:beforeAutospacing="0" w:after="120" w:afterAutospacing="0"/>
              <w:rPr>
                <w:b w:val="0"/>
                <w:bCs/>
              </w:rPr>
            </w:pPr>
            <w:r>
              <w:rPr>
                <w:b w:val="0"/>
                <w:bCs/>
              </w:rPr>
              <w:t>Paragraph (d) requires a county agency or the commissioner to mail notice to a child care assistance program recipient receiving care from the provider if a provider’s authorization is suspended, denied, or revoked.</w:t>
            </w:r>
          </w:p>
          <w:p w14:paraId="1DA004A1" w14:textId="77777777" w:rsidR="0079520A" w:rsidRDefault="0079520A" w:rsidP="0079520A">
            <w:pPr>
              <w:pStyle w:val="Sectionnumber"/>
              <w:numPr>
                <w:ilvl w:val="0"/>
                <w:numId w:val="0"/>
              </w:numPr>
              <w:spacing w:before="0" w:beforeAutospacing="0" w:after="120" w:afterAutospacing="0"/>
              <w:rPr>
                <w:bCs/>
              </w:rPr>
            </w:pPr>
            <w:r>
              <w:rPr>
                <w:b w:val="0"/>
                <w:bCs/>
              </w:rPr>
              <w:t>Makes this section effective April 23, 2018.</w:t>
            </w:r>
          </w:p>
        </w:tc>
      </w:tr>
      <w:tr w:rsidR="0079520A" w14:paraId="2063A549"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51EB8FD9" w14:textId="77777777" w:rsidR="0079520A" w:rsidRPr="00CA5433" w:rsidRDefault="0079520A" w:rsidP="0079520A">
            <w:pPr>
              <w:rPr>
                <w:szCs w:val="24"/>
              </w:rPr>
            </w:pPr>
            <w:r w:rsidRPr="00CA5433">
              <w:rPr>
                <w:b/>
                <w:szCs w:val="24"/>
              </w:rPr>
              <w:t>Section 15 (119B.16, subd. 1a)</w:t>
            </w:r>
            <w:r w:rsidRPr="00CA5433">
              <w:rPr>
                <w:szCs w:val="24"/>
              </w:rPr>
              <w:t xml:space="preserve"> amends the fair hearings allowed for providers by specifying when a provider </w:t>
            </w:r>
            <w:r>
              <w:rPr>
                <w:szCs w:val="24"/>
              </w:rPr>
              <w:t>m</w:t>
            </w:r>
            <w:r w:rsidR="00D2179A">
              <w:rPr>
                <w:szCs w:val="24"/>
              </w:rPr>
              <w:t>ay request a fair hearing.</w:t>
            </w:r>
          </w:p>
        </w:tc>
        <w:tc>
          <w:tcPr>
            <w:tcW w:w="5760" w:type="dxa"/>
            <w:tcBorders>
              <w:top w:val="single" w:sz="4" w:space="0" w:color="auto"/>
              <w:left w:val="single" w:sz="4" w:space="0" w:color="auto"/>
              <w:bottom w:val="single" w:sz="4" w:space="0" w:color="auto"/>
              <w:right w:val="single" w:sz="4" w:space="0" w:color="auto"/>
            </w:tcBorders>
          </w:tcPr>
          <w:p w14:paraId="54FA5AD0" w14:textId="77777777" w:rsidR="0079520A" w:rsidRDefault="0079520A" w:rsidP="0079520A">
            <w:pPr>
              <w:pStyle w:val="Sectionnumber"/>
              <w:numPr>
                <w:ilvl w:val="0"/>
                <w:numId w:val="0"/>
              </w:numPr>
              <w:rPr>
                <w:b w:val="0"/>
              </w:rPr>
            </w:pPr>
            <w:r>
              <w:rPr>
                <w:b w:val="0"/>
              </w:rPr>
              <w:t xml:space="preserve">Paragraphs (a), (b), and (d) are identical.  </w:t>
            </w:r>
          </w:p>
          <w:p w14:paraId="237AB561" w14:textId="77777777" w:rsidR="0079520A" w:rsidRDefault="0079520A" w:rsidP="0079520A">
            <w:pPr>
              <w:pStyle w:val="Sectionnumber"/>
              <w:numPr>
                <w:ilvl w:val="0"/>
                <w:numId w:val="0"/>
              </w:numPr>
              <w:rPr>
                <w:b w:val="0"/>
              </w:rPr>
            </w:pPr>
            <w:r>
              <w:rPr>
                <w:b w:val="0"/>
              </w:rPr>
              <w:t>Technical difference in paragraph (c).  Staff recommends the House language.</w:t>
            </w:r>
          </w:p>
        </w:tc>
        <w:tc>
          <w:tcPr>
            <w:tcW w:w="6102" w:type="dxa"/>
            <w:tcBorders>
              <w:top w:val="single" w:sz="4" w:space="0" w:color="auto"/>
              <w:left w:val="single" w:sz="4" w:space="0" w:color="auto"/>
              <w:bottom w:val="single" w:sz="4" w:space="0" w:color="auto"/>
              <w:right w:val="single" w:sz="4" w:space="0" w:color="auto"/>
            </w:tcBorders>
          </w:tcPr>
          <w:p w14:paraId="358D1F95" w14:textId="77777777" w:rsidR="0079520A" w:rsidRDefault="0079520A" w:rsidP="0079520A">
            <w:pPr>
              <w:pStyle w:val="Sectionnumber"/>
              <w:numPr>
                <w:ilvl w:val="0"/>
                <w:numId w:val="0"/>
              </w:numPr>
              <w:spacing w:before="0" w:beforeAutospacing="0" w:after="120" w:afterAutospacing="0"/>
              <w:rPr>
                <w:b w:val="0"/>
                <w:bCs/>
              </w:rPr>
            </w:pPr>
            <w:r>
              <w:rPr>
                <w:bCs/>
              </w:rPr>
              <w:t xml:space="preserve">Sec. 13. Fair hearing allowed for providers. </w:t>
            </w:r>
            <w:r>
              <w:rPr>
                <w:b w:val="0"/>
                <w:bCs/>
              </w:rPr>
              <w:t xml:space="preserve">Amends § 119B.16, subd. 1a. Modifies fair hearings for providers by removing language limiting fair hearings only to providers who have been assigned responsibility for overpayments. Allows a provider to request a fair hearing if a county agency or the commissioner: </w:t>
            </w:r>
          </w:p>
          <w:p w14:paraId="02016CB3" w14:textId="77777777" w:rsidR="0079520A" w:rsidRDefault="0079520A" w:rsidP="0079520A">
            <w:pPr>
              <w:pStyle w:val="Sectionnumber"/>
              <w:numPr>
                <w:ilvl w:val="0"/>
                <w:numId w:val="2"/>
              </w:numPr>
              <w:tabs>
                <w:tab w:val="left" w:pos="965"/>
              </w:tabs>
              <w:spacing w:before="0" w:beforeAutospacing="0" w:after="120" w:afterAutospacing="0"/>
              <w:ind w:left="567"/>
              <w:rPr>
                <w:b w:val="0"/>
                <w:bCs/>
              </w:rPr>
            </w:pPr>
            <w:r>
              <w:rPr>
                <w:b w:val="0"/>
                <w:bCs/>
              </w:rPr>
              <w:t xml:space="preserve">denies or revokes a provider’s authorization; </w:t>
            </w:r>
          </w:p>
          <w:p w14:paraId="0BB3D324" w14:textId="77777777" w:rsidR="0079520A" w:rsidRDefault="0079520A" w:rsidP="0079520A">
            <w:pPr>
              <w:pStyle w:val="Sectionnumber"/>
              <w:numPr>
                <w:ilvl w:val="0"/>
                <w:numId w:val="2"/>
              </w:numPr>
              <w:tabs>
                <w:tab w:val="left" w:pos="965"/>
              </w:tabs>
              <w:spacing w:before="0" w:beforeAutospacing="0" w:after="120" w:afterAutospacing="0"/>
              <w:ind w:left="567"/>
              <w:rPr>
                <w:b w:val="0"/>
                <w:bCs/>
              </w:rPr>
            </w:pPr>
            <w:r>
              <w:rPr>
                <w:b w:val="0"/>
                <w:bCs/>
              </w:rPr>
              <w:t>assigns responsibility for an overpayment to a provider;</w:t>
            </w:r>
          </w:p>
          <w:p w14:paraId="0CB7C3D5" w14:textId="77777777" w:rsidR="0079520A" w:rsidRDefault="0079520A" w:rsidP="0079520A">
            <w:pPr>
              <w:pStyle w:val="Sectionnumber"/>
              <w:numPr>
                <w:ilvl w:val="0"/>
                <w:numId w:val="2"/>
              </w:numPr>
              <w:tabs>
                <w:tab w:val="left" w:pos="965"/>
              </w:tabs>
              <w:spacing w:before="0" w:beforeAutospacing="0" w:after="120" w:afterAutospacing="0"/>
              <w:ind w:left="567"/>
              <w:rPr>
                <w:b w:val="0"/>
                <w:bCs/>
              </w:rPr>
            </w:pPr>
            <w:r>
              <w:rPr>
                <w:b w:val="0"/>
                <w:bCs/>
              </w:rPr>
              <w:t>establishes an overpayment for failure to comply with attendance record requirements;</w:t>
            </w:r>
          </w:p>
          <w:p w14:paraId="00E06BE2" w14:textId="77777777" w:rsidR="0079520A" w:rsidRDefault="0079520A" w:rsidP="0079520A">
            <w:pPr>
              <w:pStyle w:val="Sectionnumber"/>
              <w:numPr>
                <w:ilvl w:val="0"/>
                <w:numId w:val="2"/>
              </w:numPr>
              <w:tabs>
                <w:tab w:val="left" w:pos="965"/>
              </w:tabs>
              <w:spacing w:before="0" w:beforeAutospacing="0" w:after="120" w:afterAutospacing="0"/>
              <w:ind w:left="567"/>
              <w:rPr>
                <w:b w:val="0"/>
                <w:bCs/>
              </w:rPr>
            </w:pPr>
            <w:r>
              <w:rPr>
                <w:b w:val="0"/>
                <w:bCs/>
              </w:rPr>
              <w:t>seeks monetary recovery or recoupment;</w:t>
            </w:r>
          </w:p>
          <w:p w14:paraId="3C977973" w14:textId="77777777" w:rsidR="0079520A" w:rsidRDefault="0079520A" w:rsidP="0079520A">
            <w:pPr>
              <w:pStyle w:val="Sectionnumber"/>
              <w:numPr>
                <w:ilvl w:val="0"/>
                <w:numId w:val="2"/>
              </w:numPr>
              <w:tabs>
                <w:tab w:val="left" w:pos="965"/>
              </w:tabs>
              <w:spacing w:before="0" w:beforeAutospacing="0" w:after="120" w:afterAutospacing="0"/>
              <w:ind w:left="567"/>
              <w:rPr>
                <w:b w:val="0"/>
                <w:bCs/>
              </w:rPr>
            </w:pPr>
            <w:r>
              <w:rPr>
                <w:b w:val="0"/>
                <w:bCs/>
              </w:rPr>
              <w:t>initiates an administrative fraud disqualification hearing; or</w:t>
            </w:r>
          </w:p>
          <w:p w14:paraId="1A1AF422" w14:textId="77777777" w:rsidR="0079520A" w:rsidRDefault="0079520A" w:rsidP="0079520A">
            <w:pPr>
              <w:pStyle w:val="Sectionnumber"/>
              <w:numPr>
                <w:ilvl w:val="0"/>
                <w:numId w:val="2"/>
              </w:numPr>
              <w:tabs>
                <w:tab w:val="left" w:pos="965"/>
              </w:tabs>
              <w:spacing w:before="0" w:beforeAutospacing="0" w:after="120" w:afterAutospacing="0"/>
              <w:ind w:left="567"/>
              <w:rPr>
                <w:b w:val="0"/>
                <w:bCs/>
              </w:rPr>
            </w:pPr>
            <w:r>
              <w:rPr>
                <w:b w:val="0"/>
                <w:bCs/>
              </w:rPr>
              <w:t>issues a payment and the provider disagrees with the amount of the payment.</w:t>
            </w:r>
          </w:p>
          <w:p w14:paraId="17147766" w14:textId="77777777" w:rsidR="0079520A" w:rsidRDefault="0079520A" w:rsidP="0079520A">
            <w:pPr>
              <w:pStyle w:val="Sectionnumber"/>
              <w:numPr>
                <w:ilvl w:val="0"/>
                <w:numId w:val="0"/>
              </w:numPr>
              <w:tabs>
                <w:tab w:val="left" w:pos="965"/>
              </w:tabs>
              <w:spacing w:before="0" w:beforeAutospacing="0" w:after="120" w:afterAutospacing="0"/>
              <w:rPr>
                <w:b w:val="0"/>
                <w:bCs/>
              </w:rPr>
            </w:pPr>
            <w:r>
              <w:rPr>
                <w:b w:val="0"/>
                <w:bCs/>
              </w:rPr>
              <w:t>Specifies the process for a provider to request a fair hearing and the information that must be included in the appeal request.</w:t>
            </w:r>
          </w:p>
          <w:p w14:paraId="07353CA1" w14:textId="77777777" w:rsidR="0079520A" w:rsidRDefault="0079520A" w:rsidP="0079520A">
            <w:pPr>
              <w:pStyle w:val="Sectionnumber"/>
              <w:numPr>
                <w:ilvl w:val="0"/>
                <w:numId w:val="0"/>
              </w:numPr>
              <w:spacing w:before="0" w:beforeAutospacing="0" w:after="120" w:afterAutospacing="0"/>
              <w:rPr>
                <w:bCs/>
              </w:rPr>
            </w:pPr>
            <w:r>
              <w:rPr>
                <w:b w:val="0"/>
                <w:bCs/>
              </w:rPr>
              <w:t>Makes this section effective April 23, 2018.</w:t>
            </w:r>
          </w:p>
        </w:tc>
      </w:tr>
      <w:tr w:rsidR="0079520A" w14:paraId="2002038D"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9C8AF39" w14:textId="77777777" w:rsidR="0079520A" w:rsidRPr="00CA5433" w:rsidRDefault="0079520A" w:rsidP="0079520A">
            <w:pPr>
              <w:rPr>
                <w:szCs w:val="24"/>
              </w:rPr>
            </w:pPr>
            <w:r w:rsidRPr="00CA5433">
              <w:rPr>
                <w:b/>
                <w:szCs w:val="24"/>
              </w:rPr>
              <w:t>Section 16 (119B.16, subd. 1b)</w:t>
            </w:r>
            <w:r w:rsidRPr="00CA5433">
              <w:rPr>
                <w:szCs w:val="24"/>
              </w:rPr>
              <w:t xml:space="preserve"> strikes language related to a provider requesting a fair hearing, which </w:t>
            </w:r>
            <w:r>
              <w:rPr>
                <w:szCs w:val="24"/>
              </w:rPr>
              <w:t>provides that</w:t>
            </w:r>
            <w:r w:rsidRPr="00CA5433">
              <w:rPr>
                <w:szCs w:val="24"/>
              </w:rPr>
              <w:t xml:space="preserve"> the family in whose case the overpayme</w:t>
            </w:r>
            <w:r w:rsidR="00D2179A">
              <w:rPr>
                <w:szCs w:val="24"/>
              </w:rPr>
              <w:t>nt was created must be a party.</w:t>
            </w:r>
          </w:p>
        </w:tc>
        <w:tc>
          <w:tcPr>
            <w:tcW w:w="5760" w:type="dxa"/>
            <w:tcBorders>
              <w:top w:val="single" w:sz="4" w:space="0" w:color="auto"/>
              <w:left w:val="single" w:sz="4" w:space="0" w:color="auto"/>
              <w:bottom w:val="single" w:sz="4" w:space="0" w:color="auto"/>
              <w:right w:val="single" w:sz="4" w:space="0" w:color="auto"/>
            </w:tcBorders>
          </w:tcPr>
          <w:p w14:paraId="12F6DF0C" w14:textId="77777777" w:rsidR="0079520A" w:rsidRDefault="0079520A" w:rsidP="0079520A">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23D791D3" w14:textId="77777777" w:rsidR="0079520A" w:rsidRDefault="0079520A" w:rsidP="0079520A">
            <w:pPr>
              <w:pStyle w:val="Sectionnumber"/>
              <w:numPr>
                <w:ilvl w:val="0"/>
                <w:numId w:val="0"/>
              </w:numPr>
              <w:spacing w:before="0" w:beforeAutospacing="0" w:after="120" w:afterAutospacing="0"/>
              <w:rPr>
                <w:bCs/>
              </w:rPr>
            </w:pPr>
            <w:r>
              <w:rPr>
                <w:bCs/>
              </w:rPr>
              <w:t xml:space="preserve">Sec. 14. Joint fair hearings. </w:t>
            </w:r>
            <w:r>
              <w:rPr>
                <w:b w:val="0"/>
                <w:bCs/>
              </w:rPr>
              <w:t>Amends § 119B.16, subd. 1b. Removes language requiring the family in whose case an overpayment was created to be made a party to a fair hearing requested by the provider, and also removes language requiring the provider to be made a party to a fair hearing requested by a family when the family claims that an overpayment assigned to the family should have been assigned to the provider. Makes this section effective April 23, 2018.</w:t>
            </w:r>
          </w:p>
        </w:tc>
      </w:tr>
      <w:tr w:rsidR="0079520A" w14:paraId="234D8269"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084EFF09" w14:textId="77777777" w:rsidR="0079520A" w:rsidRPr="00CA5433" w:rsidRDefault="0079520A" w:rsidP="0079520A">
            <w:pPr>
              <w:rPr>
                <w:szCs w:val="24"/>
              </w:rPr>
            </w:pPr>
            <w:r w:rsidRPr="00CA5433">
              <w:rPr>
                <w:b/>
                <w:szCs w:val="24"/>
              </w:rPr>
              <w:t>Section 17 (1</w:t>
            </w:r>
            <w:r>
              <w:rPr>
                <w:b/>
                <w:szCs w:val="24"/>
              </w:rPr>
              <w:t>1</w:t>
            </w:r>
            <w:r w:rsidRPr="00CA5433">
              <w:rPr>
                <w:b/>
                <w:szCs w:val="24"/>
              </w:rPr>
              <w:t>9B.16, subd. 1c)</w:t>
            </w:r>
            <w:r w:rsidRPr="00CA5433">
              <w:rPr>
                <w:szCs w:val="24"/>
              </w:rPr>
              <w:t xml:space="preserve"> adds a new subdivision requiring the commissioner or county </w:t>
            </w:r>
            <w:r>
              <w:rPr>
                <w:szCs w:val="24"/>
              </w:rPr>
              <w:t xml:space="preserve">to </w:t>
            </w:r>
            <w:r w:rsidRPr="00CA5433">
              <w:rPr>
                <w:szCs w:val="24"/>
              </w:rPr>
              <w:t>mail notice to the provider of appealable actions taken ag</w:t>
            </w:r>
            <w:r>
              <w:rPr>
                <w:szCs w:val="24"/>
              </w:rPr>
              <w:t>ainst the provider, and specifying</w:t>
            </w:r>
            <w:r w:rsidRPr="00CA5433">
              <w:rPr>
                <w:szCs w:val="24"/>
              </w:rPr>
              <w:t xml:space="preserve"> what information m</w:t>
            </w:r>
            <w:r w:rsidR="00D2179A">
              <w:rPr>
                <w:szCs w:val="24"/>
              </w:rPr>
              <w:t>ust be contained in the notice.</w:t>
            </w:r>
          </w:p>
        </w:tc>
        <w:tc>
          <w:tcPr>
            <w:tcW w:w="5760" w:type="dxa"/>
            <w:tcBorders>
              <w:top w:val="single" w:sz="4" w:space="0" w:color="auto"/>
              <w:left w:val="single" w:sz="4" w:space="0" w:color="auto"/>
              <w:bottom w:val="single" w:sz="4" w:space="0" w:color="auto"/>
              <w:right w:val="single" w:sz="4" w:space="0" w:color="auto"/>
            </w:tcBorders>
          </w:tcPr>
          <w:p w14:paraId="599AA255" w14:textId="77777777" w:rsidR="0079520A" w:rsidRDefault="0079520A" w:rsidP="0079520A">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1C527B36" w14:textId="77777777" w:rsidR="0079520A" w:rsidRDefault="0079520A" w:rsidP="0079520A">
            <w:pPr>
              <w:pStyle w:val="Sectionnumber"/>
              <w:numPr>
                <w:ilvl w:val="0"/>
                <w:numId w:val="0"/>
              </w:numPr>
              <w:spacing w:before="0" w:beforeAutospacing="0" w:after="120" w:afterAutospacing="0"/>
              <w:rPr>
                <w:bCs/>
              </w:rPr>
            </w:pPr>
            <w:r>
              <w:rPr>
                <w:bCs/>
              </w:rPr>
              <w:t xml:space="preserve">Sec. 15. Notice to providers. </w:t>
            </w:r>
            <w:r>
              <w:rPr>
                <w:b w:val="0"/>
                <w:bCs/>
              </w:rPr>
              <w:t>Amends § 119B.16, by adding subd. 1c. Requires a county agency or the commissioner to mail written notice to the provider against whom an adverse action is being taken. Lists the information that must be included in the notice. Makes this section effective April 23, 2018.</w:t>
            </w:r>
          </w:p>
        </w:tc>
      </w:tr>
      <w:tr w:rsidR="0079520A" w14:paraId="0D720641"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6F90CE08" w14:textId="77777777" w:rsidR="0079520A" w:rsidRPr="00CA5433" w:rsidRDefault="0079520A" w:rsidP="0079520A">
            <w:pPr>
              <w:rPr>
                <w:szCs w:val="24"/>
              </w:rPr>
            </w:pPr>
            <w:r w:rsidRPr="00CA5433">
              <w:rPr>
                <w:b/>
                <w:szCs w:val="24"/>
              </w:rPr>
              <w:t>Section 18 (119B.16, subd. 3)</w:t>
            </w:r>
            <w:r w:rsidRPr="00CA5433">
              <w:rPr>
                <w:szCs w:val="24"/>
              </w:rPr>
              <w:t xml:space="preserve"> adds a new subdivision requiring certain conteste</w:t>
            </w:r>
            <w:r w:rsidR="00D2179A">
              <w:rPr>
                <w:szCs w:val="24"/>
              </w:rPr>
              <w:t>d case hearings to be combined.</w:t>
            </w:r>
          </w:p>
        </w:tc>
        <w:tc>
          <w:tcPr>
            <w:tcW w:w="5760" w:type="dxa"/>
            <w:tcBorders>
              <w:top w:val="single" w:sz="4" w:space="0" w:color="auto"/>
              <w:left w:val="single" w:sz="4" w:space="0" w:color="auto"/>
              <w:bottom w:val="single" w:sz="4" w:space="0" w:color="auto"/>
              <w:right w:val="single" w:sz="4" w:space="0" w:color="auto"/>
            </w:tcBorders>
          </w:tcPr>
          <w:p w14:paraId="213D0B95" w14:textId="77777777" w:rsidR="0079520A" w:rsidRDefault="0079520A" w:rsidP="0079520A">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3DF22494" w14:textId="77777777" w:rsidR="0079520A" w:rsidRDefault="0079520A" w:rsidP="0079520A">
            <w:pPr>
              <w:pStyle w:val="Sectionnumber"/>
              <w:numPr>
                <w:ilvl w:val="0"/>
                <w:numId w:val="0"/>
              </w:numPr>
              <w:spacing w:before="0" w:beforeAutospacing="0" w:after="120" w:afterAutospacing="0"/>
              <w:rPr>
                <w:bCs/>
              </w:rPr>
            </w:pPr>
            <w:r>
              <w:rPr>
                <w:bCs/>
              </w:rPr>
              <w:t xml:space="preserve">Sec. 16. Consolidated contested case hearing. </w:t>
            </w:r>
            <w:r>
              <w:rPr>
                <w:b w:val="0"/>
                <w:bCs/>
              </w:rPr>
              <w:t>Amends § 119B.16, by adding subd. 3. Limits a provider to appealing the denial or revocation of an authorization based on a licensing action to the same contested case proceeding in which the provider appeals the licensing action. Makes this section effective April 23, 2018.</w:t>
            </w:r>
          </w:p>
        </w:tc>
      </w:tr>
      <w:tr w:rsidR="0079520A" w14:paraId="6B687126"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6A669FD6" w14:textId="77777777" w:rsidR="0079520A" w:rsidRPr="00CA5433" w:rsidRDefault="0079520A" w:rsidP="0079520A">
            <w:pPr>
              <w:rPr>
                <w:szCs w:val="24"/>
              </w:rPr>
            </w:pPr>
            <w:r w:rsidRPr="00CA5433">
              <w:rPr>
                <w:b/>
                <w:szCs w:val="24"/>
              </w:rPr>
              <w:t>Section 19 (119B.16, subd</w:t>
            </w:r>
            <w:r>
              <w:rPr>
                <w:b/>
                <w:szCs w:val="24"/>
              </w:rPr>
              <w:t>.</w:t>
            </w:r>
            <w:r w:rsidRPr="00CA5433">
              <w:rPr>
                <w:b/>
                <w:szCs w:val="24"/>
              </w:rPr>
              <w:t xml:space="preserve"> 4)</w:t>
            </w:r>
            <w:r w:rsidRPr="00CA5433">
              <w:rPr>
                <w:szCs w:val="24"/>
              </w:rPr>
              <w:t xml:space="preserve"> adds a new subdivision provi</w:t>
            </w:r>
            <w:r>
              <w:rPr>
                <w:szCs w:val="24"/>
              </w:rPr>
              <w:t>ding</w:t>
            </w:r>
            <w:r w:rsidRPr="00CA5433">
              <w:rPr>
                <w:szCs w:val="24"/>
              </w:rPr>
              <w:t xml:space="preserve"> that the county agency or commissioner’s action is final if a timely and proper request for appeal was not received.</w:t>
            </w:r>
          </w:p>
        </w:tc>
        <w:tc>
          <w:tcPr>
            <w:tcW w:w="5760" w:type="dxa"/>
            <w:tcBorders>
              <w:top w:val="single" w:sz="4" w:space="0" w:color="auto"/>
              <w:left w:val="single" w:sz="4" w:space="0" w:color="auto"/>
              <w:bottom w:val="single" w:sz="4" w:space="0" w:color="auto"/>
              <w:right w:val="single" w:sz="4" w:space="0" w:color="auto"/>
            </w:tcBorders>
          </w:tcPr>
          <w:p w14:paraId="7E0EC5BB" w14:textId="77777777" w:rsidR="0079520A" w:rsidRDefault="0079520A" w:rsidP="0079520A">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17C493D8" w14:textId="77777777" w:rsidR="0079520A" w:rsidRDefault="0079520A" w:rsidP="0079520A">
            <w:pPr>
              <w:pStyle w:val="Sectionnumber"/>
              <w:numPr>
                <w:ilvl w:val="0"/>
                <w:numId w:val="0"/>
              </w:numPr>
              <w:spacing w:before="0" w:beforeAutospacing="0" w:after="120" w:afterAutospacing="0"/>
              <w:rPr>
                <w:bCs/>
              </w:rPr>
            </w:pPr>
            <w:r>
              <w:rPr>
                <w:bCs/>
              </w:rPr>
              <w:t xml:space="preserve">Sec. 17. Final department action. </w:t>
            </w:r>
            <w:r>
              <w:rPr>
                <w:b w:val="0"/>
                <w:bCs/>
              </w:rPr>
              <w:t>Amends § 119B.16, by adding subd. 4. A county agency’s or the commissioner’s action is considered a final department action unless the commissioner receives a timely and proper request for an appeal. Makes this section effective April 23. 2018.</w:t>
            </w:r>
          </w:p>
        </w:tc>
      </w:tr>
      <w:tr w:rsidR="00AE6D71" w14:paraId="7A85DC6E"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0C9BB0A" w14:textId="77777777" w:rsidR="00AE6D71" w:rsidRPr="00CA5433" w:rsidRDefault="00AE6D71" w:rsidP="00AE6D71">
            <w:pPr>
              <w:rPr>
                <w:szCs w:val="24"/>
              </w:rPr>
            </w:pPr>
            <w:r w:rsidRPr="00CA5433">
              <w:rPr>
                <w:b/>
                <w:szCs w:val="24"/>
              </w:rPr>
              <w:t>Section 20 (119B.161)</w:t>
            </w:r>
            <w:r w:rsidRPr="00CA5433">
              <w:rPr>
                <w:szCs w:val="24"/>
              </w:rPr>
              <w:t xml:space="preserve"> adds a new section of law specifying the parameters for the administrative review of a denial </w:t>
            </w:r>
            <w:r w:rsidR="00D2179A">
              <w:rPr>
                <w:szCs w:val="24"/>
              </w:rPr>
              <w:t>or revocation of authorization.</w:t>
            </w:r>
          </w:p>
        </w:tc>
        <w:tc>
          <w:tcPr>
            <w:tcW w:w="5760" w:type="dxa"/>
            <w:tcBorders>
              <w:top w:val="single" w:sz="4" w:space="0" w:color="auto"/>
              <w:left w:val="single" w:sz="4" w:space="0" w:color="auto"/>
              <w:bottom w:val="single" w:sz="4" w:space="0" w:color="auto"/>
              <w:right w:val="single" w:sz="4" w:space="0" w:color="auto"/>
            </w:tcBorders>
          </w:tcPr>
          <w:p w14:paraId="76192866" w14:textId="77777777" w:rsidR="00AE6D71" w:rsidRDefault="00AE6D71" w:rsidP="00280CB5">
            <w:pPr>
              <w:pStyle w:val="Sectionnumber"/>
              <w:numPr>
                <w:ilvl w:val="0"/>
                <w:numId w:val="0"/>
              </w:numPr>
              <w:spacing w:before="0" w:beforeAutospacing="0" w:after="120" w:afterAutospacing="0"/>
              <w:rPr>
                <w:b w:val="0"/>
              </w:rPr>
            </w:pPr>
            <w:r>
              <w:rPr>
                <w:b w:val="0"/>
              </w:rPr>
              <w:t>Subdivision 1 is identical.</w:t>
            </w:r>
          </w:p>
          <w:p w14:paraId="3E2FD2FB" w14:textId="71C68EE9" w:rsidR="00AE6D71" w:rsidRDefault="00AE6D71" w:rsidP="00280CB5">
            <w:pPr>
              <w:pStyle w:val="Sectionnumber"/>
              <w:numPr>
                <w:ilvl w:val="0"/>
                <w:numId w:val="0"/>
              </w:numPr>
              <w:spacing w:before="0" w:beforeAutospacing="0" w:after="120" w:afterAutospacing="0"/>
              <w:rPr>
                <w:b w:val="0"/>
              </w:rPr>
            </w:pPr>
            <w:r>
              <w:rPr>
                <w:b w:val="0"/>
              </w:rPr>
              <w:t>Subdivision</w:t>
            </w:r>
            <w:r w:rsidR="002862A5">
              <w:rPr>
                <w:b w:val="0"/>
              </w:rPr>
              <w:t>s</w:t>
            </w:r>
            <w:r>
              <w:rPr>
                <w:b w:val="0"/>
              </w:rPr>
              <w:t xml:space="preserve"> 2</w:t>
            </w:r>
            <w:r w:rsidR="002862A5">
              <w:rPr>
                <w:b w:val="0"/>
              </w:rPr>
              <w:t xml:space="preserve"> and 3</w:t>
            </w:r>
            <w:r>
              <w:rPr>
                <w:b w:val="0"/>
              </w:rPr>
              <w:t xml:space="preserve"> include technical difference</w:t>
            </w:r>
            <w:r w:rsidR="002862A5">
              <w:rPr>
                <w:b w:val="0"/>
              </w:rPr>
              <w:t>s</w:t>
            </w:r>
            <w:r>
              <w:rPr>
                <w:b w:val="0"/>
              </w:rPr>
              <w:t>.  Staff recommends the House language.</w:t>
            </w:r>
          </w:p>
          <w:p w14:paraId="4974D6EC" w14:textId="32892F5E" w:rsidR="00AE6D71" w:rsidRDefault="00AE6D71" w:rsidP="002862A5">
            <w:pPr>
              <w:pStyle w:val="Sectionnumber"/>
              <w:numPr>
                <w:ilvl w:val="0"/>
                <w:numId w:val="0"/>
              </w:numPr>
              <w:spacing w:before="0" w:beforeAutospacing="0" w:after="120" w:afterAutospacing="0"/>
              <w:rPr>
                <w:b w:val="0"/>
              </w:rPr>
            </w:pPr>
            <w:r>
              <w:rPr>
                <w:b w:val="0"/>
              </w:rPr>
              <w:t>Subdivision</w:t>
            </w:r>
            <w:r w:rsidR="002862A5">
              <w:rPr>
                <w:b w:val="0"/>
              </w:rPr>
              <w:t>s 3 and 4</w:t>
            </w:r>
            <w:r>
              <w:rPr>
                <w:b w:val="0"/>
              </w:rPr>
              <w:t xml:space="preserve"> include terminology difference</w:t>
            </w:r>
            <w:r w:rsidR="00DC314A">
              <w:rPr>
                <w:b w:val="0"/>
              </w:rPr>
              <w:t>s</w:t>
            </w:r>
            <w:r>
              <w:rPr>
                <w:b w:val="0"/>
              </w:rPr>
              <w:t xml:space="preserve"> (law enforcement authority vs. enforcement authority).</w:t>
            </w:r>
          </w:p>
        </w:tc>
        <w:tc>
          <w:tcPr>
            <w:tcW w:w="6102" w:type="dxa"/>
            <w:tcBorders>
              <w:top w:val="single" w:sz="4" w:space="0" w:color="auto"/>
              <w:left w:val="single" w:sz="4" w:space="0" w:color="auto"/>
              <w:bottom w:val="single" w:sz="4" w:space="0" w:color="auto"/>
              <w:right w:val="single" w:sz="4" w:space="0" w:color="auto"/>
            </w:tcBorders>
          </w:tcPr>
          <w:p w14:paraId="2265EA56" w14:textId="77777777" w:rsidR="00AE6D71" w:rsidRDefault="00C0621C" w:rsidP="00AE6D71">
            <w:pPr>
              <w:pStyle w:val="Sectionnumber"/>
              <w:numPr>
                <w:ilvl w:val="0"/>
                <w:numId w:val="0"/>
              </w:numPr>
              <w:spacing w:before="0" w:beforeAutospacing="0" w:after="120" w:afterAutospacing="0"/>
              <w:rPr>
                <w:b w:val="0"/>
                <w:bCs/>
              </w:rPr>
            </w:pPr>
            <w:r>
              <w:rPr>
                <w:bCs/>
              </w:rPr>
              <w:t xml:space="preserve">Sec. 18. </w:t>
            </w:r>
            <w:r w:rsidR="00AE6D71">
              <w:rPr>
                <w:bCs/>
              </w:rPr>
              <w:t xml:space="preserve">Administrative review. </w:t>
            </w:r>
            <w:r w:rsidR="00AE6D71">
              <w:rPr>
                <w:b w:val="0"/>
                <w:bCs/>
              </w:rPr>
              <w:t>Creates § 119B.161.</w:t>
            </w:r>
          </w:p>
          <w:p w14:paraId="3ADBAD79" w14:textId="77777777" w:rsidR="00AE6D71" w:rsidRDefault="00AE6D71" w:rsidP="00AE6D7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Temporary denial or revocation of authorization. </w:t>
            </w:r>
            <w:r>
              <w:rPr>
                <w:b w:val="0"/>
                <w:bCs/>
              </w:rPr>
              <w:t xml:space="preserve">Specifies the circumstances under which a provider has rights under this section. A county agency’s or the commissioner’s action is considered a final department action unless the commissioner receives a timely and proper request for an appeal. Allows the commissioner to temporarily suspend a provider’s authorization without prior notice and opportunity for hearing if the commissioner determines there is a credible allegation of fraud for which an investigation is pending under the child care assistance program or the suspension is necessary for public safety and the best interests of the child care assistance program. Specifies when the commissioner may determine that an allegation is credible. </w:t>
            </w:r>
          </w:p>
          <w:p w14:paraId="189AD8B2" w14:textId="77777777" w:rsidR="00AE6D71" w:rsidRDefault="00AE6D71" w:rsidP="00AE6D7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Notice. </w:t>
            </w:r>
            <w:r>
              <w:rPr>
                <w:b w:val="0"/>
                <w:bCs/>
              </w:rPr>
              <w:t>Requires the county or the commissioner to mail a provider notice within five days of suspending, revoking, or denying a provider’s authorization. Lists the information that must be included in the notice. Requires the county or commissioner to send notice of termination to an affected family under certain circumstances. Makes the termination sent to an affected family effective on the date the notice is created.</w:t>
            </w:r>
          </w:p>
          <w:p w14:paraId="0777E10F" w14:textId="77777777" w:rsidR="00AE6D71" w:rsidRDefault="00AE6D71" w:rsidP="00AE6D7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Duration. </w:t>
            </w:r>
            <w:r>
              <w:rPr>
                <w:b w:val="0"/>
                <w:bCs/>
              </w:rPr>
              <w:t>Specifies the duration of a provider’s denial, revocation, suspension, and payment suspension.</w:t>
            </w:r>
          </w:p>
          <w:p w14:paraId="1D01BF5D" w14:textId="77777777" w:rsidR="00AE6D71" w:rsidRDefault="00AE6D71" w:rsidP="00AE6D7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Good cause exception. </w:t>
            </w:r>
            <w:r>
              <w:rPr>
                <w:b w:val="0"/>
                <w:bCs/>
              </w:rPr>
              <w:t xml:space="preserve">Allows the county or the commissioner to find that good cause exists not to deny, revoke, or suspend a provider’s authorization under certain circumstances. </w:t>
            </w:r>
          </w:p>
          <w:p w14:paraId="67170E20" w14:textId="77777777" w:rsidR="00AE6D71" w:rsidRDefault="00AE6D71" w:rsidP="00AE6D71">
            <w:pPr>
              <w:pStyle w:val="Sectionnumber"/>
              <w:numPr>
                <w:ilvl w:val="0"/>
                <w:numId w:val="0"/>
              </w:numPr>
              <w:spacing w:before="0" w:beforeAutospacing="0" w:after="120" w:afterAutospacing="0"/>
              <w:rPr>
                <w:bCs/>
              </w:rPr>
            </w:pPr>
            <w:r w:rsidRPr="002A15B2">
              <w:rPr>
                <w:b w:val="0"/>
                <w:bCs/>
              </w:rPr>
              <w:t>Makes this section effective April 23, 2018.</w:t>
            </w:r>
          </w:p>
        </w:tc>
      </w:tr>
      <w:tr w:rsidR="00734B13" w14:paraId="095119F0"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C665CFF" w14:textId="77777777" w:rsidR="00734B13" w:rsidRPr="00CA5433" w:rsidRDefault="00734B13" w:rsidP="00734B1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7E0A9858" w14:textId="77777777" w:rsidR="00734B13" w:rsidRDefault="00734B13" w:rsidP="00734B13">
            <w:pPr>
              <w:pStyle w:val="Sectionnumber"/>
              <w:numPr>
                <w:ilvl w:val="0"/>
                <w:numId w:val="0"/>
              </w:numPr>
              <w:spacing w:before="0" w:beforeAutospacing="0"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14:paraId="778375F4" w14:textId="77777777" w:rsidR="00734B13" w:rsidRDefault="00734B13" w:rsidP="00734B13">
            <w:pPr>
              <w:pStyle w:val="Sectionnumber"/>
              <w:numPr>
                <w:ilvl w:val="0"/>
                <w:numId w:val="0"/>
              </w:numPr>
              <w:spacing w:before="0" w:beforeAutospacing="0" w:after="120" w:afterAutospacing="0"/>
              <w:rPr>
                <w:b w:val="0"/>
              </w:rPr>
            </w:pPr>
            <w:r>
              <w:rPr>
                <w:bCs/>
              </w:rPr>
              <w:t xml:space="preserve">Sec. 19. Application of coverage. </w:t>
            </w:r>
            <w:r>
              <w:rPr>
                <w:b w:val="0"/>
                <w:bCs/>
              </w:rPr>
              <w:t>Amends § 245.814, subd. 2. Removes liability insurance restriction, allowing for insurance to cover property owned by an individual foster home provider and damage caused intentionally by a person over 12 years old.</w:t>
            </w:r>
          </w:p>
        </w:tc>
      </w:tr>
      <w:tr w:rsidR="00734B13" w14:paraId="0FD8F419"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075CCF41" w14:textId="77777777" w:rsidR="00734B13" w:rsidRPr="00CA5433" w:rsidRDefault="00734B13" w:rsidP="00734B1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0E879389" w14:textId="77777777" w:rsidR="00734B13" w:rsidRDefault="00734B13" w:rsidP="00734B13">
            <w:pPr>
              <w:pStyle w:val="Sectionnumber"/>
              <w:numPr>
                <w:ilvl w:val="0"/>
                <w:numId w:val="0"/>
              </w:numPr>
              <w:spacing w:before="0" w:beforeAutospacing="0"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14:paraId="0233949D" w14:textId="77777777" w:rsidR="00734B13" w:rsidRDefault="00734B13" w:rsidP="00734B13">
            <w:pPr>
              <w:pStyle w:val="Sectionnumber"/>
              <w:numPr>
                <w:ilvl w:val="0"/>
                <w:numId w:val="0"/>
              </w:numPr>
              <w:spacing w:before="0" w:beforeAutospacing="0" w:after="120" w:afterAutospacing="0"/>
              <w:rPr>
                <w:bCs/>
              </w:rPr>
            </w:pPr>
            <w:r>
              <w:rPr>
                <w:bCs/>
              </w:rPr>
              <w:t xml:space="preserve">Sec. 20. Compensation provisions. </w:t>
            </w:r>
            <w:r>
              <w:rPr>
                <w:b w:val="0"/>
                <w:bCs/>
              </w:rPr>
              <w:t>Amends § 245.814, subd. 3. Raises the amount the state is required to compensate for property damage cause or sustained by foster children or adults to from $250 to $1,000 for each occurrence.</w:t>
            </w:r>
          </w:p>
        </w:tc>
      </w:tr>
      <w:tr w:rsidR="00734B13" w14:paraId="5DDED8CA"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1192B3E" w14:textId="77777777" w:rsidR="00734B13" w:rsidRPr="00CA5433" w:rsidRDefault="00734B13" w:rsidP="00734B1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0D9CB0EF" w14:textId="77777777" w:rsidR="00734B13" w:rsidRDefault="00734B13" w:rsidP="00734B13">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4F3C7845" w14:textId="77777777" w:rsidR="00734B13" w:rsidRPr="00842097" w:rsidRDefault="00734B13" w:rsidP="00734B13">
            <w:pPr>
              <w:pStyle w:val="Sectionnumber"/>
              <w:numPr>
                <w:ilvl w:val="0"/>
                <w:numId w:val="0"/>
              </w:numPr>
              <w:spacing w:before="0" w:beforeAutospacing="0" w:after="120" w:afterAutospacing="0"/>
              <w:rPr>
                <w:b w:val="0"/>
                <w:bCs/>
              </w:rPr>
            </w:pPr>
            <w:r>
              <w:rPr>
                <w:bCs/>
              </w:rPr>
              <w:t>Sec. 21.</w:t>
            </w:r>
            <w:r>
              <w:rPr>
                <w:b w:val="0"/>
                <w:bCs/>
              </w:rPr>
              <w:t xml:space="preserve"> See Senate Article 9, section 2.</w:t>
            </w:r>
          </w:p>
        </w:tc>
      </w:tr>
      <w:tr w:rsidR="00734B13" w14:paraId="343E0655"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92FA289" w14:textId="77777777" w:rsidR="00734B13" w:rsidRPr="00CA5433" w:rsidRDefault="00734B13" w:rsidP="00734B1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437B43DA" w14:textId="77777777" w:rsidR="00734B13" w:rsidRDefault="00734B13" w:rsidP="00734B13">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6AE6D31E" w14:textId="77777777" w:rsidR="00734B13" w:rsidRPr="00842097" w:rsidRDefault="00734B13" w:rsidP="00734B13">
            <w:pPr>
              <w:pStyle w:val="Sectionnumber"/>
              <w:numPr>
                <w:ilvl w:val="0"/>
                <w:numId w:val="0"/>
              </w:numPr>
              <w:spacing w:before="0" w:beforeAutospacing="0" w:after="120" w:afterAutospacing="0"/>
              <w:rPr>
                <w:b w:val="0"/>
                <w:bCs/>
              </w:rPr>
            </w:pPr>
            <w:r>
              <w:rPr>
                <w:bCs/>
              </w:rPr>
              <w:t xml:space="preserve">Sec. 22. </w:t>
            </w:r>
            <w:r>
              <w:rPr>
                <w:b w:val="0"/>
                <w:bCs/>
              </w:rPr>
              <w:t>See Senate Article 9, section 3.</w:t>
            </w:r>
          </w:p>
        </w:tc>
      </w:tr>
      <w:tr w:rsidR="00734B13" w14:paraId="118D7BAD"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A85BC07" w14:textId="77777777" w:rsidR="00734B13" w:rsidRPr="00CA5433" w:rsidRDefault="00734B13" w:rsidP="00734B1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078B2785" w14:textId="62D55E6D" w:rsidR="00734B13" w:rsidRDefault="00734B13" w:rsidP="001A7ED3">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14:paraId="0077DE08" w14:textId="3628AC62" w:rsidR="00734B13" w:rsidRDefault="00BA72E8" w:rsidP="00734B13">
            <w:pPr>
              <w:pStyle w:val="Sectionnumber"/>
              <w:numPr>
                <w:ilvl w:val="0"/>
                <w:numId w:val="0"/>
              </w:numPr>
              <w:spacing w:before="0" w:beforeAutospacing="0" w:after="120" w:afterAutospacing="0"/>
              <w:rPr>
                <w:bCs/>
              </w:rPr>
            </w:pPr>
            <w:r>
              <w:rPr>
                <w:bCs/>
              </w:rPr>
              <w:t>Sec. 23.</w:t>
            </w:r>
            <w:r w:rsidR="008D3C40">
              <w:rPr>
                <w:bCs/>
              </w:rPr>
              <w:t xml:space="preserve"> </w:t>
            </w:r>
            <w:r w:rsidR="008D3C40">
              <w:rPr>
                <w:b w:val="0"/>
                <w:bCs/>
              </w:rPr>
              <w:t>See Senate Article 9, section 4.</w:t>
            </w:r>
          </w:p>
        </w:tc>
      </w:tr>
      <w:tr w:rsidR="001A7ED3" w14:paraId="2EBDAB93"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BCE5A1C" w14:textId="77777777" w:rsidR="001A7ED3" w:rsidRPr="00CA5433" w:rsidRDefault="001A7ED3" w:rsidP="001A7ED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3663EDB4" w14:textId="0D98649A" w:rsidR="001A7ED3" w:rsidRDefault="001A7ED3" w:rsidP="001A7ED3">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14:paraId="32A2E87C" w14:textId="23002CF9" w:rsidR="001A7ED3" w:rsidRDefault="00BA72E8" w:rsidP="001A7ED3">
            <w:pPr>
              <w:pStyle w:val="Sectionnumber"/>
              <w:numPr>
                <w:ilvl w:val="0"/>
                <w:numId w:val="0"/>
              </w:numPr>
              <w:spacing w:before="0" w:beforeAutospacing="0" w:after="120" w:afterAutospacing="0"/>
              <w:rPr>
                <w:bCs/>
              </w:rPr>
            </w:pPr>
            <w:r>
              <w:rPr>
                <w:bCs/>
              </w:rPr>
              <w:t>Sec. 24.</w:t>
            </w:r>
            <w:r w:rsidR="008D3C40">
              <w:rPr>
                <w:bCs/>
              </w:rPr>
              <w:t xml:space="preserve"> </w:t>
            </w:r>
            <w:r w:rsidR="008D3C40">
              <w:rPr>
                <w:b w:val="0"/>
                <w:bCs/>
              </w:rPr>
              <w:t>See Senate Article 9, section 5.</w:t>
            </w:r>
          </w:p>
        </w:tc>
      </w:tr>
      <w:tr w:rsidR="001A7ED3" w14:paraId="4ACCEA61"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D6BE7AA" w14:textId="77777777" w:rsidR="001A7ED3" w:rsidRPr="00CA5433" w:rsidRDefault="001A7ED3" w:rsidP="001A7ED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6FA3469D" w14:textId="11998A7A" w:rsidR="001A7ED3" w:rsidRDefault="001A7ED3" w:rsidP="001A7ED3">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14:paraId="65D8D76A" w14:textId="342CAA44" w:rsidR="001A7ED3" w:rsidRDefault="00BA72E8" w:rsidP="001A7ED3">
            <w:pPr>
              <w:pStyle w:val="Sectionnumber"/>
              <w:numPr>
                <w:ilvl w:val="0"/>
                <w:numId w:val="0"/>
              </w:numPr>
              <w:spacing w:before="0" w:beforeAutospacing="0" w:after="120" w:afterAutospacing="0"/>
              <w:rPr>
                <w:bCs/>
              </w:rPr>
            </w:pPr>
            <w:r>
              <w:rPr>
                <w:bCs/>
              </w:rPr>
              <w:t>Sec. 25.</w:t>
            </w:r>
            <w:r w:rsidR="008D3C40">
              <w:rPr>
                <w:bCs/>
              </w:rPr>
              <w:t xml:space="preserve"> </w:t>
            </w:r>
            <w:r w:rsidR="008D3C40">
              <w:rPr>
                <w:b w:val="0"/>
                <w:bCs/>
              </w:rPr>
              <w:t xml:space="preserve">See Senate Article 9, section 6. </w:t>
            </w:r>
          </w:p>
        </w:tc>
      </w:tr>
      <w:tr w:rsidR="001A7ED3" w14:paraId="57180DB2"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2486228" w14:textId="77777777" w:rsidR="001A7ED3" w:rsidRPr="00CA5433" w:rsidRDefault="001A7ED3" w:rsidP="001A7ED3">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1DEA66FC" w14:textId="33DB4D3A" w:rsidR="001A7ED3" w:rsidRDefault="001A7ED3" w:rsidP="001A7ED3">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14:paraId="4A37BB44" w14:textId="16A2FFA0" w:rsidR="001A7ED3" w:rsidRDefault="00BA72E8" w:rsidP="008D3C40">
            <w:pPr>
              <w:pStyle w:val="Sectionnumber"/>
              <w:numPr>
                <w:ilvl w:val="0"/>
                <w:numId w:val="0"/>
              </w:numPr>
              <w:spacing w:before="0" w:beforeAutospacing="0" w:after="120" w:afterAutospacing="0"/>
              <w:rPr>
                <w:bCs/>
              </w:rPr>
            </w:pPr>
            <w:r>
              <w:rPr>
                <w:bCs/>
              </w:rPr>
              <w:t>Sec. 26.</w:t>
            </w:r>
            <w:r w:rsidR="008D3C40">
              <w:rPr>
                <w:bCs/>
              </w:rPr>
              <w:t xml:space="preserve"> </w:t>
            </w:r>
            <w:r w:rsidR="008D3C40">
              <w:rPr>
                <w:b w:val="0"/>
                <w:bCs/>
              </w:rPr>
              <w:t>See Senate Article 9, section 7.</w:t>
            </w:r>
          </w:p>
        </w:tc>
      </w:tr>
      <w:tr w:rsidR="006732BD" w14:paraId="56304470"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50D25861" w14:textId="77777777" w:rsidR="006732BD" w:rsidRPr="00CA5433" w:rsidRDefault="006732BD" w:rsidP="006732BD">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30955E9A" w14:textId="353FA20F" w:rsidR="006732BD" w:rsidRDefault="006732BD" w:rsidP="006732BD">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14:paraId="6D5AF9DB" w14:textId="1D927519" w:rsidR="006732BD" w:rsidRDefault="00BA72E8" w:rsidP="006732BD">
            <w:pPr>
              <w:rPr>
                <w:b/>
                <w:bCs/>
              </w:rPr>
            </w:pPr>
            <w:r>
              <w:rPr>
                <w:b/>
                <w:bCs/>
              </w:rPr>
              <w:t>Sec. 27.</w:t>
            </w:r>
            <w:r w:rsidR="008D3C40">
              <w:rPr>
                <w:b/>
                <w:bCs/>
              </w:rPr>
              <w:t xml:space="preserve"> </w:t>
            </w:r>
            <w:r w:rsidR="008D3C40">
              <w:rPr>
                <w:bCs/>
              </w:rPr>
              <w:t>See Senate Article 9, section 8.</w:t>
            </w:r>
          </w:p>
        </w:tc>
      </w:tr>
      <w:tr w:rsidR="0000705E" w14:paraId="62B21815"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4BE5C86" w14:textId="77777777" w:rsidR="0000705E" w:rsidRPr="00CA5433" w:rsidRDefault="0000705E" w:rsidP="0000705E">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4CE23F1F" w14:textId="0260D6DC" w:rsidR="0000705E" w:rsidRDefault="0000705E" w:rsidP="0000705E">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14:paraId="43BDC818" w14:textId="468FF38C" w:rsidR="0000705E" w:rsidRPr="00BA72E8" w:rsidRDefault="00BA72E8" w:rsidP="00BA72E8">
            <w:pPr>
              <w:pStyle w:val="Sectionnumber"/>
              <w:numPr>
                <w:ilvl w:val="0"/>
                <w:numId w:val="0"/>
              </w:numPr>
              <w:spacing w:before="0" w:beforeAutospacing="0" w:after="120" w:afterAutospacing="0"/>
            </w:pPr>
            <w:r w:rsidRPr="00BA72E8">
              <w:t xml:space="preserve">Sec. 28. </w:t>
            </w:r>
            <w:r w:rsidR="008D3C40">
              <w:rPr>
                <w:b w:val="0"/>
                <w:bCs/>
              </w:rPr>
              <w:t>See Senate Article 9, section 9.</w:t>
            </w:r>
          </w:p>
        </w:tc>
      </w:tr>
      <w:tr w:rsidR="00292F2F" w14:paraId="030FC345"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6552D5E3" w14:textId="77777777" w:rsidR="00292F2F" w:rsidRPr="00CA5433" w:rsidRDefault="00292F2F" w:rsidP="00292F2F">
            <w:pPr>
              <w:rPr>
                <w:b/>
                <w:szCs w:val="24"/>
              </w:rPr>
            </w:pPr>
          </w:p>
        </w:tc>
        <w:tc>
          <w:tcPr>
            <w:tcW w:w="5760" w:type="dxa"/>
            <w:tcBorders>
              <w:top w:val="single" w:sz="4" w:space="0" w:color="auto"/>
              <w:left w:val="single" w:sz="4" w:space="0" w:color="auto"/>
              <w:bottom w:val="single" w:sz="4" w:space="0" w:color="auto"/>
              <w:right w:val="single" w:sz="4" w:space="0" w:color="auto"/>
            </w:tcBorders>
          </w:tcPr>
          <w:p w14:paraId="35E453C3" w14:textId="77777777" w:rsidR="00292F2F" w:rsidRDefault="00E81BDF" w:rsidP="00292F2F">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14:paraId="136E21B4" w14:textId="77777777" w:rsidR="00292F2F" w:rsidRDefault="00292F2F" w:rsidP="00292F2F">
            <w:pPr>
              <w:pStyle w:val="Sectionnumber"/>
              <w:numPr>
                <w:ilvl w:val="0"/>
                <w:numId w:val="0"/>
              </w:numPr>
              <w:spacing w:before="0" w:beforeAutospacing="0" w:after="120" w:afterAutospacing="0"/>
              <w:rPr>
                <w:bCs/>
              </w:rPr>
            </w:pPr>
            <w:r w:rsidRPr="00842097">
              <w:rPr>
                <w:bCs/>
                <w:szCs w:val="24"/>
              </w:rPr>
              <w:t>Section 29. Exemption from positive support strategies requirement</w:t>
            </w:r>
            <w:r w:rsidRPr="00BD425C">
              <w:rPr>
                <w:bCs/>
                <w:szCs w:val="24"/>
              </w:rPr>
              <w:t>s.</w:t>
            </w:r>
            <w:r w:rsidRPr="00371BB2">
              <w:rPr>
                <w:bCs/>
              </w:rPr>
              <w:t xml:space="preserve"> </w:t>
            </w:r>
            <w:r w:rsidRPr="00842097">
              <w:rPr>
                <w:b w:val="0"/>
                <w:bCs/>
              </w:rPr>
              <w:t>Proposes coding for § 245A</w:t>
            </w:r>
            <w:r w:rsidRPr="00842097">
              <w:rPr>
                <w:b w:val="0"/>
              </w:rPr>
              <w:t>.23. Exempts licensed family day care programs, licensed group family day care facilities, and licensed child care centers from Minnesota Rules, chapter 9544, the positive supports rule. Makes this section effective the day following final enactment.</w:t>
            </w:r>
          </w:p>
        </w:tc>
      </w:tr>
      <w:tr w:rsidR="00292F2F" w14:paraId="32A5F954"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0EC2EF7B" w14:textId="77777777" w:rsidR="00292F2F" w:rsidRPr="00420C68" w:rsidRDefault="00292F2F" w:rsidP="00CA5AD8">
            <w:pPr>
              <w:pStyle w:val="NormalWeb"/>
              <w:spacing w:before="0" w:beforeAutospacing="0" w:after="120" w:afterAutospacing="0"/>
              <w:rPr>
                <w:lang w:val="en"/>
              </w:rPr>
            </w:pPr>
            <w:r w:rsidRPr="00420C68">
              <w:rPr>
                <w:rStyle w:val="Strong"/>
                <w:lang w:val="en"/>
              </w:rPr>
              <w:t>Section 21 (245A.50, subd. 5)</w:t>
            </w:r>
            <w:r w:rsidRPr="00420C68">
              <w:rPr>
                <w:lang w:val="en"/>
              </w:rPr>
              <w:t xml:space="preserve"> exempts from the sudden unexpected infant death and abusive head trauma training relatives of the license holder caring for the license holder’s infant or child.</w:t>
            </w:r>
          </w:p>
        </w:tc>
        <w:tc>
          <w:tcPr>
            <w:tcW w:w="5760" w:type="dxa"/>
            <w:tcBorders>
              <w:top w:val="single" w:sz="4" w:space="0" w:color="auto"/>
              <w:left w:val="single" w:sz="4" w:space="0" w:color="auto"/>
              <w:bottom w:val="single" w:sz="4" w:space="0" w:color="auto"/>
              <w:right w:val="single" w:sz="4" w:space="0" w:color="auto"/>
            </w:tcBorders>
          </w:tcPr>
          <w:p w14:paraId="676A0B1D" w14:textId="77777777" w:rsidR="00292F2F" w:rsidRDefault="00292F2F" w:rsidP="00CA5AD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6A3948AD" w14:textId="77777777" w:rsidR="00292F2F" w:rsidRDefault="00292F2F" w:rsidP="00CA5AD8">
            <w:pPr>
              <w:pStyle w:val="Sectionnumber"/>
              <w:numPr>
                <w:ilvl w:val="0"/>
                <w:numId w:val="0"/>
              </w:numPr>
              <w:spacing w:before="0" w:beforeAutospacing="0" w:after="120" w:afterAutospacing="0"/>
              <w:rPr>
                <w:b w:val="0"/>
              </w:rPr>
            </w:pPr>
          </w:p>
        </w:tc>
      </w:tr>
      <w:tr w:rsidR="00292F2F" w14:paraId="180C72C9"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45AD53F" w14:textId="77777777" w:rsidR="00292F2F" w:rsidRPr="00BF4DCD" w:rsidRDefault="00292F2F" w:rsidP="00292F2F">
            <w:pPr>
              <w:rPr>
                <w:szCs w:val="24"/>
              </w:rPr>
            </w:pPr>
            <w:r w:rsidRPr="00BF4DCD">
              <w:rPr>
                <w:b/>
                <w:szCs w:val="24"/>
              </w:rPr>
              <w:t xml:space="preserve">Section </w:t>
            </w:r>
            <w:r w:rsidRPr="00C022D9">
              <w:rPr>
                <w:b/>
                <w:szCs w:val="24"/>
              </w:rPr>
              <w:t>22 (245E.01, subd. 6a)</w:t>
            </w:r>
            <w:r>
              <w:rPr>
                <w:szCs w:val="24"/>
              </w:rPr>
              <w:t xml:space="preserve"> </w:t>
            </w:r>
            <w:r w:rsidRPr="00BF4DCD">
              <w:rPr>
                <w:szCs w:val="24"/>
              </w:rPr>
              <w:t xml:space="preserve">defines the term </w:t>
            </w:r>
            <w:r>
              <w:rPr>
                <w:szCs w:val="24"/>
              </w:rPr>
              <w:t>“</w:t>
            </w:r>
            <w:r w:rsidRPr="00BF4DCD">
              <w:rPr>
                <w:szCs w:val="24"/>
              </w:rPr>
              <w:t>credible allegation of fraud</w:t>
            </w:r>
            <w:r>
              <w:rPr>
                <w:szCs w:val="24"/>
              </w:rPr>
              <w:t>.”</w:t>
            </w:r>
          </w:p>
        </w:tc>
        <w:tc>
          <w:tcPr>
            <w:tcW w:w="5760" w:type="dxa"/>
            <w:tcBorders>
              <w:top w:val="single" w:sz="4" w:space="0" w:color="auto"/>
              <w:left w:val="single" w:sz="4" w:space="0" w:color="auto"/>
              <w:bottom w:val="single" w:sz="4" w:space="0" w:color="auto"/>
              <w:right w:val="single" w:sz="4" w:space="0" w:color="auto"/>
            </w:tcBorders>
          </w:tcPr>
          <w:p w14:paraId="4BB3A189" w14:textId="77777777" w:rsidR="00292F2F" w:rsidRDefault="00292F2F" w:rsidP="00292F2F">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4548E1D5" w14:textId="77777777" w:rsidR="00292F2F" w:rsidRDefault="00292F2F" w:rsidP="00292F2F">
            <w:pPr>
              <w:pStyle w:val="Sectionnumber"/>
              <w:numPr>
                <w:ilvl w:val="0"/>
                <w:numId w:val="0"/>
              </w:numPr>
              <w:spacing w:before="0" w:beforeAutospacing="0" w:after="120" w:afterAutospacing="0"/>
              <w:rPr>
                <w:bCs/>
              </w:rPr>
            </w:pPr>
            <w:r>
              <w:rPr>
                <w:bCs/>
              </w:rPr>
              <w:t xml:space="preserve">Sec. 30. Credible allegation of fraud. </w:t>
            </w:r>
            <w:r>
              <w:rPr>
                <w:b w:val="0"/>
                <w:bCs/>
              </w:rPr>
              <w:t>Amends § 245E.01, by adding subd. 6a. Defines “credible allegation of fraud” in the chapter of statutes governing child care assistance program fraud investigations. Makes this section effective July 1, 2017.</w:t>
            </w:r>
          </w:p>
        </w:tc>
      </w:tr>
      <w:tr w:rsidR="00292F2F" w14:paraId="1881D88E"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09C4AA8" w14:textId="77777777" w:rsidR="00292F2F" w:rsidRPr="00BF4DCD" w:rsidRDefault="00292F2F" w:rsidP="00292F2F">
            <w:pPr>
              <w:rPr>
                <w:szCs w:val="24"/>
              </w:rPr>
            </w:pPr>
            <w:r w:rsidRPr="00BF4DCD">
              <w:rPr>
                <w:b/>
                <w:szCs w:val="24"/>
              </w:rPr>
              <w:t>Section 23 (245E.02, subd. 1)</w:t>
            </w:r>
            <w:r w:rsidRPr="00BF4DCD">
              <w:rPr>
                <w:szCs w:val="24"/>
              </w:rPr>
              <w:t xml:space="preserve"> adds </w:t>
            </w:r>
            <w:r>
              <w:rPr>
                <w:szCs w:val="24"/>
              </w:rPr>
              <w:t xml:space="preserve">language allowing </w:t>
            </w:r>
            <w:r w:rsidRPr="00BF4DCD">
              <w:rPr>
                <w:szCs w:val="24"/>
              </w:rPr>
              <w:t>agents and consultants</w:t>
            </w:r>
            <w:r>
              <w:rPr>
                <w:szCs w:val="24"/>
              </w:rPr>
              <w:t xml:space="preserve"> </w:t>
            </w:r>
            <w:r w:rsidRPr="00BF4DCD">
              <w:rPr>
                <w:szCs w:val="24"/>
              </w:rPr>
              <w:t xml:space="preserve">to be investigated. </w:t>
            </w:r>
          </w:p>
        </w:tc>
        <w:tc>
          <w:tcPr>
            <w:tcW w:w="5760" w:type="dxa"/>
            <w:tcBorders>
              <w:top w:val="single" w:sz="4" w:space="0" w:color="auto"/>
              <w:left w:val="single" w:sz="4" w:space="0" w:color="auto"/>
              <w:bottom w:val="single" w:sz="4" w:space="0" w:color="auto"/>
              <w:right w:val="single" w:sz="4" w:space="0" w:color="auto"/>
            </w:tcBorders>
          </w:tcPr>
          <w:p w14:paraId="76E8ED5D" w14:textId="77777777" w:rsidR="00292F2F" w:rsidRDefault="00292F2F" w:rsidP="00292F2F">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60E6FCEC" w14:textId="77777777" w:rsidR="00292F2F" w:rsidRDefault="00292F2F" w:rsidP="00292F2F">
            <w:pPr>
              <w:pStyle w:val="Sectionnumber"/>
              <w:numPr>
                <w:ilvl w:val="0"/>
                <w:numId w:val="0"/>
              </w:numPr>
              <w:spacing w:before="0" w:beforeAutospacing="0" w:after="120" w:afterAutospacing="0"/>
              <w:rPr>
                <w:bCs/>
              </w:rPr>
            </w:pPr>
            <w:r>
              <w:rPr>
                <w:bCs/>
              </w:rPr>
              <w:t xml:space="preserve">Sec. 31. Investigating provider or recipient financial misconduct. </w:t>
            </w:r>
            <w:r>
              <w:rPr>
                <w:b w:val="0"/>
                <w:bCs/>
              </w:rPr>
              <w:t>Amends § 245E.02, subd. 1. Adds agents and consultants to the list of persons who may be investigated for provider or recipient financial misconduct. Makes this section effective April 23, 2018.</w:t>
            </w:r>
          </w:p>
        </w:tc>
      </w:tr>
      <w:tr w:rsidR="00292F2F" w14:paraId="1BC0AE08"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85D8BDD" w14:textId="77777777" w:rsidR="00292F2F" w:rsidRPr="00BF4DCD" w:rsidRDefault="00292F2F" w:rsidP="00292F2F">
            <w:pPr>
              <w:rPr>
                <w:szCs w:val="24"/>
              </w:rPr>
            </w:pPr>
            <w:r w:rsidRPr="00BF4DCD">
              <w:rPr>
                <w:b/>
                <w:szCs w:val="24"/>
              </w:rPr>
              <w:t>Section 24 (245E.02, subd. 3)</w:t>
            </w:r>
            <w:r w:rsidRPr="00BF4DCD">
              <w:rPr>
                <w:szCs w:val="24"/>
              </w:rPr>
              <w:t xml:space="preserve"> clarifies that the credible allegation of fraud must involve the child care assistance program.</w:t>
            </w:r>
          </w:p>
        </w:tc>
        <w:tc>
          <w:tcPr>
            <w:tcW w:w="5760" w:type="dxa"/>
            <w:tcBorders>
              <w:top w:val="single" w:sz="4" w:space="0" w:color="auto"/>
              <w:left w:val="single" w:sz="4" w:space="0" w:color="auto"/>
              <w:bottom w:val="single" w:sz="4" w:space="0" w:color="auto"/>
              <w:right w:val="single" w:sz="4" w:space="0" w:color="auto"/>
            </w:tcBorders>
          </w:tcPr>
          <w:p w14:paraId="47CB73AD" w14:textId="77777777" w:rsidR="00292F2F" w:rsidRDefault="00292F2F" w:rsidP="00292F2F">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63219E3E" w14:textId="77777777" w:rsidR="00292F2F" w:rsidRDefault="00292F2F" w:rsidP="00292F2F">
            <w:pPr>
              <w:pStyle w:val="Sectionnumber"/>
              <w:numPr>
                <w:ilvl w:val="0"/>
                <w:numId w:val="0"/>
              </w:numPr>
              <w:spacing w:before="0" w:beforeAutospacing="0" w:after="120" w:afterAutospacing="0"/>
              <w:rPr>
                <w:bCs/>
              </w:rPr>
            </w:pPr>
            <w:r>
              <w:rPr>
                <w:bCs/>
              </w:rPr>
              <w:t xml:space="preserve">Sec. 32. Determination of investigation. </w:t>
            </w:r>
            <w:r>
              <w:rPr>
                <w:b w:val="0"/>
                <w:bCs/>
              </w:rPr>
              <w:t>Amends § 245E.02, subd. 3. Makes technical and conforming changes. Makes this section effective April 23, 2018.</w:t>
            </w:r>
          </w:p>
        </w:tc>
      </w:tr>
      <w:tr w:rsidR="00292F2F" w14:paraId="45612344"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9E125E6" w14:textId="77777777" w:rsidR="00292F2F" w:rsidRPr="00BF4DCD" w:rsidRDefault="00292F2F" w:rsidP="00292F2F">
            <w:pPr>
              <w:rPr>
                <w:szCs w:val="24"/>
              </w:rPr>
            </w:pPr>
            <w:r w:rsidRPr="00BF4DCD">
              <w:rPr>
                <w:b/>
                <w:szCs w:val="24"/>
              </w:rPr>
              <w:t>Sections 25 and 30 (245E.02, subd. 4, 245E.06, subd. 1)</w:t>
            </w:r>
            <w:r w:rsidRPr="00BF4DCD">
              <w:rPr>
                <w:szCs w:val="24"/>
              </w:rPr>
              <w:t xml:space="preserve"> change the term “sanctions” to “actions</w:t>
            </w:r>
            <w:r>
              <w:rPr>
                <w:szCs w:val="24"/>
              </w:rPr>
              <w:t>,</w:t>
            </w:r>
            <w:r w:rsidRPr="00BF4DCD">
              <w:rPr>
                <w:szCs w:val="24"/>
              </w:rPr>
              <w:t xml:space="preserve">” and references actions taken in chapter 199B. </w:t>
            </w:r>
          </w:p>
        </w:tc>
        <w:tc>
          <w:tcPr>
            <w:tcW w:w="5760" w:type="dxa"/>
            <w:tcBorders>
              <w:top w:val="single" w:sz="4" w:space="0" w:color="auto"/>
              <w:left w:val="single" w:sz="4" w:space="0" w:color="auto"/>
              <w:bottom w:val="single" w:sz="4" w:space="0" w:color="auto"/>
              <w:right w:val="single" w:sz="4" w:space="0" w:color="auto"/>
            </w:tcBorders>
          </w:tcPr>
          <w:p w14:paraId="5D77BCD9" w14:textId="77777777" w:rsidR="00292F2F" w:rsidRDefault="00292F2F" w:rsidP="00292F2F">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5594B7EF" w14:textId="77777777" w:rsidR="00292F2F" w:rsidRDefault="00292F2F" w:rsidP="00292F2F">
            <w:pPr>
              <w:pStyle w:val="Sectionnumber"/>
              <w:numPr>
                <w:ilvl w:val="0"/>
                <w:numId w:val="0"/>
              </w:numPr>
              <w:spacing w:before="0" w:beforeAutospacing="0" w:after="120" w:afterAutospacing="0"/>
              <w:rPr>
                <w:bCs/>
              </w:rPr>
            </w:pPr>
            <w:r>
              <w:rPr>
                <w:bCs/>
              </w:rPr>
              <w:t xml:space="preserve">Sec. 33. Referrals or administrative actions. </w:t>
            </w:r>
            <w:r>
              <w:rPr>
                <w:b w:val="0"/>
                <w:bCs/>
              </w:rPr>
              <w:t>Amends § 245E.02, subd. 4. Modifies the list of actions the Department of Human Services may take after making a determination. Makes technical changes. Makes this section effective April 23, 2018.</w:t>
            </w:r>
          </w:p>
        </w:tc>
      </w:tr>
      <w:tr w:rsidR="00292F2F" w14:paraId="00F088AF"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A92C092" w14:textId="77777777" w:rsidR="00292F2F" w:rsidRPr="00BF4DCD" w:rsidRDefault="00292F2F" w:rsidP="00292F2F">
            <w:pPr>
              <w:rPr>
                <w:szCs w:val="24"/>
              </w:rPr>
            </w:pPr>
            <w:r w:rsidRPr="00BF4DCD">
              <w:rPr>
                <w:b/>
                <w:szCs w:val="24"/>
              </w:rPr>
              <w:t>Section 26 (245E.03, subd. 2)</w:t>
            </w:r>
            <w:r w:rsidRPr="00BF4DCD">
              <w:rPr>
                <w:szCs w:val="24"/>
              </w:rPr>
              <w:t xml:space="preserve"> relates to the commissioner’s access to program records, by allowing the department to take negative actions if the provider does not grant immediate access to records. </w:t>
            </w:r>
          </w:p>
        </w:tc>
        <w:tc>
          <w:tcPr>
            <w:tcW w:w="5760" w:type="dxa"/>
            <w:tcBorders>
              <w:top w:val="single" w:sz="4" w:space="0" w:color="auto"/>
              <w:left w:val="single" w:sz="4" w:space="0" w:color="auto"/>
              <w:bottom w:val="single" w:sz="4" w:space="0" w:color="auto"/>
              <w:right w:val="single" w:sz="4" w:space="0" w:color="auto"/>
            </w:tcBorders>
          </w:tcPr>
          <w:p w14:paraId="2AF264DA" w14:textId="77777777" w:rsidR="00292F2F" w:rsidRDefault="00292F2F" w:rsidP="00292F2F">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3013C16F" w14:textId="77777777" w:rsidR="00292F2F" w:rsidRDefault="00292F2F" w:rsidP="00292F2F">
            <w:pPr>
              <w:pStyle w:val="Sectionnumber"/>
              <w:numPr>
                <w:ilvl w:val="0"/>
                <w:numId w:val="0"/>
              </w:numPr>
              <w:spacing w:before="0" w:beforeAutospacing="0" w:after="120" w:afterAutospacing="0"/>
              <w:rPr>
                <w:bCs/>
              </w:rPr>
            </w:pPr>
            <w:r>
              <w:rPr>
                <w:bCs/>
              </w:rPr>
              <w:t xml:space="preserve">Sec. 34. Failure to provide access. </w:t>
            </w:r>
            <w:r>
              <w:rPr>
                <w:b w:val="0"/>
                <w:bCs/>
              </w:rPr>
              <w:t>Amends § 245E.03, subd. 2. Clarifies the actions that may be taken if a provider fails to provide the department immediate access to records, who must grant access, and when access must be granted. Makes this section effective April 23, 2018.</w:t>
            </w:r>
          </w:p>
        </w:tc>
      </w:tr>
      <w:tr w:rsidR="00292F2F" w14:paraId="2C2166F5"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6B84E62" w14:textId="77777777" w:rsidR="00292F2F" w:rsidRPr="00BF4DCD" w:rsidRDefault="00292F2F" w:rsidP="00292F2F">
            <w:pPr>
              <w:rPr>
                <w:szCs w:val="24"/>
              </w:rPr>
            </w:pPr>
            <w:r w:rsidRPr="00BF4DCD">
              <w:rPr>
                <w:b/>
                <w:szCs w:val="24"/>
              </w:rPr>
              <w:t>Section 27 (245E.03, subd. 4)</w:t>
            </w:r>
            <w:r w:rsidRPr="00BF4DCD">
              <w:rPr>
                <w:szCs w:val="24"/>
              </w:rPr>
              <w:t xml:space="preserve"> clarifies that the provider’s duty to </w:t>
            </w:r>
            <w:r>
              <w:rPr>
                <w:szCs w:val="24"/>
              </w:rPr>
              <w:t>allow</w:t>
            </w:r>
            <w:r w:rsidRPr="00BF4DCD">
              <w:rPr>
                <w:szCs w:val="24"/>
              </w:rPr>
              <w:t xml:space="preserve"> access to records continues even after the provider</w:t>
            </w:r>
            <w:r>
              <w:rPr>
                <w:szCs w:val="24"/>
              </w:rPr>
              <w:t>’</w:t>
            </w:r>
            <w:r w:rsidRPr="00BF4DCD">
              <w:rPr>
                <w:szCs w:val="24"/>
              </w:rPr>
              <w:t xml:space="preserve">s authorization is denied, revoked, or suspended. </w:t>
            </w:r>
          </w:p>
        </w:tc>
        <w:tc>
          <w:tcPr>
            <w:tcW w:w="5760" w:type="dxa"/>
            <w:tcBorders>
              <w:top w:val="single" w:sz="4" w:space="0" w:color="auto"/>
              <w:left w:val="single" w:sz="4" w:space="0" w:color="auto"/>
              <w:bottom w:val="single" w:sz="4" w:space="0" w:color="auto"/>
              <w:right w:val="single" w:sz="4" w:space="0" w:color="auto"/>
            </w:tcBorders>
          </w:tcPr>
          <w:p w14:paraId="07A3D0E9" w14:textId="77777777" w:rsidR="00292F2F" w:rsidRDefault="00292F2F" w:rsidP="00292F2F">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32922851" w14:textId="77777777" w:rsidR="00292F2F" w:rsidRDefault="00292F2F" w:rsidP="00292F2F">
            <w:pPr>
              <w:pStyle w:val="Sectionnumber"/>
              <w:numPr>
                <w:ilvl w:val="0"/>
                <w:numId w:val="0"/>
              </w:numPr>
              <w:spacing w:before="0" w:beforeAutospacing="0" w:after="120" w:afterAutospacing="0"/>
              <w:rPr>
                <w:bCs/>
              </w:rPr>
            </w:pPr>
            <w:r>
              <w:rPr>
                <w:bCs/>
              </w:rPr>
              <w:t xml:space="preserve">Sec. 35. Continued or repeated failure to provide access. </w:t>
            </w:r>
            <w:r>
              <w:rPr>
                <w:b w:val="0"/>
                <w:bCs/>
              </w:rPr>
              <w:t>Amends §245E.03, subd. 4. Modifies the action taken for continued or repeated failure to provide access and makes conforming changes. Specifies the duty to provide access continues after the provider’s authorization is denied, revoked, or suspended. Makes this section effective April 23, 2018.</w:t>
            </w:r>
          </w:p>
        </w:tc>
      </w:tr>
      <w:tr w:rsidR="00292F2F" w14:paraId="55AC2A6B"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87797B1" w14:textId="77777777" w:rsidR="00292F2F" w:rsidRPr="00BF4DCD" w:rsidRDefault="00292F2F" w:rsidP="00292F2F">
            <w:pPr>
              <w:rPr>
                <w:szCs w:val="24"/>
              </w:rPr>
            </w:pPr>
            <w:r w:rsidRPr="00BF4DCD">
              <w:rPr>
                <w:b/>
                <w:szCs w:val="24"/>
              </w:rPr>
              <w:t>Section 28 (245E.04)</w:t>
            </w:r>
            <w:r w:rsidRPr="00BF4DCD">
              <w:rPr>
                <w:szCs w:val="24"/>
              </w:rPr>
              <w:t xml:space="preserve"> is technical; strikes redundant terms. </w:t>
            </w:r>
          </w:p>
        </w:tc>
        <w:tc>
          <w:tcPr>
            <w:tcW w:w="5760" w:type="dxa"/>
            <w:tcBorders>
              <w:top w:val="single" w:sz="4" w:space="0" w:color="auto"/>
              <w:left w:val="single" w:sz="4" w:space="0" w:color="auto"/>
              <w:bottom w:val="single" w:sz="4" w:space="0" w:color="auto"/>
              <w:right w:val="single" w:sz="4" w:space="0" w:color="auto"/>
            </w:tcBorders>
          </w:tcPr>
          <w:p w14:paraId="3F03127E" w14:textId="77777777" w:rsidR="00292F2F" w:rsidRDefault="00292F2F" w:rsidP="00292F2F">
            <w:pPr>
              <w:pStyle w:val="Sectionnumber"/>
              <w:numPr>
                <w:ilvl w:val="0"/>
                <w:numId w:val="0"/>
              </w:numPr>
              <w:spacing w:before="0" w:beforeAutospacing="0" w:after="120" w:afterAutospacing="0"/>
              <w:rPr>
                <w:b w:val="0"/>
              </w:rPr>
            </w:pPr>
            <w:r>
              <w:rPr>
                <w:b w:val="0"/>
              </w:rPr>
              <w:t>Similar. House specifies it is unlawful to falsify, conceal, or cover up a material fact and the Senate does not.</w:t>
            </w:r>
          </w:p>
        </w:tc>
        <w:tc>
          <w:tcPr>
            <w:tcW w:w="6102" w:type="dxa"/>
            <w:tcBorders>
              <w:top w:val="single" w:sz="4" w:space="0" w:color="auto"/>
              <w:left w:val="single" w:sz="4" w:space="0" w:color="auto"/>
              <w:bottom w:val="single" w:sz="4" w:space="0" w:color="auto"/>
              <w:right w:val="single" w:sz="4" w:space="0" w:color="auto"/>
            </w:tcBorders>
          </w:tcPr>
          <w:p w14:paraId="73E93BE8" w14:textId="77777777" w:rsidR="00292F2F" w:rsidRDefault="00292F2F" w:rsidP="00292F2F">
            <w:pPr>
              <w:pStyle w:val="Sectionnumber"/>
              <w:numPr>
                <w:ilvl w:val="0"/>
                <w:numId w:val="0"/>
              </w:numPr>
              <w:spacing w:before="0" w:beforeAutospacing="0" w:after="120" w:afterAutospacing="0"/>
              <w:rPr>
                <w:bCs/>
              </w:rPr>
            </w:pPr>
            <w:r>
              <w:rPr>
                <w:bCs/>
              </w:rPr>
              <w:t xml:space="preserve">Sec. 36. Honest and truthful statements. </w:t>
            </w:r>
            <w:r>
              <w:rPr>
                <w:b w:val="0"/>
                <w:bCs/>
              </w:rPr>
              <w:t>Amends § 245E.04. Makes technical changes. Makes this section effective April 23, 2018.</w:t>
            </w:r>
          </w:p>
        </w:tc>
      </w:tr>
      <w:tr w:rsidR="00292F2F" w14:paraId="0CB40FC5"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8E41D84" w14:textId="77777777" w:rsidR="00292F2F" w:rsidRPr="00BF4DCD" w:rsidRDefault="00292F2F" w:rsidP="00292F2F">
            <w:pPr>
              <w:rPr>
                <w:szCs w:val="24"/>
              </w:rPr>
            </w:pPr>
            <w:r w:rsidRPr="00BF4DCD">
              <w:rPr>
                <w:b/>
                <w:szCs w:val="24"/>
              </w:rPr>
              <w:t>Section 29 (245E.05, subd 1.)</w:t>
            </w:r>
            <w:r w:rsidRPr="00BF4DCD">
              <w:rPr>
                <w:szCs w:val="24"/>
              </w:rPr>
              <w:t xml:space="preserve"> expands </w:t>
            </w:r>
            <w:r>
              <w:rPr>
                <w:szCs w:val="24"/>
              </w:rPr>
              <w:t xml:space="preserve">the </w:t>
            </w:r>
            <w:r w:rsidRPr="00BF4DCD">
              <w:rPr>
                <w:szCs w:val="24"/>
              </w:rPr>
              <w:t xml:space="preserve">requirement to retain records to contractors. </w:t>
            </w:r>
          </w:p>
        </w:tc>
        <w:tc>
          <w:tcPr>
            <w:tcW w:w="5760" w:type="dxa"/>
            <w:tcBorders>
              <w:top w:val="single" w:sz="4" w:space="0" w:color="auto"/>
              <w:left w:val="single" w:sz="4" w:space="0" w:color="auto"/>
              <w:bottom w:val="single" w:sz="4" w:space="0" w:color="auto"/>
              <w:right w:val="single" w:sz="4" w:space="0" w:color="auto"/>
            </w:tcBorders>
          </w:tcPr>
          <w:p w14:paraId="724D3834" w14:textId="77777777" w:rsidR="00292F2F" w:rsidRDefault="00292F2F" w:rsidP="00292F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17720845" w14:textId="77777777" w:rsidR="00292F2F" w:rsidRDefault="00292F2F" w:rsidP="00292F2F">
            <w:pPr>
              <w:pStyle w:val="Sectionnumber"/>
              <w:numPr>
                <w:ilvl w:val="0"/>
                <w:numId w:val="0"/>
              </w:numPr>
              <w:spacing w:before="0" w:beforeAutospacing="0" w:after="120" w:afterAutospacing="0"/>
              <w:rPr>
                <w:bCs/>
              </w:rPr>
            </w:pPr>
            <w:r>
              <w:rPr>
                <w:bCs/>
              </w:rPr>
              <w:t xml:space="preserve">Sec. 37. Records required to be retained. </w:t>
            </w:r>
            <w:r>
              <w:rPr>
                <w:b w:val="0"/>
                <w:bCs/>
              </w:rPr>
              <w:t>Amends § 245E.05, subd. 1. Adds contractor records identifying persons employed by the provider’s child care business to the list of records that must be retained. Makes this section effective April 23, 2018.</w:t>
            </w:r>
          </w:p>
        </w:tc>
      </w:tr>
      <w:tr w:rsidR="00292F2F" w14:paraId="1DBE38F6"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2CD9DBA" w14:textId="77777777" w:rsidR="00292F2F" w:rsidRPr="00BF4DCD" w:rsidRDefault="00292F2F" w:rsidP="00292F2F">
            <w:pPr>
              <w:rPr>
                <w:b/>
                <w:szCs w:val="24"/>
              </w:rPr>
            </w:pPr>
            <w:r>
              <w:rPr>
                <w:b/>
                <w:szCs w:val="24"/>
              </w:rPr>
              <w:t>Section 30</w:t>
            </w:r>
          </w:p>
        </w:tc>
        <w:tc>
          <w:tcPr>
            <w:tcW w:w="5760" w:type="dxa"/>
            <w:tcBorders>
              <w:top w:val="single" w:sz="4" w:space="0" w:color="auto"/>
              <w:left w:val="single" w:sz="4" w:space="0" w:color="auto"/>
              <w:bottom w:val="single" w:sz="4" w:space="0" w:color="auto"/>
              <w:right w:val="single" w:sz="4" w:space="0" w:color="auto"/>
            </w:tcBorders>
          </w:tcPr>
          <w:p w14:paraId="5528EC5E" w14:textId="77777777" w:rsidR="00292F2F" w:rsidRDefault="00292F2F" w:rsidP="00292F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1E00BF79" w14:textId="77777777" w:rsidR="00292F2F" w:rsidRDefault="00292F2F" w:rsidP="00292F2F">
            <w:pPr>
              <w:pStyle w:val="Sectionnumber"/>
              <w:numPr>
                <w:ilvl w:val="0"/>
                <w:numId w:val="0"/>
              </w:numPr>
              <w:spacing w:before="0" w:beforeAutospacing="0" w:after="120" w:afterAutospacing="0"/>
              <w:rPr>
                <w:bCs/>
              </w:rPr>
            </w:pPr>
            <w:r>
              <w:rPr>
                <w:bCs/>
              </w:rPr>
              <w:t xml:space="preserve">Sec. 38. Factors regarding imposition of administrative actions. </w:t>
            </w:r>
            <w:r>
              <w:rPr>
                <w:b w:val="0"/>
                <w:bCs/>
              </w:rPr>
              <w:t>Amends § 245E.06, subd. 1. Changes terminology from “administrative sanctions” to “administrative actions.” Makes this section effective April 23, 2018.</w:t>
            </w:r>
          </w:p>
        </w:tc>
      </w:tr>
      <w:tr w:rsidR="00292F2F" w14:paraId="4D1AEDE7"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59BEB18" w14:textId="77777777" w:rsidR="00292F2F" w:rsidRPr="00BF4DCD" w:rsidRDefault="00292F2F" w:rsidP="00292F2F">
            <w:pPr>
              <w:rPr>
                <w:szCs w:val="24"/>
              </w:rPr>
            </w:pPr>
            <w:r w:rsidRPr="00BF4DCD">
              <w:rPr>
                <w:b/>
                <w:szCs w:val="24"/>
              </w:rPr>
              <w:t>Section 31 (245E.06, subd. 2)</w:t>
            </w:r>
            <w:r w:rsidRPr="00BF4DCD">
              <w:rPr>
                <w:szCs w:val="24"/>
              </w:rPr>
              <w:t xml:space="preserve"> modifies the requirement that the department provide written notice of actions.</w:t>
            </w:r>
          </w:p>
        </w:tc>
        <w:tc>
          <w:tcPr>
            <w:tcW w:w="5760" w:type="dxa"/>
            <w:tcBorders>
              <w:top w:val="single" w:sz="4" w:space="0" w:color="auto"/>
              <w:left w:val="single" w:sz="4" w:space="0" w:color="auto"/>
              <w:bottom w:val="single" w:sz="4" w:space="0" w:color="auto"/>
              <w:right w:val="single" w:sz="4" w:space="0" w:color="auto"/>
            </w:tcBorders>
          </w:tcPr>
          <w:p w14:paraId="6996B442" w14:textId="77777777" w:rsidR="00292F2F" w:rsidRDefault="00292F2F" w:rsidP="00292F2F">
            <w:pPr>
              <w:pStyle w:val="Sectionnumber"/>
              <w:numPr>
                <w:ilvl w:val="0"/>
                <w:numId w:val="0"/>
              </w:numPr>
              <w:spacing w:before="0" w:beforeAutospacing="0" w:after="120" w:afterAutospacing="0"/>
              <w:rPr>
                <w:b w:val="0"/>
              </w:rPr>
            </w:pPr>
            <w:r>
              <w:rPr>
                <w:b w:val="0"/>
              </w:rPr>
              <w:t>Technical difference in paragraph (a), clause (2).  Staff recommends the House language.</w:t>
            </w:r>
          </w:p>
        </w:tc>
        <w:tc>
          <w:tcPr>
            <w:tcW w:w="6102" w:type="dxa"/>
            <w:tcBorders>
              <w:top w:val="single" w:sz="4" w:space="0" w:color="auto"/>
              <w:left w:val="single" w:sz="4" w:space="0" w:color="auto"/>
              <w:bottom w:val="single" w:sz="4" w:space="0" w:color="auto"/>
              <w:right w:val="single" w:sz="4" w:space="0" w:color="auto"/>
            </w:tcBorders>
          </w:tcPr>
          <w:p w14:paraId="558E3F30" w14:textId="77777777" w:rsidR="00292F2F" w:rsidRDefault="00292F2F" w:rsidP="00292F2F">
            <w:pPr>
              <w:pStyle w:val="Sectionnumber"/>
              <w:numPr>
                <w:ilvl w:val="0"/>
                <w:numId w:val="0"/>
              </w:numPr>
              <w:spacing w:before="0" w:beforeAutospacing="0" w:after="120" w:afterAutospacing="0"/>
              <w:rPr>
                <w:bCs/>
              </w:rPr>
            </w:pPr>
            <w:r>
              <w:rPr>
                <w:bCs/>
              </w:rPr>
              <w:t xml:space="preserve">Sec. 39. Written notice of department action; action effective date. </w:t>
            </w:r>
            <w:r>
              <w:rPr>
                <w:b w:val="0"/>
                <w:bCs/>
              </w:rPr>
              <w:t>Amends § 245E.06, subd. 2. Removes language related to providing notice (this language has been moved, see sections 13 and 16). Lists to whom notice must be sent when the department takes action against a provider. Makes technical and conforming changes. Removes language allowing the department to consider the economic hardship of a person in implementing a proposed sanction. Makes this section effective April 23, 2018.</w:t>
            </w:r>
          </w:p>
        </w:tc>
      </w:tr>
      <w:tr w:rsidR="00292F2F" w14:paraId="5C6B32D1"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D258C1D" w14:textId="77777777" w:rsidR="00292F2F" w:rsidRPr="00BF4DCD" w:rsidRDefault="00292F2F" w:rsidP="00292F2F">
            <w:pPr>
              <w:rPr>
                <w:szCs w:val="24"/>
              </w:rPr>
            </w:pPr>
            <w:r w:rsidRPr="00BF4DCD">
              <w:rPr>
                <w:b/>
                <w:szCs w:val="24"/>
              </w:rPr>
              <w:t>Section 32 (245E.06, subd. 3)</w:t>
            </w:r>
            <w:r w:rsidRPr="00BF4DCD">
              <w:rPr>
                <w:szCs w:val="24"/>
              </w:rPr>
              <w:t xml:space="preserve"> strikes language related to provider appeal rights that is moved to chapter 119B.</w:t>
            </w:r>
          </w:p>
        </w:tc>
        <w:tc>
          <w:tcPr>
            <w:tcW w:w="5760" w:type="dxa"/>
            <w:tcBorders>
              <w:top w:val="single" w:sz="4" w:space="0" w:color="auto"/>
              <w:left w:val="single" w:sz="4" w:space="0" w:color="auto"/>
              <w:bottom w:val="single" w:sz="4" w:space="0" w:color="auto"/>
              <w:right w:val="single" w:sz="4" w:space="0" w:color="auto"/>
            </w:tcBorders>
          </w:tcPr>
          <w:p w14:paraId="447CFC2B" w14:textId="77777777" w:rsidR="00292F2F" w:rsidRDefault="00292F2F" w:rsidP="00292F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09E2C9FA" w14:textId="77777777" w:rsidR="00292F2F" w:rsidRPr="00125C26" w:rsidRDefault="00292F2F" w:rsidP="00292F2F">
            <w:pPr>
              <w:pStyle w:val="Sectionnumber"/>
              <w:numPr>
                <w:ilvl w:val="0"/>
                <w:numId w:val="0"/>
              </w:numPr>
              <w:spacing w:before="0" w:beforeAutospacing="0" w:after="120" w:afterAutospacing="0"/>
              <w:rPr>
                <w:b w:val="0"/>
                <w:bCs/>
              </w:rPr>
            </w:pPr>
            <w:r>
              <w:rPr>
                <w:bCs/>
              </w:rPr>
              <w:t xml:space="preserve">Sec. 40. Appeal of department action. </w:t>
            </w:r>
            <w:r>
              <w:rPr>
                <w:b w:val="0"/>
                <w:bCs/>
              </w:rPr>
              <w:t>Amends § 245E.06, subd. 3. Removes language specifying the information that must be included in an appeal, when an appeal must be received, and allowing the department to take adverse actions against a provider before the appeal hearing under certain circumstances (this language has been moved, see section 11). Specifies a provider’s rights related to an action taken under this chapter are established in sections 119B.16 and 119B.161. Makes this section effective April 23, 2018.</w:t>
            </w:r>
          </w:p>
        </w:tc>
      </w:tr>
      <w:tr w:rsidR="00292F2F" w14:paraId="1AE50A17"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7896235" w14:textId="77777777" w:rsidR="00292F2F" w:rsidRPr="00C022D9" w:rsidRDefault="00292F2F" w:rsidP="00292F2F">
            <w:pPr>
              <w:rPr>
                <w:rStyle w:val="Strong"/>
                <w:b w:val="0"/>
                <w:bCs w:val="0"/>
                <w:szCs w:val="24"/>
              </w:rPr>
            </w:pPr>
            <w:r w:rsidRPr="000944FF">
              <w:rPr>
                <w:b/>
                <w:szCs w:val="24"/>
              </w:rPr>
              <w:t>Section 33 (245E.07, subd. 1)</w:t>
            </w:r>
            <w:r w:rsidRPr="000944FF">
              <w:rPr>
                <w:szCs w:val="24"/>
              </w:rPr>
              <w:t xml:space="preserve"> clarifies the grounds for</w:t>
            </w:r>
            <w:r>
              <w:rPr>
                <w:szCs w:val="24"/>
              </w:rPr>
              <w:t>,</w:t>
            </w:r>
            <w:r w:rsidRPr="000944FF">
              <w:rPr>
                <w:szCs w:val="24"/>
              </w:rPr>
              <w:t xml:space="preserve"> and method of</w:t>
            </w:r>
            <w:r>
              <w:rPr>
                <w:szCs w:val="24"/>
              </w:rPr>
              <w:t>,</w:t>
            </w:r>
            <w:r w:rsidRPr="000944FF">
              <w:rPr>
                <w:szCs w:val="24"/>
              </w:rPr>
              <w:t xml:space="preserve"> monetary recovery of payments ma</w:t>
            </w:r>
            <w:r>
              <w:rPr>
                <w:szCs w:val="24"/>
              </w:rPr>
              <w:t>d</w:t>
            </w:r>
            <w:r w:rsidRPr="000944FF">
              <w:rPr>
                <w:szCs w:val="24"/>
              </w:rPr>
              <w:t xml:space="preserve">e improperly to a provider. </w:t>
            </w:r>
          </w:p>
        </w:tc>
        <w:tc>
          <w:tcPr>
            <w:tcW w:w="5760" w:type="dxa"/>
            <w:tcBorders>
              <w:top w:val="single" w:sz="4" w:space="0" w:color="auto"/>
              <w:left w:val="single" w:sz="4" w:space="0" w:color="auto"/>
              <w:bottom w:val="single" w:sz="4" w:space="0" w:color="auto"/>
              <w:right w:val="single" w:sz="4" w:space="0" w:color="auto"/>
            </w:tcBorders>
          </w:tcPr>
          <w:p w14:paraId="0C893C69" w14:textId="77777777" w:rsidR="00292F2F" w:rsidRDefault="00292F2F" w:rsidP="00292F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07DF419E" w14:textId="77777777" w:rsidR="00292F2F" w:rsidRDefault="00292F2F" w:rsidP="00292F2F">
            <w:pPr>
              <w:pStyle w:val="Sectionnumber"/>
              <w:numPr>
                <w:ilvl w:val="0"/>
                <w:numId w:val="0"/>
              </w:numPr>
              <w:spacing w:before="0" w:beforeAutospacing="0" w:after="120" w:afterAutospacing="0"/>
              <w:rPr>
                <w:bCs/>
              </w:rPr>
            </w:pPr>
            <w:r>
              <w:rPr>
                <w:bCs/>
              </w:rPr>
              <w:t xml:space="preserve">Sec. 41. Grounds for and methods of monetary recovery. </w:t>
            </w:r>
            <w:r>
              <w:rPr>
                <w:b w:val="0"/>
                <w:bCs/>
              </w:rPr>
              <w:t>Amends § 245E.07, subd. 1. Allows the department to obtain monetary recovery from a provider who has been improperly paid by the child care assistance program, regardless of whether the error was on the part of the provider, the department, or the county. Makes this section effective April 23, 2018.</w:t>
            </w:r>
          </w:p>
        </w:tc>
      </w:tr>
      <w:tr w:rsidR="00292F2F" w14:paraId="1BD5D3B9"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5FC0D6F7" w14:textId="77777777" w:rsidR="00292F2F" w:rsidRPr="00420C68" w:rsidRDefault="00292F2F" w:rsidP="00292F2F">
            <w:pPr>
              <w:pStyle w:val="NormalWeb"/>
              <w:spacing w:before="0" w:beforeAutospacing="0" w:after="120" w:afterAutospacing="0"/>
              <w:rPr>
                <w:lang w:val="en"/>
              </w:rPr>
            </w:pPr>
            <w:r w:rsidRPr="00420C68">
              <w:rPr>
                <w:rStyle w:val="Strong"/>
                <w:lang w:val="en"/>
              </w:rPr>
              <w:t>Section 34 (252.27, subd. 2a)</w:t>
            </w:r>
            <w:r w:rsidRPr="00420C68">
              <w:rPr>
                <w:lang w:val="en"/>
              </w:rPr>
              <w:t xml:space="preserve"> reduces the parental contribution for TEFRA services by 13 percent.</w:t>
            </w:r>
          </w:p>
        </w:tc>
        <w:tc>
          <w:tcPr>
            <w:tcW w:w="5760" w:type="dxa"/>
            <w:tcBorders>
              <w:top w:val="single" w:sz="4" w:space="0" w:color="auto"/>
              <w:left w:val="single" w:sz="4" w:space="0" w:color="auto"/>
              <w:bottom w:val="single" w:sz="4" w:space="0" w:color="auto"/>
              <w:right w:val="single" w:sz="4" w:space="0" w:color="auto"/>
            </w:tcBorders>
          </w:tcPr>
          <w:p w14:paraId="0403ADEE" w14:textId="77777777" w:rsidR="00292F2F" w:rsidRDefault="00292F2F" w:rsidP="00292F2F">
            <w:pPr>
              <w:pStyle w:val="Sectionnumber"/>
              <w:numPr>
                <w:ilvl w:val="0"/>
                <w:numId w:val="0"/>
              </w:numPr>
              <w:spacing w:before="0" w:beforeAutospacing="0" w:after="120" w:afterAutospacing="0"/>
              <w:rPr>
                <w:b w:val="0"/>
              </w:rPr>
            </w:pPr>
            <w:r>
              <w:rPr>
                <w:b w:val="0"/>
              </w:rPr>
              <w:t>Similar.  The Senate reduces TEFRA parental contributions by 13 percent and the House reduces parental contributions by 25 percent.</w:t>
            </w:r>
          </w:p>
        </w:tc>
        <w:tc>
          <w:tcPr>
            <w:tcW w:w="6102" w:type="dxa"/>
            <w:tcBorders>
              <w:top w:val="single" w:sz="4" w:space="0" w:color="auto"/>
              <w:left w:val="single" w:sz="4" w:space="0" w:color="auto"/>
              <w:bottom w:val="single" w:sz="4" w:space="0" w:color="auto"/>
              <w:right w:val="single" w:sz="4" w:space="0" w:color="auto"/>
            </w:tcBorders>
          </w:tcPr>
          <w:p w14:paraId="1C344207" w14:textId="77777777" w:rsidR="00292F2F" w:rsidRPr="00F40E69" w:rsidRDefault="00292F2F" w:rsidP="00292F2F">
            <w:pPr>
              <w:pStyle w:val="Sectionnumber"/>
              <w:numPr>
                <w:ilvl w:val="0"/>
                <w:numId w:val="0"/>
              </w:numPr>
              <w:spacing w:before="0" w:beforeAutospacing="0" w:after="120" w:afterAutospacing="0"/>
              <w:rPr>
                <w:b w:val="0"/>
              </w:rPr>
            </w:pPr>
            <w:r>
              <w:rPr>
                <w:bCs/>
              </w:rPr>
              <w:t xml:space="preserve">Article 2, sec. 5. Contribution amount. </w:t>
            </w:r>
            <w:r>
              <w:rPr>
                <w:b w:val="0"/>
                <w:bCs/>
              </w:rPr>
              <w:t>Amends § 252.27, subd. 2a. Reduces TEFRA parental fees by 25 percent.</w:t>
            </w:r>
          </w:p>
        </w:tc>
      </w:tr>
      <w:tr w:rsidR="00292F2F" w14:paraId="7449BF58"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5281720" w14:textId="77777777" w:rsidR="00292F2F" w:rsidRPr="00C022D9" w:rsidRDefault="00292F2F" w:rsidP="00292F2F">
            <w:pPr>
              <w:rPr>
                <w:szCs w:val="24"/>
              </w:rPr>
            </w:pPr>
            <w:r w:rsidRPr="000944FF">
              <w:rPr>
                <w:b/>
                <w:szCs w:val="24"/>
              </w:rPr>
              <w:t>Section 35 (256.98, subd. 8)</w:t>
            </w:r>
            <w:r>
              <w:rPr>
                <w:szCs w:val="24"/>
              </w:rPr>
              <w:t xml:space="preserve"> increases </w:t>
            </w:r>
            <w:r w:rsidRPr="000944FF">
              <w:rPr>
                <w:szCs w:val="24"/>
              </w:rPr>
              <w:t xml:space="preserve">the disqualification period for administrative fraud for wrongfully obtaining child care assistance funds from one year to two years. </w:t>
            </w:r>
          </w:p>
        </w:tc>
        <w:tc>
          <w:tcPr>
            <w:tcW w:w="5760" w:type="dxa"/>
            <w:tcBorders>
              <w:top w:val="single" w:sz="4" w:space="0" w:color="auto"/>
              <w:left w:val="single" w:sz="4" w:space="0" w:color="auto"/>
              <w:bottom w:val="single" w:sz="4" w:space="0" w:color="auto"/>
              <w:right w:val="single" w:sz="4" w:space="0" w:color="auto"/>
            </w:tcBorders>
          </w:tcPr>
          <w:p w14:paraId="1E0C2C4D" w14:textId="77777777" w:rsidR="00292F2F" w:rsidRDefault="00292F2F" w:rsidP="00292F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540C3B3F" w14:textId="77777777" w:rsidR="00292F2F" w:rsidRDefault="00292F2F" w:rsidP="00292F2F">
            <w:pPr>
              <w:pStyle w:val="Sectionnumber"/>
              <w:numPr>
                <w:ilvl w:val="0"/>
                <w:numId w:val="0"/>
              </w:numPr>
              <w:spacing w:before="0" w:beforeAutospacing="0" w:after="120" w:afterAutospacing="0"/>
              <w:rPr>
                <w:bCs/>
              </w:rPr>
            </w:pPr>
            <w:r>
              <w:rPr>
                <w:bCs/>
              </w:rPr>
              <w:t xml:space="preserve">Sec. 42. Disqualification from program. </w:t>
            </w:r>
            <w:r>
              <w:rPr>
                <w:b w:val="0"/>
                <w:bCs/>
              </w:rPr>
              <w:t>Amends § 256.98, subd. 8. Modifies the disqualification period for a child care provider who has been found to have wrongfully obtained child care assistance. Makes this section effective April 23, 2018.</w:t>
            </w:r>
          </w:p>
        </w:tc>
      </w:tr>
      <w:tr w:rsidR="00292F2F" w14:paraId="1DE4481E"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C3E7C8B" w14:textId="77777777" w:rsidR="00292F2F" w:rsidRPr="009A71AB" w:rsidRDefault="00292F2F" w:rsidP="00292F2F">
            <w:pPr>
              <w:pStyle w:val="NormalWeb"/>
              <w:spacing w:before="0" w:beforeAutospacing="0" w:after="120" w:afterAutospacing="0"/>
              <w:rPr>
                <w:lang w:val="en"/>
              </w:rPr>
            </w:pPr>
            <w:r w:rsidRPr="009A71AB">
              <w:rPr>
                <w:rStyle w:val="Strong"/>
                <w:lang w:val="en"/>
              </w:rPr>
              <w:t>Section 36 (256E.30, subd. 2)</w:t>
            </w:r>
            <w:r w:rsidRPr="009A71AB">
              <w:rPr>
                <w:lang w:val="en"/>
              </w:rPr>
              <w:t xml:space="preserve"> modifies the funding formula allocating funds to community action agencies.</w:t>
            </w:r>
          </w:p>
        </w:tc>
        <w:tc>
          <w:tcPr>
            <w:tcW w:w="5760" w:type="dxa"/>
            <w:tcBorders>
              <w:top w:val="single" w:sz="4" w:space="0" w:color="auto"/>
              <w:left w:val="single" w:sz="4" w:space="0" w:color="auto"/>
              <w:bottom w:val="single" w:sz="4" w:space="0" w:color="auto"/>
              <w:right w:val="single" w:sz="4" w:space="0" w:color="auto"/>
            </w:tcBorders>
          </w:tcPr>
          <w:p w14:paraId="143CB7CA" w14:textId="77777777" w:rsidR="00292F2F" w:rsidRDefault="00292F2F" w:rsidP="00292F2F">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78638B4F" w14:textId="77777777" w:rsidR="00292F2F" w:rsidRDefault="00292F2F" w:rsidP="00292F2F">
            <w:pPr>
              <w:pStyle w:val="Sectionnumber"/>
              <w:numPr>
                <w:ilvl w:val="0"/>
                <w:numId w:val="0"/>
              </w:numPr>
              <w:spacing w:before="0" w:beforeAutospacing="0" w:after="120" w:afterAutospacing="0"/>
              <w:rPr>
                <w:b w:val="0"/>
              </w:rPr>
            </w:pPr>
          </w:p>
        </w:tc>
      </w:tr>
      <w:tr w:rsidR="00292F2F" w14:paraId="7E5FE597"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59AF6876" w14:textId="77777777" w:rsidR="00292F2F" w:rsidRPr="009A71AB" w:rsidRDefault="00292F2F" w:rsidP="00292F2F">
            <w:pPr>
              <w:pStyle w:val="NormalWeb"/>
              <w:spacing w:before="0" w:beforeAutospacing="0" w:after="120" w:afterAutospacing="0"/>
              <w:rPr>
                <w:lang w:val="en"/>
              </w:rPr>
            </w:pPr>
            <w:r w:rsidRPr="009A71AB">
              <w:rPr>
                <w:rStyle w:val="Strong"/>
                <w:lang w:val="en"/>
              </w:rPr>
              <w:t xml:space="preserve">Section 37 (256J.24, subd. 5) </w:t>
            </w:r>
            <w:r w:rsidRPr="009A71AB">
              <w:rPr>
                <w:lang w:val="en"/>
              </w:rPr>
              <w:t>increases the MFIP cash portion by $13 per month.</w:t>
            </w:r>
          </w:p>
        </w:tc>
        <w:tc>
          <w:tcPr>
            <w:tcW w:w="5760" w:type="dxa"/>
            <w:tcBorders>
              <w:top w:val="single" w:sz="4" w:space="0" w:color="auto"/>
              <w:left w:val="single" w:sz="4" w:space="0" w:color="auto"/>
              <w:bottom w:val="single" w:sz="4" w:space="0" w:color="auto"/>
              <w:right w:val="single" w:sz="4" w:space="0" w:color="auto"/>
            </w:tcBorders>
          </w:tcPr>
          <w:p w14:paraId="39474E3C" w14:textId="77777777" w:rsidR="00292F2F" w:rsidRDefault="00292F2F" w:rsidP="00292F2F">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7F9125B1" w14:textId="77777777" w:rsidR="00292F2F" w:rsidRDefault="00292F2F" w:rsidP="00292F2F">
            <w:pPr>
              <w:pStyle w:val="Sectionnumber"/>
              <w:numPr>
                <w:ilvl w:val="0"/>
                <w:numId w:val="0"/>
              </w:numPr>
              <w:spacing w:before="0" w:beforeAutospacing="0" w:after="120" w:afterAutospacing="0"/>
              <w:rPr>
                <w:b w:val="0"/>
              </w:rPr>
            </w:pPr>
          </w:p>
        </w:tc>
      </w:tr>
      <w:tr w:rsidR="00292F2F" w14:paraId="6FFF9EB6"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FF7E072" w14:textId="44B83DC9" w:rsidR="00292F2F" w:rsidRPr="002862A5" w:rsidRDefault="002862A5" w:rsidP="009E7C5B">
            <w:pPr>
              <w:pStyle w:val="NormalWeb"/>
              <w:spacing w:before="0" w:beforeAutospacing="0" w:after="120" w:afterAutospacing="0"/>
              <w:rPr>
                <w:lang w:val="en"/>
              </w:rPr>
            </w:pPr>
            <w:r>
              <w:rPr>
                <w:rStyle w:val="Strong"/>
                <w:lang w:val="en"/>
              </w:rPr>
              <w:t>Section 38</w:t>
            </w:r>
            <w:r w:rsidR="00292F2F" w:rsidRPr="009A71AB">
              <w:rPr>
                <w:rStyle w:val="Strong"/>
                <w:lang w:val="en"/>
              </w:rPr>
              <w:t xml:space="preserve"> (2</w:t>
            </w:r>
            <w:r>
              <w:rPr>
                <w:rStyle w:val="Strong"/>
                <w:lang w:val="en"/>
              </w:rPr>
              <w:t>56J.45, subd. 2</w:t>
            </w:r>
            <w:r w:rsidR="00292F2F" w:rsidRPr="009A71AB">
              <w:rPr>
                <w:rStyle w:val="Strong"/>
                <w:lang w:val="en"/>
              </w:rPr>
              <w:t>)</w:t>
            </w:r>
            <w:r w:rsidR="00292F2F" w:rsidRPr="009A71AB">
              <w:rPr>
                <w:lang w:val="en"/>
              </w:rPr>
              <w:t xml:space="preserve"> </w:t>
            </w:r>
            <w:r>
              <w:rPr>
                <w:lang w:val="en"/>
              </w:rPr>
              <w:t xml:space="preserve">requires that information </w:t>
            </w:r>
            <w:r w:rsidR="009E7C5B">
              <w:rPr>
                <w:lang w:val="en"/>
              </w:rPr>
              <w:t>about income exclusions in</w:t>
            </w:r>
            <w:r w:rsidR="008F4DE9">
              <w:rPr>
                <w:lang w:val="en"/>
              </w:rPr>
              <w:t xml:space="preserve"> section 40 be included in the MFIP orientation.</w:t>
            </w:r>
          </w:p>
        </w:tc>
        <w:tc>
          <w:tcPr>
            <w:tcW w:w="5760" w:type="dxa"/>
            <w:tcBorders>
              <w:top w:val="single" w:sz="4" w:space="0" w:color="auto"/>
              <w:left w:val="single" w:sz="4" w:space="0" w:color="auto"/>
              <w:bottom w:val="single" w:sz="4" w:space="0" w:color="auto"/>
              <w:right w:val="single" w:sz="4" w:space="0" w:color="auto"/>
            </w:tcBorders>
          </w:tcPr>
          <w:p w14:paraId="2571646F" w14:textId="77777777" w:rsidR="00292F2F" w:rsidRDefault="00292F2F" w:rsidP="00292F2F">
            <w:pPr>
              <w:pStyle w:val="Sectionnumber"/>
              <w:numPr>
                <w:ilvl w:val="0"/>
                <w:numId w:val="0"/>
              </w:numPr>
              <w:spacing w:before="0" w:beforeAutospacing="0" w:after="120" w:afterAutospacing="0"/>
              <w:rPr>
                <w:b w:val="0"/>
              </w:rPr>
            </w:pPr>
            <w:r>
              <w:rPr>
                <w:b w:val="0"/>
              </w:rPr>
              <w:t>Technical differences.  Staff recommends the House language.</w:t>
            </w:r>
          </w:p>
          <w:p w14:paraId="236A425E" w14:textId="28448778" w:rsidR="008F4DE9" w:rsidRDefault="008F4DE9" w:rsidP="00292F2F">
            <w:pPr>
              <w:pStyle w:val="Sectionnumber"/>
              <w:numPr>
                <w:ilvl w:val="0"/>
                <w:numId w:val="0"/>
              </w:numPr>
              <w:spacing w:before="0" w:beforeAutospacing="0" w:after="120" w:afterAutospacing="0"/>
              <w:rPr>
                <w:b w:val="0"/>
              </w:rPr>
            </w:pPr>
            <w:r>
              <w:rPr>
                <w:b w:val="0"/>
              </w:rPr>
              <w:t>(Senate effective date needs to be changed to December 1, 2018, to match tracking document.)</w:t>
            </w:r>
          </w:p>
        </w:tc>
        <w:tc>
          <w:tcPr>
            <w:tcW w:w="6102" w:type="dxa"/>
            <w:tcBorders>
              <w:top w:val="single" w:sz="4" w:space="0" w:color="auto"/>
              <w:left w:val="single" w:sz="4" w:space="0" w:color="auto"/>
              <w:bottom w:val="single" w:sz="4" w:space="0" w:color="auto"/>
              <w:right w:val="single" w:sz="4" w:space="0" w:color="auto"/>
            </w:tcBorders>
          </w:tcPr>
          <w:p w14:paraId="3E80D888" w14:textId="77777777" w:rsidR="00292F2F" w:rsidRDefault="00292F2F" w:rsidP="00292F2F">
            <w:pPr>
              <w:pStyle w:val="Sectionnumber"/>
              <w:numPr>
                <w:ilvl w:val="0"/>
                <w:numId w:val="0"/>
              </w:numPr>
              <w:spacing w:before="0" w:beforeAutospacing="0" w:after="120" w:afterAutospacing="0"/>
              <w:rPr>
                <w:bCs/>
              </w:rPr>
            </w:pPr>
            <w:r>
              <w:rPr>
                <w:bCs/>
              </w:rPr>
              <w:t xml:space="preserve">Sec. 50. General information. </w:t>
            </w:r>
            <w:r>
              <w:rPr>
                <w:b w:val="0"/>
                <w:bCs/>
              </w:rPr>
              <w:t>Amends § 256J.45, subd. 2. Adds to the list of information that must be presented during the MFIP orientation by including information about certain income exclusions. Makes this section effective July 1, 2018.</w:t>
            </w:r>
          </w:p>
        </w:tc>
      </w:tr>
      <w:tr w:rsidR="00FB2FAD" w14:paraId="1087C55C"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C78ACFF" w14:textId="0B0D2F77" w:rsidR="00FB2FAD" w:rsidRPr="009A71AB" w:rsidRDefault="00FB2FAD" w:rsidP="00FB2FAD">
            <w:pPr>
              <w:pStyle w:val="NormalWeb"/>
              <w:spacing w:before="0" w:beforeAutospacing="0" w:after="120" w:afterAutospacing="0"/>
              <w:rPr>
                <w:lang w:val="en"/>
              </w:rPr>
            </w:pPr>
            <w:r w:rsidRPr="009A71AB">
              <w:rPr>
                <w:rStyle w:val="Strong"/>
                <w:lang w:val="en"/>
              </w:rPr>
              <w:t xml:space="preserve">Section 39 (256N.261) </w:t>
            </w:r>
            <w:r w:rsidRPr="009A71AB">
              <w:rPr>
                <w:lang w:val="en"/>
              </w:rPr>
              <w:t>codifies a program to reduce the need for out-of-home placements or changes in those arrangements, that will provide services, to the extent that federal funds are available, which include: (1) providing information, referrals, peer support for youth, respite care, crisis services, and mental health services; (2) training for adoptive and kinship families, and additional training for foster families on the effects of trauma, and common disabilities of adopted children and children in foster care; and (3) periodic evaluations of the services to ensure program effectiveness.</w:t>
            </w:r>
          </w:p>
        </w:tc>
        <w:tc>
          <w:tcPr>
            <w:tcW w:w="5760" w:type="dxa"/>
            <w:tcBorders>
              <w:top w:val="single" w:sz="4" w:space="0" w:color="auto"/>
              <w:left w:val="single" w:sz="4" w:space="0" w:color="auto"/>
              <w:bottom w:val="single" w:sz="4" w:space="0" w:color="auto"/>
              <w:right w:val="single" w:sz="4" w:space="0" w:color="auto"/>
            </w:tcBorders>
          </w:tcPr>
          <w:p w14:paraId="0942CB08" w14:textId="3C4BFDF5" w:rsidR="00FB2FAD" w:rsidRDefault="008F4DE9" w:rsidP="00FB2FAD">
            <w:pPr>
              <w:pStyle w:val="Sectionnumber"/>
              <w:numPr>
                <w:ilvl w:val="0"/>
                <w:numId w:val="0"/>
              </w:numPr>
              <w:rPr>
                <w:b w:val="0"/>
              </w:rPr>
            </w:pPr>
            <w:r>
              <w:rPr>
                <w:b w:val="0"/>
              </w:rPr>
              <w:t xml:space="preserve">Identical </w:t>
            </w:r>
            <w:r w:rsidR="00FB2FAD">
              <w:rPr>
                <w:b w:val="0"/>
              </w:rPr>
              <w:t xml:space="preserve">except </w:t>
            </w:r>
            <w:r>
              <w:rPr>
                <w:b w:val="0"/>
              </w:rPr>
              <w:t xml:space="preserve">for some </w:t>
            </w:r>
            <w:r w:rsidR="009E7C5B">
              <w:rPr>
                <w:b w:val="0"/>
              </w:rPr>
              <w:t xml:space="preserve">technical language differences </w:t>
            </w:r>
            <w:r w:rsidR="00FB2FAD">
              <w:rPr>
                <w:b w:val="0"/>
              </w:rPr>
              <w:t xml:space="preserve">and punctuation differences. </w:t>
            </w:r>
          </w:p>
          <w:p w14:paraId="7C91764B" w14:textId="5B6BDDF7" w:rsidR="008F4DE9" w:rsidRDefault="008F4DE9" w:rsidP="00FB2FAD">
            <w:pPr>
              <w:pStyle w:val="Sectionnumber"/>
              <w:numPr>
                <w:ilvl w:val="0"/>
                <w:numId w:val="0"/>
              </w:numPr>
              <w:rPr>
                <w:b w:val="0"/>
              </w:rPr>
            </w:pPr>
            <w:r>
              <w:rPr>
                <w:b w:val="0"/>
              </w:rPr>
              <w:t>Staff recommend Senate</w:t>
            </w:r>
          </w:p>
        </w:tc>
        <w:tc>
          <w:tcPr>
            <w:tcW w:w="6102" w:type="dxa"/>
            <w:tcBorders>
              <w:top w:val="single" w:sz="4" w:space="0" w:color="auto"/>
              <w:left w:val="single" w:sz="4" w:space="0" w:color="auto"/>
              <w:bottom w:val="single" w:sz="4" w:space="0" w:color="auto"/>
              <w:right w:val="single" w:sz="4" w:space="0" w:color="auto"/>
            </w:tcBorders>
          </w:tcPr>
          <w:p w14:paraId="73741C45" w14:textId="77777777" w:rsidR="00FB2FAD" w:rsidRPr="003518D8" w:rsidRDefault="00FB2FAD" w:rsidP="00FB2FAD">
            <w:pPr>
              <w:pStyle w:val="Sectionnumber"/>
              <w:numPr>
                <w:ilvl w:val="0"/>
                <w:numId w:val="0"/>
              </w:numPr>
              <w:spacing w:before="0" w:beforeAutospacing="0" w:after="120" w:afterAutospacing="0"/>
              <w:rPr>
                <w:b w:val="0"/>
                <w:bCs/>
              </w:rPr>
            </w:pPr>
            <w:r>
              <w:rPr>
                <w:bCs/>
              </w:rPr>
              <w:t>Sec. 51. Support for adoptive, foster, and kinsh</w:t>
            </w:r>
            <w:r w:rsidRPr="003518D8">
              <w:rPr>
                <w:bCs/>
              </w:rPr>
              <w:t xml:space="preserve">ip families. </w:t>
            </w:r>
            <w:r w:rsidRPr="003518D8">
              <w:rPr>
                <w:b w:val="0"/>
                <w:bCs/>
              </w:rPr>
              <w:t>Proposes coding for § 256N.261.</w:t>
            </w:r>
          </w:p>
          <w:p w14:paraId="486D7B2D" w14:textId="77777777" w:rsidR="00FB2FAD" w:rsidRPr="003518D8" w:rsidRDefault="00FB2FAD" w:rsidP="002B6B73">
            <w:pPr>
              <w:pStyle w:val="Sectionnumber"/>
              <w:numPr>
                <w:ilvl w:val="0"/>
                <w:numId w:val="0"/>
              </w:numPr>
              <w:tabs>
                <w:tab w:val="left" w:pos="927"/>
              </w:tabs>
              <w:spacing w:before="0" w:beforeAutospacing="0" w:after="120" w:afterAutospacing="0"/>
              <w:ind w:left="605" w:hanging="14"/>
              <w:rPr>
                <w:b w:val="0"/>
              </w:rPr>
            </w:pPr>
            <w:r>
              <w:rPr>
                <w:b w:val="0"/>
                <w:bCs/>
              </w:rPr>
              <w:t xml:space="preserve">  </w:t>
            </w:r>
            <w:r w:rsidRPr="003518D8">
              <w:rPr>
                <w:b w:val="0"/>
                <w:bCs/>
              </w:rPr>
              <w:t xml:space="preserve"> </w:t>
            </w:r>
            <w:r w:rsidR="002B6B73">
              <w:rPr>
                <w:b w:val="0"/>
                <w:bCs/>
              </w:rPr>
              <w:t xml:space="preserve"> </w:t>
            </w:r>
            <w:r w:rsidRPr="003518D8">
              <w:rPr>
                <w:bCs/>
              </w:rPr>
              <w:t>Subd. 1.</w:t>
            </w:r>
            <w:r w:rsidRPr="003518D8">
              <w:rPr>
                <w:b w:val="0"/>
                <w:bCs/>
              </w:rPr>
              <w:t xml:space="preserve"> </w:t>
            </w:r>
            <w:r w:rsidRPr="003518D8">
              <w:rPr>
                <w:bCs/>
              </w:rPr>
              <w:t>Program established.</w:t>
            </w:r>
            <w:r w:rsidRPr="003518D8">
              <w:rPr>
                <w:b w:val="0"/>
              </w:rPr>
              <w:t xml:space="preserve"> Instructs the commissioner to design and implement a program to reduce the need for changes in child and youth foster, adoptive, or permanent physical and legal custody kinship placements, improving the stability of these families. Requires the commissioner, to the extent funds are available, to ensure that placements are trauma-informed and child and family-centered, and to provide services as follows:</w:t>
            </w:r>
          </w:p>
          <w:p w14:paraId="2B1B4DC8" w14:textId="77777777" w:rsidR="00FB2FAD" w:rsidRDefault="00FB2FAD" w:rsidP="00FB2FAD">
            <w:pPr>
              <w:pStyle w:val="Sectionnumber"/>
              <w:numPr>
                <w:ilvl w:val="0"/>
                <w:numId w:val="7"/>
              </w:numPr>
              <w:spacing w:before="0" w:beforeAutospacing="0" w:after="120" w:afterAutospacing="0"/>
              <w:ind w:left="997"/>
              <w:rPr>
                <w:b w:val="0"/>
              </w:rPr>
            </w:pPr>
            <w:r w:rsidRPr="003518D8">
              <w:rPr>
                <w:b w:val="0"/>
              </w:rPr>
              <w:t>Information, referrals, parent-to-parent support, peer support for youth, family activities, respite care, crisis services, educational support, and mental health services t</w:t>
            </w:r>
            <w:r>
              <w:rPr>
                <w:b w:val="0"/>
              </w:rPr>
              <w:t>o children, youth, and families;</w:t>
            </w:r>
          </w:p>
          <w:p w14:paraId="5183C2BA" w14:textId="77777777" w:rsidR="00FB2FAD" w:rsidRDefault="00FB2FAD" w:rsidP="00FB2FAD">
            <w:pPr>
              <w:pStyle w:val="Sectionnumber"/>
              <w:numPr>
                <w:ilvl w:val="0"/>
                <w:numId w:val="7"/>
              </w:numPr>
              <w:spacing w:before="0" w:beforeAutospacing="0" w:after="120" w:afterAutospacing="0"/>
              <w:ind w:left="997"/>
              <w:rPr>
                <w:b w:val="0"/>
              </w:rPr>
            </w:pPr>
            <w:r w:rsidRPr="003518D8">
              <w:rPr>
                <w:b w:val="0"/>
              </w:rPr>
              <w:t>Training for adoptive, foster, and kinship families, and the professionals who serve them, on the effects of trauma, common disabilities of children in place</w:t>
            </w:r>
            <w:r>
              <w:rPr>
                <w:b w:val="0"/>
              </w:rPr>
              <w:t>ments, and other challenges; and</w:t>
            </w:r>
          </w:p>
          <w:p w14:paraId="46D247F1" w14:textId="77777777" w:rsidR="002B6B73" w:rsidRDefault="00FB2FAD" w:rsidP="002B6B73">
            <w:pPr>
              <w:pStyle w:val="Sectionnumber"/>
              <w:numPr>
                <w:ilvl w:val="0"/>
                <w:numId w:val="7"/>
              </w:numPr>
              <w:spacing w:before="0" w:beforeAutospacing="0" w:after="120" w:afterAutospacing="0"/>
              <w:ind w:left="997"/>
              <w:rPr>
                <w:b w:val="0"/>
              </w:rPr>
            </w:pPr>
            <w:r>
              <w:rPr>
                <w:b w:val="0"/>
              </w:rPr>
              <w:t xml:space="preserve"> </w:t>
            </w:r>
            <w:r w:rsidRPr="003518D8">
              <w:rPr>
                <w:b w:val="0"/>
              </w:rPr>
              <w:t>Period</w:t>
            </w:r>
            <w:r>
              <w:rPr>
                <w:b w:val="0"/>
              </w:rPr>
              <w:t>ic evaluation of these services.</w:t>
            </w:r>
          </w:p>
          <w:p w14:paraId="0C1EB162" w14:textId="77777777" w:rsidR="00FB2FAD" w:rsidRPr="002B6B73" w:rsidRDefault="002B6B73" w:rsidP="002B6B73">
            <w:pPr>
              <w:pStyle w:val="Sectionnumber"/>
              <w:numPr>
                <w:ilvl w:val="0"/>
                <w:numId w:val="0"/>
              </w:numPr>
              <w:tabs>
                <w:tab w:val="left" w:pos="927"/>
              </w:tabs>
              <w:spacing w:before="0" w:beforeAutospacing="0" w:after="120" w:afterAutospacing="0"/>
              <w:ind w:left="605"/>
              <w:rPr>
                <w:b w:val="0"/>
              </w:rPr>
            </w:pPr>
            <w:r>
              <w:t xml:space="preserve">    </w:t>
            </w:r>
            <w:r w:rsidR="00FB2FAD" w:rsidRPr="00991A46">
              <w:t xml:space="preserve">Subd. 2. </w:t>
            </w:r>
            <w:r w:rsidR="00FB2FAD">
              <w:t xml:space="preserve">Definitions. </w:t>
            </w:r>
            <w:r w:rsidR="00FB2FAD" w:rsidRPr="002B6B73">
              <w:rPr>
                <w:b w:val="0"/>
              </w:rPr>
              <w:t>Defines “child and family-centered” and “trauma-informed.”</w:t>
            </w:r>
          </w:p>
        </w:tc>
      </w:tr>
      <w:tr w:rsidR="00292F2F" w14:paraId="7DE207D1"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43AB1C36" w14:textId="04A1A052" w:rsidR="00292F2F" w:rsidRPr="002862A5" w:rsidRDefault="00292F2F" w:rsidP="002862A5">
            <w:pPr>
              <w:pStyle w:val="NormalWeb"/>
              <w:spacing w:before="0" w:beforeAutospacing="0" w:after="120" w:afterAutospacing="0"/>
              <w:rPr>
                <w:rStyle w:val="Strong"/>
                <w:b w:val="0"/>
                <w:lang w:val="en"/>
              </w:rPr>
            </w:pPr>
            <w:r>
              <w:rPr>
                <w:rStyle w:val="Strong"/>
                <w:lang w:val="en"/>
              </w:rPr>
              <w:t>Section 40</w:t>
            </w:r>
            <w:r w:rsidR="002862A5">
              <w:rPr>
                <w:rStyle w:val="Strong"/>
                <w:lang w:val="en"/>
              </w:rPr>
              <w:t xml:space="preserve"> (</w:t>
            </w:r>
            <w:r w:rsidR="002862A5" w:rsidRPr="009A71AB">
              <w:rPr>
                <w:rStyle w:val="Strong"/>
                <w:lang w:val="en"/>
              </w:rPr>
              <w:t>256P.06, subd. 2</w:t>
            </w:r>
            <w:r w:rsidR="002862A5">
              <w:rPr>
                <w:rStyle w:val="Strong"/>
                <w:lang w:val="en"/>
              </w:rPr>
              <w:t xml:space="preserve">) </w:t>
            </w:r>
            <w:r w:rsidR="002862A5" w:rsidRPr="009A71AB">
              <w:rPr>
                <w:lang w:val="en"/>
              </w:rPr>
              <w:t>amend the definition of exempted individuals for purposes of the Minnesota family investment program and child care assistance, by excluding the income of a new spouse for 12 consecutive months from the date of the marriage certificate, provided the combined income of the family does not exceed the respective program income caps.</w:t>
            </w:r>
          </w:p>
        </w:tc>
        <w:tc>
          <w:tcPr>
            <w:tcW w:w="5760" w:type="dxa"/>
            <w:tcBorders>
              <w:top w:val="single" w:sz="4" w:space="0" w:color="auto"/>
              <w:left w:val="single" w:sz="4" w:space="0" w:color="auto"/>
              <w:bottom w:val="single" w:sz="4" w:space="0" w:color="auto"/>
              <w:right w:val="single" w:sz="4" w:space="0" w:color="auto"/>
            </w:tcBorders>
          </w:tcPr>
          <w:p w14:paraId="309C9891" w14:textId="1ED07ACB" w:rsidR="00292F2F" w:rsidRDefault="00292F2F" w:rsidP="008F4DE9">
            <w:pPr>
              <w:pStyle w:val="Sectionnumber"/>
              <w:numPr>
                <w:ilvl w:val="0"/>
                <w:numId w:val="0"/>
              </w:numPr>
              <w:spacing w:before="0" w:beforeAutospacing="0" w:after="120" w:afterAutospacing="0"/>
              <w:rPr>
                <w:b w:val="0"/>
              </w:rPr>
            </w:pPr>
            <w:r>
              <w:rPr>
                <w:b w:val="0"/>
              </w:rPr>
              <w:t xml:space="preserve">Similar.  </w:t>
            </w:r>
            <w:r w:rsidR="008F4DE9">
              <w:rPr>
                <w:b w:val="0"/>
              </w:rPr>
              <w:t>In paragraph (b), t</w:t>
            </w:r>
            <w:r>
              <w:rPr>
                <w:b w:val="0"/>
              </w:rPr>
              <w:t>he Senate exempts earned and unearned income for 12 mont</w:t>
            </w:r>
            <w:r w:rsidR="008F4DE9">
              <w:rPr>
                <w:b w:val="0"/>
              </w:rPr>
              <w:t>hs and the House for 18 months. In paragraph (c), Senate exempts earned and unearned income for pur</w:t>
            </w:r>
            <w:r w:rsidR="009E7C5B">
              <w:rPr>
                <w:b w:val="0"/>
              </w:rPr>
              <w:t xml:space="preserve">poses of child care assistance; </w:t>
            </w:r>
            <w:r w:rsidR="008F4DE9">
              <w:rPr>
                <w:b w:val="0"/>
              </w:rPr>
              <w:t xml:space="preserve">House only exempts earned income.  </w:t>
            </w:r>
            <w:r>
              <w:rPr>
                <w:b w:val="0"/>
              </w:rPr>
              <w:t>Technical wording differences</w:t>
            </w:r>
            <w:r w:rsidR="008F4DE9">
              <w:rPr>
                <w:b w:val="0"/>
              </w:rPr>
              <w:t>; staff recommends Senate</w:t>
            </w:r>
            <w:r>
              <w:rPr>
                <w:b w:val="0"/>
              </w:rPr>
              <w:t xml:space="preserve">.  </w:t>
            </w:r>
          </w:p>
          <w:p w14:paraId="16660987" w14:textId="0295AE9F" w:rsidR="008F4DE9" w:rsidRDefault="008F4DE9" w:rsidP="008F4DE9">
            <w:pPr>
              <w:pStyle w:val="Sectionnumber"/>
              <w:numPr>
                <w:ilvl w:val="0"/>
                <w:numId w:val="0"/>
              </w:numPr>
              <w:spacing w:before="0" w:beforeAutospacing="0" w:after="120" w:afterAutospacing="0"/>
              <w:rPr>
                <w:b w:val="0"/>
              </w:rPr>
            </w:pPr>
            <w:r>
              <w:rPr>
                <w:b w:val="0"/>
              </w:rPr>
              <w:t>(Senate effective date needs to be changed to December 1, 2018, to match tracking document.)</w:t>
            </w:r>
          </w:p>
        </w:tc>
        <w:tc>
          <w:tcPr>
            <w:tcW w:w="6102" w:type="dxa"/>
            <w:tcBorders>
              <w:top w:val="single" w:sz="4" w:space="0" w:color="auto"/>
              <w:left w:val="single" w:sz="4" w:space="0" w:color="auto"/>
              <w:bottom w:val="single" w:sz="4" w:space="0" w:color="auto"/>
              <w:right w:val="single" w:sz="4" w:space="0" w:color="auto"/>
            </w:tcBorders>
          </w:tcPr>
          <w:p w14:paraId="63884593" w14:textId="77777777" w:rsidR="00292F2F" w:rsidRDefault="000304AB" w:rsidP="00292F2F">
            <w:pPr>
              <w:pStyle w:val="Sectionnumber"/>
              <w:numPr>
                <w:ilvl w:val="0"/>
                <w:numId w:val="0"/>
              </w:numPr>
              <w:spacing w:before="0" w:beforeAutospacing="0" w:after="120" w:afterAutospacing="0"/>
              <w:rPr>
                <w:bCs/>
              </w:rPr>
            </w:pPr>
            <w:r>
              <w:rPr>
                <w:bCs/>
              </w:rPr>
              <w:t xml:space="preserve">Sec. 52. </w:t>
            </w:r>
            <w:r w:rsidR="00292F2F">
              <w:rPr>
                <w:bCs/>
              </w:rPr>
              <w:t xml:space="preserve">Exempted individuals. </w:t>
            </w:r>
            <w:r w:rsidR="00292F2F">
              <w:rPr>
                <w:b w:val="0"/>
                <w:bCs/>
              </w:rPr>
              <w:t>Amends § 256P.06, subd. 2. Adds to the list of exempted members of an assistance unit under MFIP and child care assistance program chapters of statute. Makes this section effective July 1, 2018.</w:t>
            </w:r>
          </w:p>
        </w:tc>
      </w:tr>
      <w:tr w:rsidR="000304AB" w14:paraId="56812384"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6352E0F3" w14:textId="77777777" w:rsidR="000304AB" w:rsidRPr="009A71AB" w:rsidRDefault="000304AB" w:rsidP="000304AB">
            <w:pPr>
              <w:pStyle w:val="NormalWeb"/>
              <w:spacing w:before="0" w:beforeAutospacing="0" w:after="120" w:afterAutospacing="0"/>
              <w:rPr>
                <w:lang w:val="en"/>
              </w:rPr>
            </w:pPr>
            <w:r w:rsidRPr="009A71AB">
              <w:rPr>
                <w:rStyle w:val="Strong"/>
                <w:lang w:val="en"/>
              </w:rPr>
              <w:t xml:space="preserve">Section 41 (260C.451, subd. 6) </w:t>
            </w:r>
            <w:r w:rsidRPr="009A71AB">
              <w:rPr>
                <w:lang w:val="en"/>
              </w:rPr>
              <w:t>modifies the juvenile safety and placement chapter, specifically the foster care benefits section of law relating to young adults who are 18 to 21 years of age who ask to reenter foster care.  This section requires that the state fund, and the social services agency provide, services to increase the young adults’ ability to live safely and independently, and develop a plan for the young adults.  New language expands these services to young adults who left foster care six months prior to their 18th birthday.</w:t>
            </w:r>
          </w:p>
        </w:tc>
        <w:tc>
          <w:tcPr>
            <w:tcW w:w="5760" w:type="dxa"/>
            <w:tcBorders>
              <w:top w:val="single" w:sz="4" w:space="0" w:color="auto"/>
              <w:left w:val="single" w:sz="4" w:space="0" w:color="auto"/>
              <w:bottom w:val="single" w:sz="4" w:space="0" w:color="auto"/>
              <w:right w:val="single" w:sz="4" w:space="0" w:color="auto"/>
            </w:tcBorders>
          </w:tcPr>
          <w:p w14:paraId="7D8CA636" w14:textId="77777777" w:rsidR="000304AB" w:rsidRDefault="000304AB" w:rsidP="000304AB">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14:paraId="17D160F4" w14:textId="77777777" w:rsidR="000304AB" w:rsidRDefault="000304AB" w:rsidP="000304AB">
            <w:pPr>
              <w:pStyle w:val="Sectionnumber"/>
              <w:numPr>
                <w:ilvl w:val="0"/>
                <w:numId w:val="0"/>
              </w:numPr>
              <w:rPr>
                <w:b w:val="0"/>
              </w:rPr>
            </w:pPr>
            <w:r>
              <w:rPr>
                <w:bCs/>
              </w:rPr>
              <w:t xml:space="preserve">Sec. 53. Reentering foster care and accessing services after 18 years of age and up to 21 years of age. </w:t>
            </w:r>
            <w:r>
              <w:rPr>
                <w:b w:val="0"/>
                <w:bCs/>
              </w:rPr>
              <w:t>Amends § 260C.451, subd. 6. Adds requirement for the responsible social services agency to provide foster care or other services, with a plan specific to the individual’s needs, to an individual over 18 years old who was not under the guardianship of the commissioner and who asks to reenter foster care, if the individual left foster care within six months before his or her 18</w:t>
            </w:r>
            <w:r w:rsidRPr="00011C32">
              <w:rPr>
                <w:b w:val="0"/>
                <w:bCs/>
              </w:rPr>
              <w:t>th</w:t>
            </w:r>
            <w:r>
              <w:rPr>
                <w:b w:val="0"/>
                <w:bCs/>
              </w:rPr>
              <w:t xml:space="preserve"> birthday.</w:t>
            </w:r>
          </w:p>
        </w:tc>
      </w:tr>
      <w:tr w:rsidR="00E15B01" w14:paraId="6304223C" w14:textId="77777777" w:rsidTr="00CA2225">
        <w:trPr>
          <w:cantSplit/>
          <w:jc w:val="center"/>
        </w:trPr>
        <w:tc>
          <w:tcPr>
            <w:tcW w:w="6210" w:type="dxa"/>
            <w:tcBorders>
              <w:top w:val="single" w:sz="4" w:space="0" w:color="auto"/>
              <w:left w:val="single" w:sz="4" w:space="0" w:color="auto"/>
              <w:bottom w:val="single" w:sz="4" w:space="0" w:color="auto"/>
              <w:right w:val="single" w:sz="4" w:space="0" w:color="auto"/>
            </w:tcBorders>
          </w:tcPr>
          <w:p w14:paraId="333C659B" w14:textId="77777777" w:rsidR="00E15B01" w:rsidRPr="009A71AB" w:rsidRDefault="00E15B01" w:rsidP="00E15B01">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14:paraId="2F12BF4E" w14:textId="72AE6CAF" w:rsidR="00E15B01" w:rsidRDefault="00E15B01" w:rsidP="00E15B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14:paraId="7D41DE8F" w14:textId="0E4D0419" w:rsidR="00E15B01" w:rsidRPr="008D3C40" w:rsidRDefault="00E81BDF" w:rsidP="00E15B01">
            <w:pPr>
              <w:pStyle w:val="Sectionnumber"/>
              <w:numPr>
                <w:ilvl w:val="0"/>
                <w:numId w:val="0"/>
              </w:numPr>
              <w:spacing w:before="0" w:beforeAutospacing="0" w:after="120" w:afterAutospacing="0"/>
              <w:rPr>
                <w:b w:val="0"/>
                <w:bCs/>
              </w:rPr>
            </w:pPr>
            <w:r w:rsidRPr="008D3C40">
              <w:rPr>
                <w:b w:val="0"/>
                <w:bCs/>
              </w:rPr>
              <w:t xml:space="preserve">See Senate Article 9, section 8. </w:t>
            </w:r>
          </w:p>
        </w:tc>
      </w:tr>
      <w:tr w:rsidR="00292F2F" w14:paraId="3C8EED1D"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0A2559A" w14:textId="77777777" w:rsidR="00292F2F" w:rsidRPr="009A71AB" w:rsidRDefault="00292F2F" w:rsidP="00292F2F">
            <w:pPr>
              <w:pStyle w:val="NormalWeb"/>
              <w:spacing w:before="0" w:beforeAutospacing="0" w:after="120" w:afterAutospacing="0"/>
              <w:rPr>
                <w:lang w:val="en"/>
              </w:rPr>
            </w:pPr>
            <w:r w:rsidRPr="009A71AB">
              <w:rPr>
                <w:rStyle w:val="Strong"/>
                <w:lang w:val="en"/>
              </w:rPr>
              <w:t>Section 42 (626.556, subd. 10j)</w:t>
            </w:r>
            <w:r w:rsidRPr="009A71AB">
              <w:rPr>
                <w:lang w:val="en"/>
              </w:rPr>
              <w:t xml:space="preserve"> amends the Child Maltreatment Reporting Act to require an agency responsible for providing child protective services to provide relevant data to a mandated reporter who made a report (current law is limited to the agency responsible for assessing or investigating the report).</w:t>
            </w:r>
          </w:p>
        </w:tc>
        <w:tc>
          <w:tcPr>
            <w:tcW w:w="5760" w:type="dxa"/>
            <w:tcBorders>
              <w:top w:val="single" w:sz="4" w:space="0" w:color="auto"/>
              <w:left w:val="single" w:sz="4" w:space="0" w:color="auto"/>
              <w:bottom w:val="single" w:sz="4" w:space="0" w:color="auto"/>
              <w:right w:val="single" w:sz="4" w:space="0" w:color="auto"/>
            </w:tcBorders>
          </w:tcPr>
          <w:p w14:paraId="5EBACDCF" w14:textId="77777777" w:rsidR="00292F2F" w:rsidRDefault="00FE7FD9" w:rsidP="00292F2F">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3F76685F" w14:textId="77777777" w:rsidR="00292F2F" w:rsidRDefault="00292F2F" w:rsidP="00292F2F">
            <w:pPr>
              <w:pStyle w:val="Sectionnumber"/>
              <w:numPr>
                <w:ilvl w:val="0"/>
                <w:numId w:val="0"/>
              </w:numPr>
              <w:spacing w:before="0" w:beforeAutospacing="0" w:after="120" w:afterAutospacing="0"/>
              <w:rPr>
                <w:b w:val="0"/>
              </w:rPr>
            </w:pPr>
          </w:p>
        </w:tc>
      </w:tr>
      <w:tr w:rsidR="00292F2F" w14:paraId="0E73C7DF"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522B3AE4" w14:textId="77777777" w:rsidR="00292F2F" w:rsidRPr="009A71AB" w:rsidRDefault="00292F2F" w:rsidP="00292F2F">
            <w:pPr>
              <w:pStyle w:val="NormalWeb"/>
              <w:spacing w:before="0" w:beforeAutospacing="0" w:after="120" w:afterAutospacing="0"/>
              <w:rPr>
                <w:lang w:val="en"/>
              </w:rPr>
            </w:pPr>
            <w:r w:rsidRPr="009A71AB">
              <w:rPr>
                <w:rStyle w:val="Strong"/>
                <w:lang w:val="en"/>
              </w:rPr>
              <w:t>Section 43</w:t>
            </w:r>
            <w:r w:rsidRPr="009A71AB">
              <w:rPr>
                <w:lang w:val="en"/>
              </w:rPr>
              <w:t xml:space="preserve"> establishes the Minnesota Birth to Eight Pilot project, which requires the Commissioner of Human Services to award a grant to Dakota County to develop and implement the pilot from July 1, 2017, to June 30, 2021.   The pilot will track the developmental milestones of children of the program participants.  The program participants must be enrolled in WIC, participating in a home visit plan, qualify as early language learners, and voluntarily agree to participate in the pilot.  The final report is due January 1, 2022.</w:t>
            </w:r>
          </w:p>
        </w:tc>
        <w:tc>
          <w:tcPr>
            <w:tcW w:w="5760" w:type="dxa"/>
            <w:tcBorders>
              <w:top w:val="single" w:sz="4" w:space="0" w:color="auto"/>
              <w:left w:val="single" w:sz="4" w:space="0" w:color="auto"/>
              <w:bottom w:val="single" w:sz="4" w:space="0" w:color="auto"/>
              <w:right w:val="single" w:sz="4" w:space="0" w:color="auto"/>
            </w:tcBorders>
          </w:tcPr>
          <w:p w14:paraId="5F7F0FFF" w14:textId="77777777" w:rsidR="00292F2F" w:rsidRDefault="00C463A6" w:rsidP="00292F2F">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28959B4E" w14:textId="77777777" w:rsidR="00292F2F" w:rsidRDefault="00292F2F" w:rsidP="00292F2F">
            <w:pPr>
              <w:pStyle w:val="Sectionnumber"/>
              <w:numPr>
                <w:ilvl w:val="0"/>
                <w:numId w:val="0"/>
              </w:numPr>
              <w:spacing w:before="0" w:beforeAutospacing="0" w:after="120" w:afterAutospacing="0"/>
              <w:rPr>
                <w:b w:val="0"/>
              </w:rPr>
            </w:pPr>
          </w:p>
        </w:tc>
      </w:tr>
      <w:tr w:rsidR="00292F2F" w14:paraId="59D0EEDA"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0AC762E6" w14:textId="77777777" w:rsidR="00292F2F" w:rsidRPr="005D7334" w:rsidRDefault="00292F2F" w:rsidP="00292F2F">
            <w:pPr>
              <w:pStyle w:val="NormalWeb"/>
              <w:spacing w:before="0" w:beforeAutospacing="0" w:after="120" w:afterAutospacing="0"/>
              <w:rPr>
                <w:lang w:val="en"/>
              </w:rPr>
            </w:pPr>
            <w:r w:rsidRPr="005D7334">
              <w:rPr>
                <w:rStyle w:val="Strong"/>
                <w:lang w:val="en"/>
              </w:rPr>
              <w:t xml:space="preserve">Section 44 </w:t>
            </w:r>
            <w:r w:rsidRPr="005D7334">
              <w:rPr>
                <w:lang w:val="en"/>
              </w:rPr>
              <w:t xml:space="preserve">allows the Commissioner of Human Services to develop the Minnesota Pathways to Prosperity pilot project, to test an alternative financing model to reduce the historical separation between the state funds and systems affecting families who are receiving public assistance.  The pilot shall eliminate, where possible, funding restrictions to allow a more comprehensive approach to the needs of families.  </w:t>
            </w:r>
            <w:r w:rsidRPr="005D7334">
              <w:rPr>
                <w:rStyle w:val="Strong"/>
                <w:lang w:val="en"/>
              </w:rPr>
              <w:t>Subdivision 3</w:t>
            </w:r>
            <w:r w:rsidRPr="005D7334">
              <w:rPr>
                <w:lang w:val="en"/>
              </w:rPr>
              <w:t xml:space="preserve"> specifies the program participants, who are individuals 26 years of age or younger with a minimum of one child, voluntarily agree to participate in the pilot, eligible for or receiving  public benefits, and enrolled in an education program that is focused on obtaining a career that will likely result in a livable wage.  </w:t>
            </w:r>
            <w:r w:rsidRPr="005D7334">
              <w:rPr>
                <w:rStyle w:val="Strong"/>
                <w:lang w:val="en"/>
              </w:rPr>
              <w:t>Subdivision 4</w:t>
            </w:r>
            <w:r w:rsidRPr="005D7334">
              <w:rPr>
                <w:lang w:val="en"/>
              </w:rPr>
              <w:t xml:space="preserve"> specifies the pilot outcomes.</w:t>
            </w:r>
          </w:p>
        </w:tc>
        <w:tc>
          <w:tcPr>
            <w:tcW w:w="5760" w:type="dxa"/>
            <w:tcBorders>
              <w:top w:val="single" w:sz="4" w:space="0" w:color="auto"/>
              <w:left w:val="single" w:sz="4" w:space="0" w:color="auto"/>
              <w:bottom w:val="single" w:sz="4" w:space="0" w:color="auto"/>
              <w:right w:val="single" w:sz="4" w:space="0" w:color="auto"/>
            </w:tcBorders>
          </w:tcPr>
          <w:p w14:paraId="1E29BD77" w14:textId="325FF1C2" w:rsidR="00292F2F" w:rsidRDefault="008F4DE9" w:rsidP="008F4DE9">
            <w:pPr>
              <w:pStyle w:val="Sectionnumber"/>
              <w:numPr>
                <w:ilvl w:val="0"/>
                <w:numId w:val="0"/>
              </w:numPr>
              <w:spacing w:before="0" w:beforeAutospacing="0" w:after="120" w:afterAutospacing="0"/>
              <w:rPr>
                <w:b w:val="0"/>
              </w:rPr>
            </w:pPr>
            <w:r>
              <w:rPr>
                <w:b w:val="0"/>
              </w:rPr>
              <w:t>Senate allows</w:t>
            </w:r>
            <w:r w:rsidR="00292F2F">
              <w:rPr>
                <w:b w:val="0"/>
              </w:rPr>
              <w:t xml:space="preserve"> the commissioner of human services to develop a pilot to test alternative methods for distributing publicly funded benefits, the House requires the commissioners of human services, health, education, MHFA, and MMB to work with Dakota and Olmsted Counties to design a pilot to test an alternative financing model for distributing publicly funded benefits. Technical wording differences.  The Senate includes a subdivision related to outcomes and the House does not.</w:t>
            </w:r>
          </w:p>
        </w:tc>
        <w:tc>
          <w:tcPr>
            <w:tcW w:w="6102" w:type="dxa"/>
            <w:tcBorders>
              <w:top w:val="single" w:sz="4" w:space="0" w:color="auto"/>
              <w:left w:val="single" w:sz="4" w:space="0" w:color="auto"/>
              <w:bottom w:val="single" w:sz="4" w:space="0" w:color="auto"/>
              <w:right w:val="single" w:sz="4" w:space="0" w:color="auto"/>
            </w:tcBorders>
          </w:tcPr>
          <w:p w14:paraId="425642A4" w14:textId="77777777" w:rsidR="00292F2F" w:rsidRDefault="00292F2F" w:rsidP="00292F2F">
            <w:pPr>
              <w:pStyle w:val="Sectionnumber"/>
              <w:numPr>
                <w:ilvl w:val="0"/>
                <w:numId w:val="0"/>
              </w:numPr>
              <w:spacing w:before="0" w:beforeAutospacing="0" w:after="120" w:afterAutospacing="0"/>
              <w:rPr>
                <w:b w:val="0"/>
                <w:bCs/>
              </w:rPr>
            </w:pPr>
            <w:r>
              <w:rPr>
                <w:bCs/>
              </w:rPr>
              <w:t xml:space="preserve">Sec. 56. Minnesota Pathways to Prosperity Dakota and Olmsted Counties’ Pilot Project. </w:t>
            </w:r>
          </w:p>
          <w:p w14:paraId="02476134" w14:textId="77777777" w:rsidR="00292F2F" w:rsidRDefault="00292F2F" w:rsidP="00292F2F">
            <w:pPr>
              <w:pStyle w:val="Sectionnumber"/>
              <w:numPr>
                <w:ilvl w:val="0"/>
                <w:numId w:val="0"/>
              </w:numPr>
              <w:tabs>
                <w:tab w:val="left" w:pos="965"/>
              </w:tabs>
              <w:spacing w:before="0" w:after="120"/>
              <w:ind w:left="605" w:hanging="14"/>
              <w:rPr>
                <w:b w:val="0"/>
                <w:bCs/>
              </w:rPr>
            </w:pPr>
            <w:r>
              <w:rPr>
                <w:b w:val="0"/>
                <w:bCs/>
              </w:rPr>
              <w:t xml:space="preserve">   </w:t>
            </w:r>
            <w:r>
              <w:rPr>
                <w:bCs/>
              </w:rPr>
              <w:t xml:space="preserve">Subd. 1. Authorization. </w:t>
            </w:r>
            <w:r>
              <w:rPr>
                <w:b w:val="0"/>
                <w:bCs/>
              </w:rPr>
              <w:t>Requires the commissioners of human services, health, education, Minnesota Housing Finance Agency, and management and budget to work together with Dakota and Olmsted Counties, and other interested stakeholders, to consider the design of a pilot that will test an alternative financing model for the distribution of publicly funded benefits in Dakota and Olmsted Counties.</w:t>
            </w:r>
          </w:p>
          <w:p w14:paraId="0768B048" w14:textId="77777777" w:rsidR="00292F2F" w:rsidRDefault="00292F2F" w:rsidP="00292F2F">
            <w:pPr>
              <w:pStyle w:val="Sectionnumber"/>
              <w:numPr>
                <w:ilvl w:val="0"/>
                <w:numId w:val="0"/>
              </w:numPr>
              <w:tabs>
                <w:tab w:val="left" w:pos="965"/>
              </w:tabs>
              <w:spacing w:before="0" w:after="120"/>
              <w:ind w:left="605" w:hanging="14"/>
              <w:rPr>
                <w:b w:val="0"/>
                <w:bCs/>
              </w:rPr>
            </w:pPr>
            <w:r>
              <w:rPr>
                <w:b w:val="0"/>
                <w:bCs/>
              </w:rPr>
              <w:t xml:space="preserve">   </w:t>
            </w:r>
            <w:r>
              <w:rPr>
                <w:bCs/>
              </w:rPr>
              <w:t xml:space="preserve">Subd. 2. Pilot project design and goals. </w:t>
            </w:r>
            <w:r>
              <w:rPr>
                <w:b w:val="0"/>
                <w:bCs/>
              </w:rPr>
              <w:t>Describes the goals of the pilot project.</w:t>
            </w:r>
          </w:p>
          <w:p w14:paraId="563F69F6" w14:textId="77777777" w:rsidR="00292F2F" w:rsidRPr="00EF75FD" w:rsidRDefault="00292F2F" w:rsidP="00292F2F">
            <w:pPr>
              <w:pStyle w:val="Sectionnumber"/>
              <w:numPr>
                <w:ilvl w:val="0"/>
                <w:numId w:val="0"/>
              </w:numPr>
              <w:tabs>
                <w:tab w:val="left" w:pos="965"/>
              </w:tabs>
              <w:spacing w:before="0" w:after="120"/>
              <w:ind w:left="605" w:hanging="14"/>
              <w:rPr>
                <w:b w:val="0"/>
                <w:bCs/>
              </w:rPr>
            </w:pPr>
            <w:r>
              <w:rPr>
                <w:b w:val="0"/>
                <w:bCs/>
              </w:rPr>
              <w:t xml:space="preserve">   </w:t>
            </w:r>
            <w:r>
              <w:rPr>
                <w:bCs/>
              </w:rPr>
              <w:t xml:space="preserve">Subd. 3. Executive team work. </w:t>
            </w:r>
            <w:r>
              <w:rPr>
                <w:b w:val="0"/>
                <w:bCs/>
              </w:rPr>
              <w:t>Requires the executive team to consider certain characteristics of pilot project participants when planning the potential pilot project.</w:t>
            </w:r>
          </w:p>
        </w:tc>
      </w:tr>
      <w:tr w:rsidR="00292F2F" w14:paraId="35F22ADA"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3F6812B6" w14:textId="77777777" w:rsidR="00292F2F" w:rsidRPr="005D7334" w:rsidRDefault="00292F2F" w:rsidP="00292F2F">
            <w:pPr>
              <w:pStyle w:val="NormalWeb"/>
              <w:spacing w:before="0" w:beforeAutospacing="0" w:after="120" w:afterAutospacing="0"/>
              <w:rPr>
                <w:rStyle w:val="Strong"/>
                <w:b w:val="0"/>
                <w:lang w:val="en"/>
              </w:rPr>
            </w:pPr>
            <w:r w:rsidRPr="005D7334">
              <w:rPr>
                <w:rStyle w:val="Strong"/>
                <w:lang w:val="en"/>
              </w:rPr>
              <w:t xml:space="preserve">Section 45 </w:t>
            </w:r>
            <w:r w:rsidRPr="00820052">
              <w:rPr>
                <w:rStyle w:val="Strong"/>
                <w:b w:val="0"/>
                <w:lang w:val="en"/>
              </w:rPr>
              <w:t>requires the Commissioner of Human Services to report back to the Legislature by February 1, 2018, on a system for the review of cases reported by counties for aid payments under section 477A.0126 for compliance with the Indian Child Welfare Act and the Minnesota Indian Family Preservation Act.</w:t>
            </w:r>
          </w:p>
        </w:tc>
        <w:tc>
          <w:tcPr>
            <w:tcW w:w="5760" w:type="dxa"/>
            <w:tcBorders>
              <w:top w:val="single" w:sz="4" w:space="0" w:color="auto"/>
              <w:left w:val="single" w:sz="4" w:space="0" w:color="auto"/>
              <w:bottom w:val="single" w:sz="4" w:space="0" w:color="auto"/>
              <w:right w:val="single" w:sz="4" w:space="0" w:color="auto"/>
            </w:tcBorders>
          </w:tcPr>
          <w:p w14:paraId="16A2B114" w14:textId="77777777" w:rsidR="00292F2F" w:rsidRDefault="00FE7FD9" w:rsidP="00292F2F">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14:paraId="7A700163" w14:textId="77777777" w:rsidR="00292F2F" w:rsidRDefault="00292F2F" w:rsidP="00292F2F">
            <w:pPr>
              <w:pStyle w:val="Sectionnumber"/>
              <w:numPr>
                <w:ilvl w:val="0"/>
                <w:numId w:val="0"/>
              </w:numPr>
              <w:spacing w:before="0" w:beforeAutospacing="0" w:after="120" w:afterAutospacing="0"/>
              <w:rPr>
                <w:b w:val="0"/>
              </w:rPr>
            </w:pPr>
          </w:p>
        </w:tc>
      </w:tr>
      <w:tr w:rsidR="00292F2F" w14:paraId="714CAA9E"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662B8A6" w14:textId="77777777" w:rsidR="00292F2F" w:rsidRPr="005D7334" w:rsidRDefault="00292F2F" w:rsidP="00292F2F">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14:paraId="34528EC6" w14:textId="77777777" w:rsidR="00292F2F" w:rsidRDefault="00292F2F" w:rsidP="00292F2F">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14:paraId="5E3C0CEE" w14:textId="77777777" w:rsidR="00292F2F" w:rsidRDefault="00292F2F" w:rsidP="00292F2F">
            <w:pPr>
              <w:pStyle w:val="Sectionnumber"/>
              <w:numPr>
                <w:ilvl w:val="0"/>
                <w:numId w:val="0"/>
              </w:numPr>
              <w:spacing w:before="0" w:beforeAutospacing="0" w:after="120" w:afterAutospacing="0"/>
              <w:rPr>
                <w:b w:val="0"/>
                <w:bCs/>
              </w:rPr>
            </w:pPr>
            <w:r>
              <w:rPr>
                <w:bCs/>
              </w:rPr>
              <w:t xml:space="preserve">Sec. 55. Mobile Food Shelf Grants. </w:t>
            </w:r>
          </w:p>
          <w:p w14:paraId="40C8FFD8" w14:textId="77777777" w:rsidR="00292F2F" w:rsidRDefault="00292F2F" w:rsidP="00292F2F">
            <w:pPr>
              <w:pStyle w:val="Sectionnumber"/>
              <w:numPr>
                <w:ilvl w:val="0"/>
                <w:numId w:val="0"/>
              </w:numPr>
              <w:tabs>
                <w:tab w:val="left" w:pos="965"/>
              </w:tabs>
              <w:spacing w:before="0" w:after="120"/>
              <w:ind w:left="605" w:hanging="14"/>
              <w:rPr>
                <w:b w:val="0"/>
                <w:bCs/>
              </w:rPr>
            </w:pPr>
            <w:r>
              <w:rPr>
                <w:b w:val="0"/>
                <w:bCs/>
              </w:rPr>
              <w:t xml:space="preserve">   </w:t>
            </w:r>
            <w:r>
              <w:rPr>
                <w:bCs/>
              </w:rPr>
              <w:t xml:space="preserve">Subd. 1. Grant amount. </w:t>
            </w:r>
            <w:r>
              <w:rPr>
                <w:b w:val="0"/>
                <w:bCs/>
              </w:rPr>
              <w:t>Requires Hunger Solutions to award grants on a priority basis. Limits grant amounts for sustaining existing mobile programs and creating new mobile programs.</w:t>
            </w:r>
          </w:p>
          <w:p w14:paraId="7A0BE532" w14:textId="77777777" w:rsidR="00292F2F" w:rsidRDefault="00292F2F" w:rsidP="00292F2F">
            <w:pPr>
              <w:pStyle w:val="Sectionnumber"/>
              <w:numPr>
                <w:ilvl w:val="0"/>
                <w:numId w:val="0"/>
              </w:numPr>
              <w:tabs>
                <w:tab w:val="left" w:pos="965"/>
              </w:tabs>
              <w:spacing w:before="0" w:after="120"/>
              <w:ind w:left="605" w:hanging="14"/>
              <w:rPr>
                <w:b w:val="0"/>
                <w:bCs/>
              </w:rPr>
            </w:pPr>
            <w:r>
              <w:rPr>
                <w:b w:val="0"/>
                <w:bCs/>
              </w:rPr>
              <w:t xml:space="preserve">   </w:t>
            </w:r>
            <w:r>
              <w:rPr>
                <w:bCs/>
              </w:rPr>
              <w:t xml:space="preserve">Subd. 2. Application contents. </w:t>
            </w:r>
            <w:r>
              <w:rPr>
                <w:b w:val="0"/>
                <w:bCs/>
              </w:rPr>
              <w:t>Lists the information that grant applicants must provide to Hunger Solutions.</w:t>
            </w:r>
          </w:p>
          <w:p w14:paraId="3564A64D" w14:textId="77777777" w:rsidR="00292F2F" w:rsidRPr="00EA774C" w:rsidRDefault="00292F2F" w:rsidP="00292F2F">
            <w:pPr>
              <w:pStyle w:val="Sectionnumber"/>
              <w:numPr>
                <w:ilvl w:val="0"/>
                <w:numId w:val="0"/>
              </w:numPr>
              <w:tabs>
                <w:tab w:val="left" w:pos="965"/>
              </w:tabs>
              <w:spacing w:before="0" w:beforeAutospacing="0" w:after="120" w:afterAutospacing="0"/>
              <w:ind w:left="604" w:hanging="14"/>
              <w:rPr>
                <w:b w:val="0"/>
                <w:bCs/>
              </w:rPr>
            </w:pPr>
            <w:r>
              <w:rPr>
                <w:b w:val="0"/>
                <w:bCs/>
              </w:rPr>
              <w:t xml:space="preserve">   </w:t>
            </w:r>
            <w:r>
              <w:rPr>
                <w:bCs/>
              </w:rPr>
              <w:t xml:space="preserve">Subd. 3. Awarding grants. </w:t>
            </w:r>
            <w:r>
              <w:rPr>
                <w:b w:val="0"/>
                <w:bCs/>
              </w:rPr>
              <w:t>Requires Hunger Solutions to give priority to certain applicants when evaluating applications and awarding grants.</w:t>
            </w:r>
          </w:p>
        </w:tc>
      </w:tr>
      <w:tr w:rsidR="00292F2F" w14:paraId="7DB839DD"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253A56A7" w14:textId="77777777" w:rsidR="00292F2F" w:rsidRPr="005D7334" w:rsidRDefault="00292F2F" w:rsidP="00292F2F">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14:paraId="4A1B03D5" w14:textId="77777777" w:rsidR="00292F2F" w:rsidRDefault="00292F2F" w:rsidP="00292F2F">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14:paraId="096EE0F1" w14:textId="77777777" w:rsidR="00292F2F" w:rsidRDefault="00292F2F" w:rsidP="00292F2F">
            <w:pPr>
              <w:pStyle w:val="Sectionnumber"/>
              <w:numPr>
                <w:ilvl w:val="0"/>
                <w:numId w:val="0"/>
              </w:numPr>
              <w:spacing w:before="0" w:beforeAutospacing="0" w:after="120" w:afterAutospacing="0"/>
              <w:rPr>
                <w:bCs/>
              </w:rPr>
            </w:pPr>
            <w:r>
              <w:rPr>
                <w:bCs/>
              </w:rPr>
              <w:t xml:space="preserve">Sec. 57. Child care correction order posting guidelines. </w:t>
            </w:r>
            <w:r>
              <w:rPr>
                <w:b w:val="0"/>
                <w:bCs/>
              </w:rPr>
              <w:t>Requires commissioner to develop guidelines, consulting with stakeholders, for posting public licensing data for licensed child care providers, by November 1, 2017.</w:t>
            </w:r>
          </w:p>
        </w:tc>
      </w:tr>
      <w:tr w:rsidR="00292F2F" w14:paraId="39F16BF4"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1F90DBF5" w14:textId="77777777" w:rsidR="00292F2F" w:rsidRPr="005D7334" w:rsidRDefault="00292F2F" w:rsidP="00292F2F">
            <w:pPr>
              <w:pStyle w:val="NormalWeb"/>
              <w:spacing w:before="0" w:beforeAutospacing="0" w:after="120" w:afterAutospacing="0"/>
              <w:rPr>
                <w:rStyle w:val="Strong"/>
                <w:lang w:val="en"/>
              </w:rPr>
            </w:pPr>
          </w:p>
        </w:tc>
        <w:tc>
          <w:tcPr>
            <w:tcW w:w="5760" w:type="dxa"/>
            <w:tcBorders>
              <w:top w:val="single" w:sz="4" w:space="0" w:color="auto"/>
              <w:left w:val="single" w:sz="4" w:space="0" w:color="auto"/>
              <w:bottom w:val="single" w:sz="4" w:space="0" w:color="auto"/>
              <w:right w:val="single" w:sz="4" w:space="0" w:color="auto"/>
            </w:tcBorders>
          </w:tcPr>
          <w:p w14:paraId="13530579" w14:textId="77777777" w:rsidR="00292F2F" w:rsidRDefault="00292F2F" w:rsidP="00292F2F">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14:paraId="7305A0A9" w14:textId="77777777" w:rsidR="00292F2F" w:rsidRPr="007C74D0" w:rsidRDefault="00292F2F" w:rsidP="00292F2F">
            <w:pPr>
              <w:pStyle w:val="Sectionnumber"/>
              <w:numPr>
                <w:ilvl w:val="0"/>
                <w:numId w:val="0"/>
              </w:numPr>
              <w:spacing w:before="0" w:beforeAutospacing="0" w:after="120" w:afterAutospacing="0"/>
              <w:rPr>
                <w:b w:val="0"/>
                <w:bCs/>
              </w:rPr>
            </w:pPr>
            <w:r>
              <w:rPr>
                <w:bCs/>
              </w:rPr>
              <w:t xml:space="preserve">Sec. 58. Direction to commissioner; GRH study. </w:t>
            </w:r>
            <w:r>
              <w:rPr>
                <w:b w:val="0"/>
                <w:bCs/>
              </w:rPr>
              <w:t>Requires the commissioner, within available appropriations, to study the GRH supplementary service rates and makes recommendations on the rate structure to the chairs and ranking minority members of the legislative committees with jurisdiction over human services by January 15, 2018.</w:t>
            </w:r>
          </w:p>
        </w:tc>
      </w:tr>
      <w:tr w:rsidR="00292F2F" w14:paraId="6BA8848F" w14:textId="77777777" w:rsidTr="0009680F">
        <w:trPr>
          <w:jc w:val="center"/>
        </w:trPr>
        <w:tc>
          <w:tcPr>
            <w:tcW w:w="6210" w:type="dxa"/>
            <w:tcBorders>
              <w:top w:val="single" w:sz="4" w:space="0" w:color="auto"/>
              <w:left w:val="single" w:sz="4" w:space="0" w:color="auto"/>
              <w:bottom w:val="single" w:sz="4" w:space="0" w:color="auto"/>
              <w:right w:val="single" w:sz="4" w:space="0" w:color="auto"/>
            </w:tcBorders>
          </w:tcPr>
          <w:p w14:paraId="7DC75384" w14:textId="77777777" w:rsidR="00292F2F" w:rsidRPr="005D7334" w:rsidRDefault="00292F2F" w:rsidP="00292F2F">
            <w:pPr>
              <w:pStyle w:val="NormalWeb"/>
              <w:spacing w:before="0" w:beforeAutospacing="0" w:after="120" w:afterAutospacing="0"/>
              <w:rPr>
                <w:lang w:val="en"/>
              </w:rPr>
            </w:pPr>
            <w:r w:rsidRPr="005D7334">
              <w:rPr>
                <w:rStyle w:val="Strong"/>
                <w:lang w:val="en"/>
              </w:rPr>
              <w:t xml:space="preserve">Section 46 </w:t>
            </w:r>
            <w:r w:rsidRPr="005D7334">
              <w:rPr>
                <w:lang w:val="en"/>
              </w:rPr>
              <w:t>repeals the current statute dealing with data sharing within counties, and repeals the subdivision for MFIP innovation projects.</w:t>
            </w:r>
          </w:p>
        </w:tc>
        <w:tc>
          <w:tcPr>
            <w:tcW w:w="5760" w:type="dxa"/>
            <w:tcBorders>
              <w:top w:val="single" w:sz="4" w:space="0" w:color="auto"/>
              <w:left w:val="single" w:sz="4" w:space="0" w:color="auto"/>
              <w:bottom w:val="single" w:sz="4" w:space="0" w:color="auto"/>
              <w:right w:val="single" w:sz="4" w:space="0" w:color="auto"/>
            </w:tcBorders>
          </w:tcPr>
          <w:p w14:paraId="62DBF406" w14:textId="77777777" w:rsidR="00292F2F" w:rsidRDefault="00292F2F" w:rsidP="00292F2F">
            <w:pPr>
              <w:pStyle w:val="Sectionnumber"/>
              <w:numPr>
                <w:ilvl w:val="0"/>
                <w:numId w:val="0"/>
              </w:numPr>
              <w:spacing w:before="0" w:beforeAutospacing="0" w:after="120" w:afterAutospacing="0"/>
              <w:rPr>
                <w:b w:val="0"/>
              </w:rPr>
            </w:pPr>
            <w:r>
              <w:rPr>
                <w:b w:val="0"/>
              </w:rPr>
              <w:t>Different.  Senate and House repeal different sections of statute.</w:t>
            </w:r>
          </w:p>
        </w:tc>
        <w:tc>
          <w:tcPr>
            <w:tcW w:w="6102" w:type="dxa"/>
            <w:tcBorders>
              <w:top w:val="single" w:sz="4" w:space="0" w:color="auto"/>
              <w:left w:val="single" w:sz="4" w:space="0" w:color="auto"/>
              <w:bottom w:val="single" w:sz="4" w:space="0" w:color="auto"/>
              <w:right w:val="single" w:sz="4" w:space="0" w:color="auto"/>
            </w:tcBorders>
          </w:tcPr>
          <w:p w14:paraId="2B2D7ACC" w14:textId="77777777" w:rsidR="00292F2F" w:rsidRDefault="00292F2F" w:rsidP="00292F2F">
            <w:pPr>
              <w:pStyle w:val="Sectionnumber"/>
              <w:numPr>
                <w:ilvl w:val="0"/>
                <w:numId w:val="0"/>
              </w:numPr>
              <w:spacing w:before="0" w:beforeAutospacing="0" w:after="120" w:afterAutospacing="0"/>
              <w:rPr>
                <w:b w:val="0"/>
                <w:bCs/>
              </w:rPr>
            </w:pPr>
            <w:r>
              <w:rPr>
                <w:bCs/>
              </w:rPr>
              <w:t>Sec. 59. Repealer</w:t>
            </w:r>
            <w:r>
              <w:rPr>
                <w:b w:val="0"/>
                <w:bCs/>
              </w:rPr>
              <w:t xml:space="preserve">. Paragraph (a) repeals §§ 179A.50; 179A.51; 179A.52; 179A.53. </w:t>
            </w:r>
          </w:p>
          <w:p w14:paraId="0ACCBE2D" w14:textId="77777777" w:rsidR="00292F2F" w:rsidRPr="00371BB2" w:rsidRDefault="00292F2F" w:rsidP="00292F2F">
            <w:pPr>
              <w:pStyle w:val="Sectionnumber"/>
              <w:numPr>
                <w:ilvl w:val="0"/>
                <w:numId w:val="0"/>
              </w:numPr>
              <w:spacing w:before="0" w:beforeAutospacing="0" w:after="120" w:afterAutospacing="0"/>
              <w:rPr>
                <w:b w:val="0"/>
                <w:bCs/>
              </w:rPr>
            </w:pPr>
            <w:r>
              <w:rPr>
                <w:b w:val="0"/>
                <w:bCs/>
              </w:rPr>
              <w:t>Paragraph (b) repeals Minnesota Statutes, sections 119B.16, subd. 2 (informal conference); 245E.03, subd. 3 (notice of denial or termination); and 245E.06, subd. 4 and 5 (consolidated hearings with licensing sanction; effect of department’s administrative determination or sanction), and Minnesota Rules, part 3400.0185, subp. 5 (notice to providers of actions adverse to the provider), effective April 23, 2018.</w:t>
            </w:r>
          </w:p>
        </w:tc>
      </w:tr>
    </w:tbl>
    <w:p w14:paraId="3AF25557" w14:textId="77777777" w:rsidR="00A40EB5" w:rsidRDefault="004171DA" w:rsidP="00F177BC">
      <w:pPr>
        <w:tabs>
          <w:tab w:val="left" w:pos="0"/>
          <w:tab w:val="left" w:pos="1980"/>
          <w:tab w:val="left" w:pos="2340"/>
          <w:tab w:val="left" w:pos="2700"/>
          <w:tab w:val="left" w:pos="3060"/>
        </w:tabs>
        <w:ind w:right="360"/>
      </w:pPr>
      <w:r>
        <w:t xml:space="preserve"> </w:t>
      </w:r>
    </w:p>
    <w:sectPr w:rsidR="00A40EB5" w:rsidSect="00391AC8">
      <w:headerReference w:type="default" r:id="rId8"/>
      <w:footerReference w:type="default" r:id="rId9"/>
      <w:footerReference w:type="first" r:id="rId10"/>
      <w:pgSz w:w="20160" w:h="12240" w:orient="landscape" w:code="5"/>
      <w:pgMar w:top="576" w:right="720" w:bottom="1008" w:left="720" w:header="720" w:footer="576" w:gutter="0"/>
      <w:paperSrc w:first="2" w:other="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D6768" w14:textId="77777777" w:rsidR="004953A7" w:rsidRDefault="004953A7">
      <w:pPr>
        <w:spacing w:after="0"/>
      </w:pPr>
      <w:r>
        <w:separator/>
      </w:r>
    </w:p>
  </w:endnote>
  <w:endnote w:type="continuationSeparator" w:id="0">
    <w:p w14:paraId="45417E58" w14:textId="77777777" w:rsidR="004953A7" w:rsidRDefault="004953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D3DF1" w14:textId="77777777" w:rsidR="009A41A8" w:rsidRDefault="00B536C2">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D68E" w14:textId="77777777" w:rsidR="009A41A8" w:rsidRDefault="00B536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D7296" w14:textId="77777777" w:rsidR="004953A7" w:rsidRDefault="004953A7">
      <w:pPr>
        <w:spacing w:after="0"/>
      </w:pPr>
      <w:r>
        <w:separator/>
      </w:r>
    </w:p>
  </w:footnote>
  <w:footnote w:type="continuationSeparator" w:id="0">
    <w:p w14:paraId="5808F702" w14:textId="77777777" w:rsidR="004953A7" w:rsidRDefault="004953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800C" w14:textId="1075AEAB" w:rsidR="009A41A8" w:rsidRDefault="004171DA" w:rsidP="0009680F">
    <w:pPr>
      <w:pStyle w:val="Header"/>
      <w:tabs>
        <w:tab w:val="clear" w:pos="4320"/>
        <w:tab w:val="clear" w:pos="8640"/>
        <w:tab w:val="right" w:pos="18360"/>
      </w:tabs>
      <w:spacing w:after="0"/>
      <w:ind w:left="360"/>
      <w:rPr>
        <w:sz w:val="20"/>
      </w:rPr>
    </w:pPr>
    <w:r>
      <w:rPr>
        <w:sz w:val="20"/>
      </w:rPr>
      <w:t>Bill Su</w:t>
    </w:r>
    <w:r w:rsidR="004B0B30">
      <w:rPr>
        <w:sz w:val="20"/>
      </w:rPr>
      <w:t>mmary Comparison of Senate File</w:t>
    </w:r>
    <w:r w:rsidR="00F61D0A">
      <w:rPr>
        <w:sz w:val="20"/>
      </w:rPr>
      <w:t xml:space="preserve"> </w:t>
    </w:r>
    <w:r w:rsidR="00146B59">
      <w:rPr>
        <w:sz w:val="20"/>
      </w:rPr>
      <w:t>800</w:t>
    </w:r>
    <w:r w:rsidR="00F61D0A">
      <w:rPr>
        <w:sz w:val="20"/>
      </w:rPr>
      <w:t>-3</w:t>
    </w:r>
    <w:r>
      <w:rPr>
        <w:sz w:val="20"/>
      </w:rPr>
      <w:t>/House File</w:t>
    </w:r>
    <w:r w:rsidR="00F61D0A">
      <w:rPr>
        <w:sz w:val="20"/>
      </w:rPr>
      <w:t xml:space="preserve"> </w:t>
    </w:r>
    <w:r w:rsidR="004E77E6">
      <w:rPr>
        <w:sz w:val="20"/>
      </w:rPr>
      <w:t>UES0800-2</w:t>
    </w:r>
    <w:r>
      <w:rPr>
        <w:sz w:val="20"/>
      </w:rPr>
      <w:tab/>
    </w:r>
    <w:r w:rsidR="008D1DFD">
      <w:rPr>
        <w:sz w:val="20"/>
      </w:rPr>
      <w:t>April 1</w:t>
    </w:r>
    <w:r w:rsidR="003D7B5E">
      <w:rPr>
        <w:sz w:val="20"/>
      </w:rPr>
      <w:t>8</w:t>
    </w:r>
    <w:r w:rsidR="00080C2F">
      <w:rPr>
        <w:sz w:val="20"/>
      </w:rPr>
      <w:t>, 2017</w:t>
    </w:r>
  </w:p>
  <w:p w14:paraId="4E93F93E" w14:textId="77777777" w:rsidR="009A41A8" w:rsidRDefault="004171DA" w:rsidP="0009680F">
    <w:pPr>
      <w:pStyle w:val="Header"/>
      <w:tabs>
        <w:tab w:val="clear" w:pos="4320"/>
        <w:tab w:val="clear" w:pos="8640"/>
        <w:tab w:val="right" w:pos="1836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B536C2">
      <w:rPr>
        <w:rStyle w:val="PageNumber"/>
        <w:noProof/>
        <w:sz w:val="20"/>
      </w:rPr>
      <w:t>3</w:t>
    </w:r>
    <w:r>
      <w:rPr>
        <w:rStyle w:val="PageNumber"/>
        <w:sz w:val="20"/>
      </w:rPr>
      <w:fldChar w:fldCharType="end"/>
    </w:r>
  </w:p>
  <w:p w14:paraId="1DCD91CC" w14:textId="77777777" w:rsidR="009A41A8" w:rsidRDefault="00B536C2">
    <w:pPr>
      <w:pStyle w:val="Header"/>
      <w:tabs>
        <w:tab w:val="clear" w:pos="4320"/>
        <w:tab w:val="clear" w:pos="8640"/>
        <w:tab w:val="right" w:pos="18810"/>
      </w:tabs>
      <w:spacing w:after="0"/>
      <w:rPr>
        <w:rStyle w:val="PageNumber"/>
        <w:sz w:val="20"/>
      </w:rPr>
    </w:pPr>
  </w:p>
  <w:p w14:paraId="725F0384" w14:textId="77777777" w:rsidR="009A41A8" w:rsidRDefault="004171DA" w:rsidP="0009680F">
    <w:pPr>
      <w:pStyle w:val="Header"/>
      <w:tabs>
        <w:tab w:val="clear" w:pos="4320"/>
        <w:tab w:val="clear" w:pos="8640"/>
        <w:tab w:val="left" w:pos="3150"/>
        <w:tab w:val="left" w:pos="1521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24C0910"/>
    <w:multiLevelType w:val="hybridMultilevel"/>
    <w:tmpl w:val="96DAB05A"/>
    <w:lvl w:ilvl="0" w:tplc="AA4237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4603DA"/>
    <w:multiLevelType w:val="hybridMultilevel"/>
    <w:tmpl w:val="99CE0F6E"/>
    <w:lvl w:ilvl="0" w:tplc="0624F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14F8C"/>
    <w:multiLevelType w:val="hybridMultilevel"/>
    <w:tmpl w:val="E946A0D8"/>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499F21B4"/>
    <w:multiLevelType w:val="hybridMultilevel"/>
    <w:tmpl w:val="173E1E06"/>
    <w:lvl w:ilvl="0" w:tplc="F8CE9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714AC"/>
    <w:multiLevelType w:val="hybridMultilevel"/>
    <w:tmpl w:val="AD08A8CC"/>
    <w:lvl w:ilvl="0" w:tplc="78640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C2F18"/>
    <w:multiLevelType w:val="hybridMultilevel"/>
    <w:tmpl w:val="7ABAC166"/>
    <w:lvl w:ilvl="0" w:tplc="8A9C2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gutterAtTop/>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03844"/>
    <w:rsid w:val="00004993"/>
    <w:rsid w:val="0000705E"/>
    <w:rsid w:val="00010F46"/>
    <w:rsid w:val="000304AB"/>
    <w:rsid w:val="000617D0"/>
    <w:rsid w:val="00080C2F"/>
    <w:rsid w:val="0009680F"/>
    <w:rsid w:val="000D7A30"/>
    <w:rsid w:val="001055E9"/>
    <w:rsid w:val="00146B59"/>
    <w:rsid w:val="001479DF"/>
    <w:rsid w:val="00164A72"/>
    <w:rsid w:val="00190629"/>
    <w:rsid w:val="001A1ED9"/>
    <w:rsid w:val="001A7ED3"/>
    <w:rsid w:val="001C250C"/>
    <w:rsid w:val="001F6288"/>
    <w:rsid w:val="00264ECB"/>
    <w:rsid w:val="00280CB5"/>
    <w:rsid w:val="002862A5"/>
    <w:rsid w:val="00292F2F"/>
    <w:rsid w:val="002B6B73"/>
    <w:rsid w:val="002D5F8A"/>
    <w:rsid w:val="00391AC8"/>
    <w:rsid w:val="003C58A4"/>
    <w:rsid w:val="003C60DD"/>
    <w:rsid w:val="003D7B5E"/>
    <w:rsid w:val="004171DA"/>
    <w:rsid w:val="00430B59"/>
    <w:rsid w:val="00430F0D"/>
    <w:rsid w:val="004534CB"/>
    <w:rsid w:val="004953A7"/>
    <w:rsid w:val="004B0B30"/>
    <w:rsid w:val="004D31B1"/>
    <w:rsid w:val="004D542A"/>
    <w:rsid w:val="004E77E6"/>
    <w:rsid w:val="00532292"/>
    <w:rsid w:val="005323B6"/>
    <w:rsid w:val="005347C8"/>
    <w:rsid w:val="0054392E"/>
    <w:rsid w:val="005550EA"/>
    <w:rsid w:val="005765FD"/>
    <w:rsid w:val="00602475"/>
    <w:rsid w:val="00603300"/>
    <w:rsid w:val="006732BD"/>
    <w:rsid w:val="006C47AD"/>
    <w:rsid w:val="006E03E4"/>
    <w:rsid w:val="00734B13"/>
    <w:rsid w:val="0075596C"/>
    <w:rsid w:val="0079520A"/>
    <w:rsid w:val="007D0E2A"/>
    <w:rsid w:val="00811CA7"/>
    <w:rsid w:val="00820052"/>
    <w:rsid w:val="008228E3"/>
    <w:rsid w:val="008750CD"/>
    <w:rsid w:val="008D1DFD"/>
    <w:rsid w:val="008D3C40"/>
    <w:rsid w:val="008F4DE9"/>
    <w:rsid w:val="00982F18"/>
    <w:rsid w:val="009B0F70"/>
    <w:rsid w:val="009E7C5B"/>
    <w:rsid w:val="00A01334"/>
    <w:rsid w:val="00A40EB5"/>
    <w:rsid w:val="00A52A3F"/>
    <w:rsid w:val="00A87C9C"/>
    <w:rsid w:val="00AB5259"/>
    <w:rsid w:val="00AE6D71"/>
    <w:rsid w:val="00B23B1B"/>
    <w:rsid w:val="00B536C2"/>
    <w:rsid w:val="00B728E6"/>
    <w:rsid w:val="00B857D2"/>
    <w:rsid w:val="00B9321F"/>
    <w:rsid w:val="00BA72E8"/>
    <w:rsid w:val="00C022D9"/>
    <w:rsid w:val="00C0621C"/>
    <w:rsid w:val="00C463A6"/>
    <w:rsid w:val="00CA2225"/>
    <w:rsid w:val="00CA5AD8"/>
    <w:rsid w:val="00CB10E6"/>
    <w:rsid w:val="00CB10E9"/>
    <w:rsid w:val="00CE7431"/>
    <w:rsid w:val="00D2179A"/>
    <w:rsid w:val="00D42773"/>
    <w:rsid w:val="00D6140A"/>
    <w:rsid w:val="00D7107E"/>
    <w:rsid w:val="00DB0472"/>
    <w:rsid w:val="00DC314A"/>
    <w:rsid w:val="00DC43C8"/>
    <w:rsid w:val="00DF3D6C"/>
    <w:rsid w:val="00E02781"/>
    <w:rsid w:val="00E15B01"/>
    <w:rsid w:val="00E173B0"/>
    <w:rsid w:val="00E20C88"/>
    <w:rsid w:val="00E269AD"/>
    <w:rsid w:val="00E31C6F"/>
    <w:rsid w:val="00E50A03"/>
    <w:rsid w:val="00E5753E"/>
    <w:rsid w:val="00E81BDF"/>
    <w:rsid w:val="00F177BC"/>
    <w:rsid w:val="00F61D0A"/>
    <w:rsid w:val="00F80139"/>
    <w:rsid w:val="00FB2FAD"/>
    <w:rsid w:val="00FE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5667"/>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NormalWeb">
    <w:name w:val="Normal (Web)"/>
    <w:basedOn w:val="Normal"/>
    <w:uiPriority w:val="99"/>
    <w:unhideWhenUsed/>
    <w:rsid w:val="00080C2F"/>
    <w:pPr>
      <w:spacing w:before="100" w:beforeAutospacing="1" w:after="100" w:afterAutospacing="1"/>
    </w:pPr>
    <w:rPr>
      <w:szCs w:val="24"/>
    </w:rPr>
  </w:style>
  <w:style w:type="character" w:styleId="Strong">
    <w:name w:val="Strong"/>
    <w:uiPriority w:val="22"/>
    <w:qFormat/>
    <w:rsid w:val="00080C2F"/>
    <w:rPr>
      <w:b/>
      <w:bCs/>
    </w:rPr>
  </w:style>
  <w:style w:type="paragraph" w:styleId="BalloonText">
    <w:name w:val="Balloon Text"/>
    <w:basedOn w:val="Normal"/>
    <w:link w:val="BalloonTextChar"/>
    <w:uiPriority w:val="99"/>
    <w:semiHidden/>
    <w:unhideWhenUsed/>
    <w:rsid w:val="005322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92"/>
    <w:rPr>
      <w:rFonts w:ascii="Segoe UI" w:eastAsia="Times New Roman" w:hAnsi="Segoe UI" w:cs="Segoe UI"/>
      <w:sz w:val="18"/>
      <w:szCs w:val="18"/>
    </w:rPr>
  </w:style>
  <w:style w:type="paragraph" w:styleId="ListParagraph">
    <w:name w:val="List Paragraph"/>
    <w:basedOn w:val="Normal"/>
    <w:uiPriority w:val="34"/>
    <w:qFormat/>
    <w:rsid w:val="001A7ED3"/>
    <w:pPr>
      <w:ind w:left="720"/>
      <w:contextualSpacing/>
    </w:pPr>
  </w:style>
  <w:style w:type="character" w:styleId="CommentReference">
    <w:name w:val="annotation reference"/>
    <w:basedOn w:val="DefaultParagraphFont"/>
    <w:uiPriority w:val="99"/>
    <w:semiHidden/>
    <w:unhideWhenUsed/>
    <w:rsid w:val="00C463A6"/>
    <w:rPr>
      <w:sz w:val="16"/>
      <w:szCs w:val="16"/>
    </w:rPr>
  </w:style>
  <w:style w:type="paragraph" w:styleId="CommentText">
    <w:name w:val="annotation text"/>
    <w:basedOn w:val="Normal"/>
    <w:link w:val="CommentTextChar"/>
    <w:uiPriority w:val="99"/>
    <w:semiHidden/>
    <w:unhideWhenUsed/>
    <w:rsid w:val="00C463A6"/>
    <w:rPr>
      <w:sz w:val="20"/>
    </w:rPr>
  </w:style>
  <w:style w:type="character" w:customStyle="1" w:styleId="CommentTextChar">
    <w:name w:val="Comment Text Char"/>
    <w:basedOn w:val="DefaultParagraphFont"/>
    <w:link w:val="CommentText"/>
    <w:uiPriority w:val="99"/>
    <w:semiHidden/>
    <w:rsid w:val="00C463A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463A6"/>
    <w:rPr>
      <w:b/>
      <w:bCs/>
    </w:rPr>
  </w:style>
  <w:style w:type="character" w:customStyle="1" w:styleId="CommentSubjectChar">
    <w:name w:val="Comment Subject Char"/>
    <w:basedOn w:val="CommentTextChar"/>
    <w:link w:val="CommentSubject"/>
    <w:uiPriority w:val="99"/>
    <w:semiHidden/>
    <w:rsid w:val="00C463A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988B-5181-4697-8B21-6C814CCF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4699</Words>
  <Characters>26790</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2017-04-18T18:44:00Z</cp:lastPrinted>
  <dcterms:created xsi:type="dcterms:W3CDTF">2017-04-18T21:26:00Z</dcterms:created>
  <dcterms:modified xsi:type="dcterms:W3CDTF">2017-04-18T21:26:00Z</dcterms:modified>
</cp:coreProperties>
</file>