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9C59C" w14:textId="37222F4A" w:rsidR="0013557F" w:rsidRDefault="0013557F" w:rsidP="001044C9">
      <w:pPr>
        <w:rPr>
          <w:b/>
          <w:sz w:val="28"/>
          <w:szCs w:val="28"/>
        </w:rPr>
      </w:pPr>
      <w:bookmarkStart w:id="0" w:name="_GoBack"/>
      <w:bookmarkEnd w:id="0"/>
      <w:r w:rsidRPr="001044C9">
        <w:rPr>
          <w:b/>
          <w:sz w:val="28"/>
          <w:szCs w:val="28"/>
        </w:rPr>
        <w:t>Our Lady of Peace Home</w:t>
      </w:r>
      <w:r w:rsidR="001044C9" w:rsidRPr="001044C9">
        <w:rPr>
          <w:b/>
          <w:sz w:val="28"/>
          <w:szCs w:val="28"/>
        </w:rPr>
        <w:t xml:space="preserve"> </w:t>
      </w:r>
      <w:r w:rsidR="00CC6BA6">
        <w:rPr>
          <w:b/>
          <w:sz w:val="28"/>
          <w:szCs w:val="28"/>
        </w:rPr>
        <w:t xml:space="preserve">(OLP Home) </w:t>
      </w:r>
      <w:r w:rsidR="001044C9" w:rsidRPr="001044C9">
        <w:rPr>
          <w:b/>
          <w:sz w:val="28"/>
          <w:szCs w:val="28"/>
        </w:rPr>
        <w:t xml:space="preserve">Request to Change </w:t>
      </w:r>
      <w:r w:rsidR="00CE01CE">
        <w:rPr>
          <w:b/>
          <w:sz w:val="28"/>
          <w:szCs w:val="28"/>
        </w:rPr>
        <w:t xml:space="preserve">its </w:t>
      </w:r>
      <w:r w:rsidR="001044C9" w:rsidRPr="001044C9">
        <w:rPr>
          <w:b/>
          <w:sz w:val="28"/>
          <w:szCs w:val="28"/>
        </w:rPr>
        <w:t>Licensure f</w:t>
      </w:r>
      <w:r w:rsidR="00CC6BA6">
        <w:rPr>
          <w:b/>
          <w:sz w:val="28"/>
          <w:szCs w:val="28"/>
        </w:rPr>
        <w:t>rom</w:t>
      </w:r>
      <w:r w:rsidR="001044C9" w:rsidRPr="001044C9">
        <w:rPr>
          <w:b/>
          <w:sz w:val="28"/>
          <w:szCs w:val="28"/>
        </w:rPr>
        <w:t xml:space="preserve"> Nursing Home to Residential Hospice:  </w:t>
      </w:r>
      <w:r w:rsidR="00CE01CE">
        <w:rPr>
          <w:b/>
          <w:sz w:val="28"/>
          <w:szCs w:val="28"/>
        </w:rPr>
        <w:tab/>
      </w:r>
      <w:r w:rsidRPr="001044C9">
        <w:rPr>
          <w:b/>
          <w:sz w:val="28"/>
          <w:szCs w:val="28"/>
        </w:rPr>
        <w:t>Talking Points</w:t>
      </w:r>
    </w:p>
    <w:p w14:paraId="49EEA3F3" w14:textId="77777777" w:rsidR="00CE01CE" w:rsidRPr="001044C9" w:rsidRDefault="00CE01CE" w:rsidP="001044C9">
      <w:pPr>
        <w:rPr>
          <w:b/>
          <w:sz w:val="28"/>
          <w:szCs w:val="28"/>
        </w:rPr>
      </w:pPr>
    </w:p>
    <w:p w14:paraId="6314768B" w14:textId="77777777" w:rsidR="0013557F" w:rsidRPr="00CE01CE" w:rsidRDefault="0013557F" w:rsidP="0013557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CE01CE">
        <w:rPr>
          <w:b/>
          <w:sz w:val="28"/>
          <w:szCs w:val="28"/>
        </w:rPr>
        <w:t xml:space="preserve">OLP </w:t>
      </w:r>
      <w:r w:rsidR="00CC6BA6" w:rsidRPr="00CE01CE">
        <w:rPr>
          <w:b/>
          <w:sz w:val="28"/>
          <w:szCs w:val="28"/>
        </w:rPr>
        <w:t xml:space="preserve">Home </w:t>
      </w:r>
      <w:r w:rsidRPr="00CE01CE">
        <w:rPr>
          <w:b/>
          <w:sz w:val="28"/>
          <w:szCs w:val="28"/>
        </w:rPr>
        <w:t>has existed since 1941 and continues to pursue an important mission.</w:t>
      </w:r>
    </w:p>
    <w:p w14:paraId="2314A776" w14:textId="77777777" w:rsidR="001044C9" w:rsidRDefault="0013557F" w:rsidP="0013557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Only </w:t>
      </w:r>
      <w:r w:rsidR="002F2E05">
        <w:rPr>
          <w:sz w:val="28"/>
          <w:szCs w:val="28"/>
        </w:rPr>
        <w:t>end of life care provider serving</w:t>
      </w:r>
      <w:r w:rsidR="001044C9">
        <w:rPr>
          <w:sz w:val="28"/>
          <w:szCs w:val="28"/>
        </w:rPr>
        <w:t xml:space="preserve"> the inner-city </w:t>
      </w:r>
    </w:p>
    <w:p w14:paraId="6A692219" w14:textId="77777777" w:rsidR="0013557F" w:rsidRDefault="001044C9" w:rsidP="0013557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Only </w:t>
      </w:r>
      <w:r w:rsidR="002F2E05">
        <w:rPr>
          <w:sz w:val="28"/>
          <w:szCs w:val="28"/>
        </w:rPr>
        <w:t>end of life care provider</w:t>
      </w:r>
      <w:r>
        <w:rPr>
          <w:sz w:val="28"/>
          <w:szCs w:val="28"/>
        </w:rPr>
        <w:t xml:space="preserve"> serving the poor exclusively</w:t>
      </w:r>
    </w:p>
    <w:p w14:paraId="5E4DF6D1" w14:textId="77777777" w:rsidR="00EF4B5E" w:rsidRDefault="00EF4B5E" w:rsidP="00EF4B5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Only end of life care provider that offers free care to those who have no other means to pay</w:t>
      </w:r>
    </w:p>
    <w:p w14:paraId="700292AE" w14:textId="77777777" w:rsidR="002F2E05" w:rsidRDefault="002F2E05" w:rsidP="002F2E0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Most twin cities hospices refer patients to OLP Home who need inpatient care and are indigent</w:t>
      </w:r>
    </w:p>
    <w:p w14:paraId="2DC2067D" w14:textId="77777777" w:rsidR="002F2E05" w:rsidRDefault="002F2E05" w:rsidP="002F2E0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OLP Home has a sister organization (OLP Hospice) that provides in-home hospice care and refers those needing in-patient care to OLP</w:t>
      </w:r>
    </w:p>
    <w:p w14:paraId="077FA4D5" w14:textId="77777777" w:rsidR="002F2E05" w:rsidRDefault="002F2E05" w:rsidP="00CE01CE">
      <w:pPr>
        <w:pStyle w:val="ListParagraph"/>
        <w:ind w:left="1080"/>
        <w:rPr>
          <w:sz w:val="28"/>
          <w:szCs w:val="28"/>
        </w:rPr>
      </w:pPr>
    </w:p>
    <w:p w14:paraId="46E3346E" w14:textId="77777777" w:rsidR="001044C9" w:rsidRPr="00CE01CE" w:rsidRDefault="001044C9" w:rsidP="001044C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CE01CE">
        <w:rPr>
          <w:b/>
          <w:sz w:val="28"/>
          <w:szCs w:val="28"/>
        </w:rPr>
        <w:t>OLP has always been more like</w:t>
      </w:r>
      <w:r w:rsidR="00CE01CE">
        <w:rPr>
          <w:b/>
          <w:sz w:val="28"/>
          <w:szCs w:val="28"/>
        </w:rPr>
        <w:t xml:space="preserve"> a Residential Hospice than a nursing home</w:t>
      </w:r>
      <w:r w:rsidRPr="00CE01CE">
        <w:rPr>
          <w:b/>
          <w:sz w:val="28"/>
          <w:szCs w:val="28"/>
        </w:rPr>
        <w:t>.</w:t>
      </w:r>
    </w:p>
    <w:p w14:paraId="155F2A84" w14:textId="77777777" w:rsidR="00CE01CE" w:rsidRDefault="00CE01CE" w:rsidP="002F2E0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Meets the Residential Hospice requirement for being homelike in a residential setting.</w:t>
      </w:r>
    </w:p>
    <w:p w14:paraId="7EEED986" w14:textId="77777777" w:rsidR="00CE01CE" w:rsidRDefault="00CE01CE" w:rsidP="002F2E0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Less than twelve residents cared for on each of its two stories.</w:t>
      </w:r>
    </w:p>
    <w:p w14:paraId="2C1BE623" w14:textId="77777777" w:rsidR="002F2E05" w:rsidRPr="002F2E05" w:rsidRDefault="002F2E05" w:rsidP="002F2E05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F2E05">
        <w:rPr>
          <w:sz w:val="28"/>
          <w:szCs w:val="28"/>
        </w:rPr>
        <w:t>Serves more than 255 person with incurable disease per year.</w:t>
      </w:r>
    </w:p>
    <w:p w14:paraId="45589B51" w14:textId="77777777" w:rsidR="002F2E05" w:rsidRPr="002F2E05" w:rsidRDefault="002F2E05" w:rsidP="002F2E0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F2E05">
        <w:rPr>
          <w:sz w:val="28"/>
          <w:szCs w:val="28"/>
        </w:rPr>
        <w:t>Average lengths of stay are less than one month</w:t>
      </w:r>
    </w:p>
    <w:p w14:paraId="734B3AA7" w14:textId="77777777" w:rsidR="001044C9" w:rsidRDefault="001044C9" w:rsidP="002F2E0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2F2E05">
        <w:rPr>
          <w:sz w:val="28"/>
          <w:szCs w:val="28"/>
        </w:rPr>
        <w:t xml:space="preserve">OLP </w:t>
      </w:r>
      <w:r w:rsidR="00CE01CE">
        <w:rPr>
          <w:sz w:val="28"/>
          <w:szCs w:val="28"/>
        </w:rPr>
        <w:t>is</w:t>
      </w:r>
      <w:r w:rsidRPr="002F2E05">
        <w:rPr>
          <w:sz w:val="28"/>
          <w:szCs w:val="28"/>
        </w:rPr>
        <w:t xml:space="preserve"> licensed as a </w:t>
      </w:r>
      <w:r w:rsidR="00CC6BA6">
        <w:rPr>
          <w:sz w:val="28"/>
          <w:szCs w:val="28"/>
        </w:rPr>
        <w:t>nursing home</w:t>
      </w:r>
      <w:r w:rsidRPr="002F2E05">
        <w:rPr>
          <w:sz w:val="28"/>
          <w:szCs w:val="28"/>
        </w:rPr>
        <w:t xml:space="preserve"> because it predates</w:t>
      </w:r>
      <w:r w:rsidR="00CC6BA6">
        <w:rPr>
          <w:sz w:val="28"/>
          <w:szCs w:val="28"/>
        </w:rPr>
        <w:t xml:space="preserve"> both the Nursing Home and</w:t>
      </w:r>
      <w:r w:rsidRPr="002F2E05">
        <w:rPr>
          <w:sz w:val="28"/>
          <w:szCs w:val="28"/>
        </w:rPr>
        <w:t xml:space="preserve"> the Residential Hospice laws.</w:t>
      </w:r>
    </w:p>
    <w:p w14:paraId="28161CC5" w14:textId="77777777" w:rsidR="00CC6BA6" w:rsidRDefault="00CC6BA6" w:rsidP="002F2E0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Nursing Home regulations are philosophically different than Residential Hospice regulations</w:t>
      </w:r>
    </w:p>
    <w:p w14:paraId="735A6E08" w14:textId="357CEE85" w:rsidR="00CC6BA6" w:rsidRDefault="00CC6BA6" w:rsidP="002F2E0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OLP Home</w:t>
      </w:r>
      <w:r w:rsidR="00CE01CE">
        <w:rPr>
          <w:sz w:val="28"/>
          <w:szCs w:val="28"/>
        </w:rPr>
        <w:t xml:space="preserve"> can no longer survive </w:t>
      </w:r>
      <w:r w:rsidR="00EF4B5E">
        <w:rPr>
          <w:sz w:val="28"/>
          <w:szCs w:val="28"/>
        </w:rPr>
        <w:t>in its current non certified status</w:t>
      </w:r>
    </w:p>
    <w:p w14:paraId="6F3C1925" w14:textId="77777777" w:rsidR="00CE01CE" w:rsidRDefault="00CE01CE" w:rsidP="00CE01CE">
      <w:pPr>
        <w:pStyle w:val="ListParagraph"/>
        <w:ind w:left="1080"/>
        <w:rPr>
          <w:sz w:val="28"/>
          <w:szCs w:val="28"/>
        </w:rPr>
      </w:pPr>
    </w:p>
    <w:p w14:paraId="6F9DA48A" w14:textId="77777777" w:rsidR="0013557F" w:rsidRPr="00CE01CE" w:rsidRDefault="0013557F" w:rsidP="0013557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CE01CE">
        <w:rPr>
          <w:b/>
          <w:sz w:val="28"/>
          <w:szCs w:val="28"/>
        </w:rPr>
        <w:t xml:space="preserve">Amending the law to allow OLP </w:t>
      </w:r>
      <w:r w:rsidR="00CE01CE" w:rsidRPr="00CE01CE">
        <w:rPr>
          <w:b/>
          <w:sz w:val="28"/>
          <w:szCs w:val="28"/>
        </w:rPr>
        <w:t xml:space="preserve">Home </w:t>
      </w:r>
      <w:r w:rsidRPr="00CE01CE">
        <w:rPr>
          <w:b/>
          <w:sz w:val="28"/>
          <w:szCs w:val="28"/>
        </w:rPr>
        <w:t>to become a Residential Hospice will allow it to become Medicare certified.</w:t>
      </w:r>
    </w:p>
    <w:p w14:paraId="0DBE24F7" w14:textId="77777777" w:rsidR="00CC6BA6" w:rsidRPr="00CC6BA6" w:rsidRDefault="00CC6BA6" w:rsidP="00CC6BA6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CC6BA6">
        <w:rPr>
          <w:sz w:val="28"/>
          <w:szCs w:val="28"/>
        </w:rPr>
        <w:t>Even though OLP Home cares for dying patients with very complex needs, they cannot use their benefits for General In-Patient Care through Medicare at OLP Home because the home is not Medicare-certified.</w:t>
      </w:r>
    </w:p>
    <w:p w14:paraId="529CE1AF" w14:textId="77777777" w:rsidR="0013557F" w:rsidRDefault="0013557F" w:rsidP="0013557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Certification as an SNF is impractical because its mission is end of life </w:t>
      </w:r>
      <w:r w:rsidR="002F2E05">
        <w:rPr>
          <w:sz w:val="28"/>
          <w:szCs w:val="28"/>
        </w:rPr>
        <w:t>care</w:t>
      </w:r>
      <w:r w:rsidR="00EF4B5E">
        <w:rPr>
          <w:sz w:val="28"/>
          <w:szCs w:val="28"/>
        </w:rPr>
        <w:t>,</w:t>
      </w:r>
      <w:r w:rsidR="002F2E05">
        <w:rPr>
          <w:sz w:val="28"/>
          <w:szCs w:val="28"/>
        </w:rPr>
        <w:t xml:space="preserve"> </w:t>
      </w:r>
      <w:r>
        <w:rPr>
          <w:sz w:val="28"/>
          <w:szCs w:val="28"/>
        </w:rPr>
        <w:t>not rehabilitation</w:t>
      </w:r>
    </w:p>
    <w:p w14:paraId="678ADB20" w14:textId="77777777" w:rsidR="001044C9" w:rsidRDefault="001044C9" w:rsidP="0013557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Minnesota has a low number of residential hospice beds when compared nationally</w:t>
      </w:r>
    </w:p>
    <w:p w14:paraId="550551AF" w14:textId="1CEBFF13" w:rsidR="00CE01CE" w:rsidRPr="0013557F" w:rsidRDefault="00CE01CE" w:rsidP="00CE01C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OLP </w:t>
      </w:r>
      <w:r w:rsidR="00EF4B5E">
        <w:rPr>
          <w:sz w:val="28"/>
          <w:szCs w:val="28"/>
        </w:rPr>
        <w:t xml:space="preserve">board has </w:t>
      </w:r>
      <w:r>
        <w:rPr>
          <w:sz w:val="28"/>
          <w:szCs w:val="28"/>
        </w:rPr>
        <w:t>commit</w:t>
      </w:r>
      <w:r w:rsidR="00EF4B5E">
        <w:rPr>
          <w:sz w:val="28"/>
          <w:szCs w:val="28"/>
        </w:rPr>
        <w:t>ted</w:t>
      </w:r>
      <w:r>
        <w:rPr>
          <w:sz w:val="28"/>
          <w:szCs w:val="28"/>
        </w:rPr>
        <w:t xml:space="preserve"> significant funds to meet </w:t>
      </w:r>
      <w:r w:rsidR="00EF4B5E">
        <w:rPr>
          <w:sz w:val="28"/>
          <w:szCs w:val="28"/>
        </w:rPr>
        <w:t xml:space="preserve">the current </w:t>
      </w:r>
      <w:r>
        <w:rPr>
          <w:sz w:val="28"/>
          <w:szCs w:val="28"/>
        </w:rPr>
        <w:t>Life Safety Standards required of a Medicare-certified Residential Hospice.</w:t>
      </w:r>
    </w:p>
    <w:p w14:paraId="481B9877" w14:textId="24A52CD5" w:rsidR="001044C9" w:rsidRDefault="00EF4B5E" w:rsidP="0013557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In order to continue to provide free end of life care to those without other means of payment, </w:t>
      </w:r>
      <w:r w:rsidR="001044C9">
        <w:rPr>
          <w:sz w:val="28"/>
          <w:szCs w:val="28"/>
        </w:rPr>
        <w:t xml:space="preserve">OLP needs the revenue from Medicare to supplement its receipts from charitable giving </w:t>
      </w:r>
    </w:p>
    <w:sectPr w:rsidR="001044C9" w:rsidSect="007A0306">
      <w:pgSz w:w="12240" w:h="15840"/>
      <w:pgMar w:top="576" w:right="432" w:bottom="432" w:left="432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13B32"/>
    <w:multiLevelType w:val="hybridMultilevel"/>
    <w:tmpl w:val="5AD2BD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7A0F49"/>
    <w:multiLevelType w:val="hybridMultilevel"/>
    <w:tmpl w:val="50A2C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FBB311A"/>
    <w:multiLevelType w:val="hybridMultilevel"/>
    <w:tmpl w:val="E9F4E5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766366B"/>
    <w:multiLevelType w:val="hybridMultilevel"/>
    <w:tmpl w:val="E32242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64128E6"/>
    <w:multiLevelType w:val="hybridMultilevel"/>
    <w:tmpl w:val="A60A7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BB35655"/>
    <w:multiLevelType w:val="hybridMultilevel"/>
    <w:tmpl w:val="5330E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342A0"/>
    <w:multiLevelType w:val="hybridMultilevel"/>
    <w:tmpl w:val="E5F0CD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7F"/>
    <w:rsid w:val="001044C9"/>
    <w:rsid w:val="0013557F"/>
    <w:rsid w:val="00146902"/>
    <w:rsid w:val="002F2E05"/>
    <w:rsid w:val="007A0306"/>
    <w:rsid w:val="00CC6BA6"/>
    <w:rsid w:val="00CE01CE"/>
    <w:rsid w:val="00CF38B7"/>
    <w:rsid w:val="00EF4B5E"/>
    <w:rsid w:val="00F1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9B6900"/>
  <w15:docId w15:val="{2B336FF9-1408-4C03-B0C0-B7B0F853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5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4B5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B5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Stanislav</dc:creator>
  <cp:keywords/>
  <dc:description/>
  <cp:lastModifiedBy>Joe Stanislav</cp:lastModifiedBy>
  <cp:revision>2</cp:revision>
  <cp:lastPrinted>2015-02-25T21:27:00Z</cp:lastPrinted>
  <dcterms:created xsi:type="dcterms:W3CDTF">2015-02-26T02:07:00Z</dcterms:created>
  <dcterms:modified xsi:type="dcterms:W3CDTF">2015-02-26T02:07:00Z</dcterms:modified>
</cp:coreProperties>
</file>