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4A" w:rsidRDefault="0014564A" w:rsidP="00A2179A">
      <w:pPr>
        <w:jc w:val="center"/>
        <w:rPr>
          <w:b/>
          <w:sz w:val="28"/>
          <w:szCs w:val="28"/>
        </w:rPr>
      </w:pPr>
      <w:r>
        <w:rPr>
          <w:b/>
          <w:sz w:val="28"/>
          <w:szCs w:val="28"/>
        </w:rPr>
        <w:t xml:space="preserve">Public Safety and </w:t>
      </w:r>
      <w:r w:rsidR="00F90522">
        <w:rPr>
          <w:b/>
          <w:sz w:val="28"/>
          <w:szCs w:val="28"/>
        </w:rPr>
        <w:t>Security</w:t>
      </w:r>
      <w:r>
        <w:rPr>
          <w:b/>
          <w:sz w:val="28"/>
          <w:szCs w:val="28"/>
        </w:rPr>
        <w:t xml:space="preserve"> Policy and Finance</w:t>
      </w:r>
    </w:p>
    <w:p w:rsidR="0014564A" w:rsidRPr="0014564A" w:rsidRDefault="00A2179A" w:rsidP="0014564A">
      <w:pPr>
        <w:jc w:val="center"/>
        <w:rPr>
          <w:b/>
        </w:rPr>
      </w:pPr>
      <w:r w:rsidRPr="0014564A">
        <w:rPr>
          <w:b/>
        </w:rPr>
        <w:t>201</w:t>
      </w:r>
      <w:r w:rsidR="00F90522">
        <w:rPr>
          <w:b/>
        </w:rPr>
        <w:t>7</w:t>
      </w:r>
      <w:r w:rsidR="0014564A" w:rsidRPr="0014564A">
        <w:rPr>
          <w:b/>
        </w:rPr>
        <w:t xml:space="preserve"> – 201</w:t>
      </w:r>
      <w:r w:rsidR="00F90522">
        <w:rPr>
          <w:b/>
        </w:rPr>
        <w:t xml:space="preserve">8 </w:t>
      </w:r>
      <w:r w:rsidR="0014564A" w:rsidRPr="0014564A">
        <w:rPr>
          <w:b/>
        </w:rPr>
        <w:t>Legislative Session</w:t>
      </w:r>
    </w:p>
    <w:p w:rsidR="00A2179A" w:rsidRPr="0014564A" w:rsidRDefault="005F38DC" w:rsidP="0014564A">
      <w:pPr>
        <w:jc w:val="center"/>
        <w:rPr>
          <w:b/>
        </w:rPr>
      </w:pPr>
      <w:r w:rsidRPr="0014564A">
        <w:rPr>
          <w:b/>
        </w:rPr>
        <w:t>Committee</w:t>
      </w:r>
      <w:r w:rsidR="00A2179A" w:rsidRPr="0014564A">
        <w:rPr>
          <w:b/>
        </w:rPr>
        <w:t xml:space="preserve"> </w:t>
      </w:r>
      <w:r w:rsidR="0014564A" w:rsidRPr="0014564A">
        <w:rPr>
          <w:b/>
        </w:rPr>
        <w:t>Rules</w:t>
      </w:r>
    </w:p>
    <w:p w:rsidR="00A2179A" w:rsidRPr="00A2179A" w:rsidRDefault="0014564A" w:rsidP="00A2179A">
      <w:pPr>
        <w:jc w:val="center"/>
      </w:pPr>
      <w:r>
        <w:rPr>
          <w:b/>
        </w:rPr>
        <w:t>Representative</w:t>
      </w:r>
      <w:r w:rsidR="00A2179A" w:rsidRPr="00A2179A">
        <w:rPr>
          <w:b/>
        </w:rPr>
        <w:t xml:space="preserve"> </w:t>
      </w:r>
      <w:r w:rsidR="0044027B">
        <w:rPr>
          <w:b/>
        </w:rPr>
        <w:t>Brian Johnson</w:t>
      </w:r>
      <w:bookmarkStart w:id="0" w:name="_GoBack"/>
      <w:bookmarkEnd w:id="0"/>
      <w:r>
        <w:rPr>
          <w:b/>
        </w:rPr>
        <w:t>, Chair</w:t>
      </w:r>
    </w:p>
    <w:p w:rsidR="005F38DC" w:rsidRDefault="005F38DC"/>
    <w:p w:rsidR="00F7778D" w:rsidRDefault="00F7778D"/>
    <w:p w:rsidR="00A2179A" w:rsidRDefault="005F38DC" w:rsidP="00A2179A">
      <w:pPr>
        <w:pStyle w:val="ListParagraph"/>
        <w:numPr>
          <w:ilvl w:val="0"/>
          <w:numId w:val="1"/>
        </w:numPr>
      </w:pPr>
      <w:r>
        <w:t>Committee meetings will begin promptly at their scheduled time</w:t>
      </w:r>
      <w:r w:rsidR="0014564A">
        <w:t>s</w:t>
      </w:r>
      <w:r>
        <w:t>.</w:t>
      </w:r>
    </w:p>
    <w:p w:rsidR="00A2179A" w:rsidRDefault="00A2179A" w:rsidP="00A2179A">
      <w:pPr>
        <w:pStyle w:val="ListParagraph"/>
      </w:pPr>
    </w:p>
    <w:p w:rsidR="0014564A" w:rsidRDefault="0014564A" w:rsidP="00A2179A">
      <w:pPr>
        <w:pStyle w:val="ListParagraph"/>
        <w:numPr>
          <w:ilvl w:val="0"/>
          <w:numId w:val="1"/>
        </w:numPr>
      </w:pPr>
      <w:r>
        <w:t>Proper decorum will be maintained in the committee hearing room.  All activity will go through the Committee Chair.  Take extraneous discussions outside the committee hearing room.  Audible cellular phones and electronic devices may not be used inside the committee hearing room.</w:t>
      </w:r>
    </w:p>
    <w:p w:rsidR="0014564A" w:rsidRDefault="0014564A" w:rsidP="0014564A">
      <w:pPr>
        <w:pStyle w:val="ListParagraph"/>
      </w:pPr>
    </w:p>
    <w:p w:rsidR="00A2179A" w:rsidRDefault="00A2179A" w:rsidP="00A2179A">
      <w:pPr>
        <w:pStyle w:val="ListParagraph"/>
        <w:numPr>
          <w:ilvl w:val="0"/>
          <w:numId w:val="1"/>
        </w:numPr>
      </w:pPr>
      <w:r>
        <w:t xml:space="preserve">When unable to attend a committee hearing, members will be </w:t>
      </w:r>
      <w:r w:rsidR="0014564A">
        <w:t>recorded</w:t>
      </w:r>
      <w:r>
        <w:t xml:space="preserve"> as “excused” if they notify the Committee Legislative Assistant in advance of the meeting.  Otherwise members will be </w:t>
      </w:r>
      <w:r w:rsidR="0014564A">
        <w:t>recorded</w:t>
      </w:r>
      <w:r>
        <w:t xml:space="preserve"> as “absent” in the minutes. </w:t>
      </w:r>
    </w:p>
    <w:p w:rsidR="00291042" w:rsidRDefault="00291042" w:rsidP="0014564A"/>
    <w:p w:rsidR="00291042" w:rsidRDefault="00291042" w:rsidP="00291042">
      <w:pPr>
        <w:pStyle w:val="ListParagraph"/>
        <w:numPr>
          <w:ilvl w:val="0"/>
          <w:numId w:val="1"/>
        </w:numPr>
      </w:pPr>
      <w:r>
        <w:t xml:space="preserve">It is the responsibility of the </w:t>
      </w:r>
      <w:r w:rsidR="0014564A">
        <w:t xml:space="preserve">bill’s </w:t>
      </w:r>
      <w:r>
        <w:t xml:space="preserve">author to submit a written request for a hearing to the </w:t>
      </w:r>
      <w:r w:rsidR="0014564A">
        <w:t>Committee Administrator or Committee Legislative Assistant</w:t>
      </w:r>
      <w:r>
        <w:t xml:space="preserve">.  Authors are expected to contact their own witnesses and provide their witnesses’ names and position titles to the </w:t>
      </w:r>
      <w:r w:rsidR="0014564A">
        <w:t>Committee Administrator</w:t>
      </w:r>
      <w:r>
        <w:t xml:space="preserve"> in advance of the hearing.</w:t>
      </w:r>
    </w:p>
    <w:p w:rsidR="00A2179A" w:rsidRDefault="00A2179A" w:rsidP="00A2179A">
      <w:pPr>
        <w:pStyle w:val="ListParagraph"/>
      </w:pPr>
    </w:p>
    <w:p w:rsidR="00A2179A" w:rsidRPr="00291042" w:rsidRDefault="0015241E" w:rsidP="00A2179A">
      <w:pPr>
        <w:pStyle w:val="ListParagraph"/>
        <w:numPr>
          <w:ilvl w:val="0"/>
          <w:numId w:val="1"/>
        </w:numPr>
        <w:rPr>
          <w:i/>
        </w:rPr>
      </w:pPr>
      <w:r>
        <w:t>Prior to a bill’s hearing, authors need to request a fiscal note from Minnesota Management and Budget for any legislation or amendment with a possible fiscal impact.</w:t>
      </w:r>
    </w:p>
    <w:p w:rsidR="00A2179A" w:rsidRDefault="00A2179A" w:rsidP="00A2179A"/>
    <w:p w:rsidR="00A2179A" w:rsidRDefault="0015241E" w:rsidP="00A2179A">
      <w:pPr>
        <w:pStyle w:val="ListParagraph"/>
        <w:numPr>
          <w:ilvl w:val="0"/>
          <w:numId w:val="1"/>
        </w:numPr>
      </w:pPr>
      <w:r>
        <w:t xml:space="preserve">All amendments must be in writing and provided to the Committee Administrator at least 24 hours prior to the committee meeting for which a bill has been scheduled for hearing.  To ensure proper form, amendments should be drafted by the </w:t>
      </w:r>
      <w:proofErr w:type="spellStart"/>
      <w:r>
        <w:t>Revisor</w:t>
      </w:r>
      <w:proofErr w:type="spellEnd"/>
      <w:r>
        <w:t xml:space="preserve"> or House Research staff.  Minor oral amendments may be accepted during hearings at the discretion of the Chair.  A written copy of the amendment shall be provided to the Committee Legislative Assistant during the hearing.</w:t>
      </w:r>
    </w:p>
    <w:p w:rsidR="00291042" w:rsidRDefault="00291042" w:rsidP="00291042"/>
    <w:p w:rsidR="0064414C" w:rsidRDefault="0015241E" w:rsidP="0064414C">
      <w:pPr>
        <w:pStyle w:val="ListParagraph"/>
        <w:numPr>
          <w:ilvl w:val="0"/>
          <w:numId w:val="1"/>
        </w:numPr>
      </w:pPr>
      <w:r>
        <w:t>Written materials intended to be presented to the Committee must be provided to the Committee Legislative Assistant at least 24 hours prior to the committee hearing scheduled on that matter.</w:t>
      </w:r>
    </w:p>
    <w:p w:rsidR="0064414C" w:rsidRDefault="0064414C" w:rsidP="00291042">
      <w:pPr>
        <w:pStyle w:val="ListParagraph"/>
      </w:pPr>
    </w:p>
    <w:p w:rsidR="0015241E" w:rsidRDefault="0015241E" w:rsidP="0015241E">
      <w:pPr>
        <w:pStyle w:val="ListParagraph"/>
        <w:numPr>
          <w:ilvl w:val="0"/>
          <w:numId w:val="1"/>
        </w:numPr>
      </w:pPr>
      <w:r>
        <w:t>The Committee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p>
    <w:p w:rsidR="0015241E" w:rsidRDefault="0015241E" w:rsidP="0015241E">
      <w:pPr>
        <w:pStyle w:val="ListParagraph"/>
      </w:pPr>
    </w:p>
    <w:p w:rsidR="0015241E" w:rsidRDefault="0015241E" w:rsidP="0015241E">
      <w:pPr>
        <w:pStyle w:val="ListParagraph"/>
        <w:numPr>
          <w:ilvl w:val="0"/>
          <w:numId w:val="1"/>
        </w:numPr>
      </w:pPr>
      <w:r>
        <w:t>Items that members wish to save must be placed in your save folder.  Items remaining on the table after the committee meeting will be discarded.</w:t>
      </w:r>
    </w:p>
    <w:p w:rsidR="0015241E" w:rsidRDefault="0015241E" w:rsidP="0015241E">
      <w:pPr>
        <w:pStyle w:val="ListParagraph"/>
      </w:pPr>
    </w:p>
    <w:p w:rsidR="005F38DC" w:rsidRDefault="0015241E" w:rsidP="0015241E">
      <w:pPr>
        <w:pStyle w:val="ListParagraph"/>
        <w:numPr>
          <w:ilvl w:val="0"/>
          <w:numId w:val="1"/>
        </w:numPr>
      </w:pPr>
      <w:r>
        <w:t>The Chair may amend the rules at his discretion and will provide notification of such amendments to committee members.</w:t>
      </w:r>
      <w:r w:rsidR="00E93F22">
        <w:t xml:space="preserve"> </w:t>
      </w:r>
    </w:p>
    <w:sectPr w:rsidR="005F38DC" w:rsidSect="00E93F2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DC"/>
    <w:rsid w:val="000849A7"/>
    <w:rsid w:val="0014564A"/>
    <w:rsid w:val="0015241E"/>
    <w:rsid w:val="00276DC1"/>
    <w:rsid w:val="00291042"/>
    <w:rsid w:val="0044027B"/>
    <w:rsid w:val="00454045"/>
    <w:rsid w:val="005620D0"/>
    <w:rsid w:val="00573963"/>
    <w:rsid w:val="005A3D1D"/>
    <w:rsid w:val="005F38DC"/>
    <w:rsid w:val="0064414C"/>
    <w:rsid w:val="006D43EB"/>
    <w:rsid w:val="0081216F"/>
    <w:rsid w:val="008917ED"/>
    <w:rsid w:val="00941F09"/>
    <w:rsid w:val="00995CB0"/>
    <w:rsid w:val="00A2179A"/>
    <w:rsid w:val="00AC4B47"/>
    <w:rsid w:val="00B456C9"/>
    <w:rsid w:val="00E143DF"/>
    <w:rsid w:val="00E93F22"/>
    <w:rsid w:val="00E960C9"/>
    <w:rsid w:val="00F7778D"/>
    <w:rsid w:val="00F90522"/>
    <w:rsid w:val="00FC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AA7B-3AE0-482F-9654-D28DC177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Valleau</dc:creator>
  <cp:lastModifiedBy>GOPGuest</cp:lastModifiedBy>
  <cp:revision>2</cp:revision>
  <dcterms:created xsi:type="dcterms:W3CDTF">2018-02-15T22:54:00Z</dcterms:created>
  <dcterms:modified xsi:type="dcterms:W3CDTF">2018-02-15T22:54:00Z</dcterms:modified>
</cp:coreProperties>
</file>