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915D" w14:textId="77777777" w:rsidR="0071781A" w:rsidRPr="000B5C3B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7E55738C" w14:textId="77777777" w:rsidR="0071781A" w:rsidRPr="000B5C3B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sz w:val="24"/>
          <w:szCs w:val="24"/>
        </w:rPr>
        <w:t xml:space="preserve">Thursday, March 16, </w:t>
      </w:r>
      <w:proofErr w:type="gramStart"/>
      <w:r w:rsidRPr="000B5C3B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0B5C3B">
        <w:rPr>
          <w:rFonts w:ascii="Times New Roman" w:hAnsi="Times New Roman" w:cs="Times New Roman"/>
          <w:sz w:val="24"/>
          <w:szCs w:val="24"/>
        </w:rPr>
        <w:t xml:space="preserve"> at 10:30 AM </w:t>
      </w:r>
    </w:p>
    <w:p w14:paraId="2F3ECF1A" w14:textId="77777777" w:rsidR="0071781A" w:rsidRPr="000B5C3B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0B5C3B">
        <w:rPr>
          <w:rFonts w:ascii="Times New Roman" w:hAnsi="Times New Roman" w:cs="Times New Roman"/>
          <w:sz w:val="24"/>
          <w:szCs w:val="24"/>
        </w:rPr>
        <w:t>Rep. Tina Liebling</w:t>
      </w:r>
      <w:r w:rsidRPr="000B5C3B">
        <w:rPr>
          <w:rFonts w:ascii="Times New Roman" w:hAnsi="Times New Roman" w:cs="Times New Roman"/>
          <w:sz w:val="24"/>
          <w:szCs w:val="24"/>
        </w:rPr>
        <w:br/>
      </w:r>
      <w:r w:rsidRPr="000B5C3B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0B5C3B">
        <w:rPr>
          <w:rFonts w:ascii="Times New Roman" w:hAnsi="Times New Roman" w:cs="Times New Roman"/>
          <w:sz w:val="24"/>
          <w:szCs w:val="24"/>
        </w:rPr>
        <w:t>State Office Building - Room 5</w:t>
      </w:r>
      <w:r w:rsidRPr="000B5C3B">
        <w:rPr>
          <w:rFonts w:ascii="Times New Roman" w:hAnsi="Times New Roman" w:cs="Times New Roman"/>
          <w:sz w:val="24"/>
          <w:szCs w:val="24"/>
        </w:rPr>
        <w:br/>
      </w:r>
    </w:p>
    <w:p w14:paraId="179BDB0F" w14:textId="77777777" w:rsidR="0071781A" w:rsidRPr="000B5C3B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F9448" w14:textId="77777777" w:rsidR="0071781A" w:rsidRPr="000B5C3B" w:rsidRDefault="0071781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CALL TO ORDER</w:t>
      </w:r>
    </w:p>
    <w:p w14:paraId="29587316" w14:textId="77777777" w:rsidR="0071781A" w:rsidRPr="000B5C3B" w:rsidRDefault="0071781A" w:rsidP="0071781A">
      <w:pPr>
        <w:rPr>
          <w:rFonts w:ascii="Times New Roman" w:hAnsi="Times New Roman" w:cs="Times New Roman"/>
          <w:sz w:val="24"/>
          <w:szCs w:val="24"/>
        </w:rPr>
      </w:pPr>
    </w:p>
    <w:p w14:paraId="4143E02B" w14:textId="77777777" w:rsidR="0071781A" w:rsidRPr="000B5C3B" w:rsidRDefault="0071781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HF1843 (Reyer):  Analysis conducted of benefits and costs of universal health care system</w:t>
      </w:r>
      <w:r>
        <w:rPr>
          <w:rFonts w:cs="Times New Roman"/>
          <w:szCs w:val="24"/>
        </w:rPr>
        <w:t xml:space="preserve"> etc. </w:t>
      </w:r>
    </w:p>
    <w:p w14:paraId="63FBAEE8" w14:textId="77777777" w:rsidR="0071781A" w:rsidRPr="000B5C3B" w:rsidRDefault="0071781A" w:rsidP="0071781A">
      <w:pPr>
        <w:pStyle w:val="ListParagraph"/>
        <w:rPr>
          <w:rFonts w:cs="Times New Roman"/>
          <w:szCs w:val="24"/>
        </w:rPr>
      </w:pPr>
    </w:p>
    <w:p w14:paraId="4971D997" w14:textId="77777777" w:rsidR="0071781A" w:rsidRPr="000B5C3B" w:rsidRDefault="0071781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HF96 (Long): Transitional cost-sharing reduction, premium subsidy, small employer public option, and transitional health care credit established; MinnesotaCare eligibility expanded;</w:t>
      </w:r>
      <w:r>
        <w:rPr>
          <w:rFonts w:cs="Times New Roman"/>
          <w:szCs w:val="24"/>
        </w:rPr>
        <w:t xml:space="preserve"> etc. </w:t>
      </w:r>
    </w:p>
    <w:p w14:paraId="2FB5517E" w14:textId="77777777" w:rsidR="0071781A" w:rsidRPr="000B5C3B" w:rsidRDefault="0071781A" w:rsidP="0071781A">
      <w:pPr>
        <w:pStyle w:val="ListParagraph"/>
        <w:rPr>
          <w:rFonts w:cs="Times New Roman"/>
          <w:szCs w:val="24"/>
        </w:rPr>
      </w:pPr>
    </w:p>
    <w:p w14:paraId="5A042E3B" w14:textId="77777777" w:rsidR="0071781A" w:rsidRDefault="0071781A" w:rsidP="0071781A">
      <w:pPr>
        <w:ind w:left="1080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6D6E7701" w14:textId="77777777" w:rsidR="0071781A" w:rsidRPr="000B5C3B" w:rsidRDefault="0071781A" w:rsidP="0071781A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Dr. Katherine Guthrie, Rural Organizing Project of ISAIAH</w:t>
      </w:r>
    </w:p>
    <w:p w14:paraId="41D85EF1" w14:textId="77777777" w:rsidR="0071781A" w:rsidRPr="000B5C3B" w:rsidRDefault="0071781A" w:rsidP="0071781A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Laura Zabel, executive director, Springboard for the Arts</w:t>
      </w:r>
    </w:p>
    <w:p w14:paraId="24BF2DE0" w14:textId="77777777" w:rsidR="0071781A" w:rsidRDefault="0071781A" w:rsidP="0071781A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Kate Lynch, LPN from SEIU Healthcare Minnesota &amp; Iowa</w:t>
      </w:r>
    </w:p>
    <w:p w14:paraId="554FBA8C" w14:textId="77777777" w:rsidR="0071781A" w:rsidRPr="000B5C3B" w:rsidRDefault="0071781A" w:rsidP="0071781A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647DA4">
        <w:rPr>
          <w:rFonts w:cs="Times New Roman"/>
          <w:szCs w:val="24"/>
        </w:rPr>
        <w:t>Gary Wertish, Minnesota Farmers Union</w:t>
      </w:r>
    </w:p>
    <w:p w14:paraId="6EB47455" w14:textId="77777777" w:rsidR="0071781A" w:rsidRPr="000B5C3B" w:rsidRDefault="0071781A" w:rsidP="0071781A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Rolando Juarez Orozco, Unidos MN</w:t>
      </w:r>
      <w:r>
        <w:rPr>
          <w:rFonts w:cs="Times New Roman"/>
          <w:szCs w:val="24"/>
        </w:rPr>
        <w:t xml:space="preserve"> – AND interpreter</w:t>
      </w:r>
    </w:p>
    <w:p w14:paraId="1BDFDB2A" w14:textId="77777777" w:rsidR="0071781A" w:rsidRPr="000B5C3B" w:rsidRDefault="0071781A" w:rsidP="0071781A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Bentley Graves, MN Chamber of Commerce</w:t>
      </w:r>
    </w:p>
    <w:p w14:paraId="75E79E84" w14:textId="77777777" w:rsidR="0071781A" w:rsidRDefault="0071781A" w:rsidP="0071781A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Mary Krinkie, VP of Government Relations, Minnesota Hospital Association</w:t>
      </w:r>
    </w:p>
    <w:p w14:paraId="51B91A00" w14:textId="77777777" w:rsidR="0071781A" w:rsidRDefault="0071781A" w:rsidP="0071781A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AD018E">
        <w:rPr>
          <w:rFonts w:cs="Times New Roman"/>
          <w:szCs w:val="24"/>
        </w:rPr>
        <w:t>Shawnee Christensen</w:t>
      </w:r>
      <w:r>
        <w:rPr>
          <w:rFonts w:cs="Times New Roman"/>
          <w:szCs w:val="24"/>
        </w:rPr>
        <w:t xml:space="preserve">, </w:t>
      </w:r>
      <w:r w:rsidRPr="00AD018E">
        <w:rPr>
          <w:rFonts w:cs="Times New Roman"/>
          <w:szCs w:val="24"/>
        </w:rPr>
        <w:t>Minnesota Association of Health Underwriters</w:t>
      </w:r>
    </w:p>
    <w:p w14:paraId="45274924" w14:textId="77777777" w:rsidR="0071781A" w:rsidRPr="000B5C3B" w:rsidRDefault="0071781A" w:rsidP="0071781A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Dan Endreson, </w:t>
      </w:r>
      <w:r w:rsidRPr="00813D69">
        <w:rPr>
          <w:rFonts w:cs="Times New Roman"/>
          <w:szCs w:val="24"/>
        </w:rPr>
        <w:t>Minnesota Council of Health Plans</w:t>
      </w:r>
    </w:p>
    <w:p w14:paraId="0F2DCD70" w14:textId="77777777" w:rsidR="0071781A" w:rsidRPr="000B5C3B" w:rsidRDefault="0071781A" w:rsidP="0071781A">
      <w:pPr>
        <w:pStyle w:val="ListParagraph"/>
        <w:rPr>
          <w:rFonts w:cs="Times New Roman"/>
          <w:szCs w:val="24"/>
        </w:rPr>
      </w:pPr>
    </w:p>
    <w:p w14:paraId="6B2EEF9E" w14:textId="77777777" w:rsidR="0071781A" w:rsidRPr="00813D69" w:rsidRDefault="0071781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color w:val="000000"/>
          <w:szCs w:val="24"/>
          <w:shd w:val="clear" w:color="auto" w:fill="FFFFFF"/>
        </w:rPr>
        <w:t>HF2705 (Pérez-Vega): Identification requirements for insulin safety net program modified.</w:t>
      </w:r>
    </w:p>
    <w:p w14:paraId="02AB6781" w14:textId="77777777" w:rsidR="0071781A" w:rsidRDefault="0071781A" w:rsidP="0071781A">
      <w:pPr>
        <w:rPr>
          <w:rFonts w:cs="Times New Roman"/>
          <w:szCs w:val="24"/>
        </w:rPr>
      </w:pPr>
    </w:p>
    <w:p w14:paraId="04AE70F2" w14:textId="77777777" w:rsidR="0071781A" w:rsidRPr="00813D69" w:rsidRDefault="0071781A" w:rsidP="0071781A">
      <w:pPr>
        <w:ind w:left="1080"/>
        <w:rPr>
          <w:rFonts w:ascii="Times New Roman" w:hAnsi="Times New Roman" w:cs="Times New Roman"/>
          <w:sz w:val="24"/>
          <w:szCs w:val="24"/>
        </w:rPr>
      </w:pPr>
      <w:r w:rsidRPr="00813D69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332FA66B" w14:textId="77777777" w:rsidR="0071781A" w:rsidRPr="00813D69" w:rsidRDefault="0071781A" w:rsidP="0071781A">
      <w:pPr>
        <w:pStyle w:val="ListParagraph"/>
        <w:numPr>
          <w:ilvl w:val="0"/>
          <w:numId w:val="5"/>
        </w:numPr>
        <w:ind w:left="1800"/>
        <w:rPr>
          <w:rFonts w:cs="Times New Roman"/>
          <w:szCs w:val="24"/>
        </w:rPr>
      </w:pPr>
      <w:r w:rsidRPr="00813D69">
        <w:rPr>
          <w:rFonts w:cs="Times New Roman"/>
          <w:szCs w:val="24"/>
        </w:rPr>
        <w:t>Julia Davis</w:t>
      </w:r>
      <w:r>
        <w:rPr>
          <w:rFonts w:cs="Times New Roman"/>
          <w:szCs w:val="24"/>
        </w:rPr>
        <w:t>,</w:t>
      </w:r>
      <w:r w:rsidRPr="00813D69">
        <w:rPr>
          <w:rFonts w:cs="Times New Roman"/>
          <w:szCs w:val="24"/>
        </w:rPr>
        <w:t xml:space="preserve"> Indivisible Saint Paul</w:t>
      </w:r>
    </w:p>
    <w:p w14:paraId="461031AD" w14:textId="77777777" w:rsidR="0071781A" w:rsidRPr="00813D69" w:rsidRDefault="0071781A" w:rsidP="0071781A">
      <w:pPr>
        <w:pStyle w:val="ListParagraph"/>
        <w:numPr>
          <w:ilvl w:val="0"/>
          <w:numId w:val="5"/>
        </w:numPr>
        <w:ind w:left="1800"/>
        <w:rPr>
          <w:rFonts w:cs="Times New Roman"/>
          <w:szCs w:val="24"/>
        </w:rPr>
      </w:pPr>
      <w:r w:rsidRPr="00813D69">
        <w:rPr>
          <w:rFonts w:cs="Times New Roman"/>
          <w:szCs w:val="24"/>
        </w:rPr>
        <w:t>Rebecca Larson</w:t>
      </w:r>
      <w:r>
        <w:rPr>
          <w:rFonts w:cs="Times New Roman"/>
          <w:szCs w:val="24"/>
        </w:rPr>
        <w:t>,</w:t>
      </w:r>
      <w:r w:rsidRPr="00813D69">
        <w:rPr>
          <w:rFonts w:cs="Times New Roman"/>
          <w:szCs w:val="24"/>
        </w:rPr>
        <w:t xml:space="preserve"> Indivisible Saint Paul</w:t>
      </w:r>
    </w:p>
    <w:p w14:paraId="764E8A21" w14:textId="77777777" w:rsidR="0071781A" w:rsidRPr="000B5C3B" w:rsidRDefault="0071781A" w:rsidP="0071781A">
      <w:pPr>
        <w:rPr>
          <w:rFonts w:ascii="Times New Roman" w:hAnsi="Times New Roman" w:cs="Times New Roman"/>
          <w:sz w:val="24"/>
          <w:szCs w:val="24"/>
        </w:rPr>
      </w:pPr>
    </w:p>
    <w:p w14:paraId="3E161910" w14:textId="77777777" w:rsidR="0071781A" w:rsidRPr="0053029C" w:rsidRDefault="0071781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color w:val="000000"/>
          <w:szCs w:val="24"/>
          <w:shd w:val="clear" w:color="auto" w:fill="FFFFFF"/>
        </w:rPr>
        <w:t>HF2924 (Her): Hospital payment rates modified.</w:t>
      </w:r>
    </w:p>
    <w:p w14:paraId="70CC4510" w14:textId="77777777" w:rsidR="0071781A" w:rsidRPr="0053029C" w:rsidRDefault="0071781A" w:rsidP="0071781A">
      <w:pPr>
        <w:pStyle w:val="ListParagraph"/>
        <w:rPr>
          <w:rFonts w:cs="Times New Roman"/>
          <w:szCs w:val="24"/>
        </w:rPr>
      </w:pPr>
    </w:p>
    <w:p w14:paraId="6782773D" w14:textId="77777777" w:rsidR="0071781A" w:rsidRDefault="0071781A" w:rsidP="0071781A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Testimony:</w:t>
      </w:r>
    </w:p>
    <w:p w14:paraId="132545E4" w14:textId="77777777" w:rsidR="0071781A" w:rsidRPr="00AD018E" w:rsidRDefault="0071781A" w:rsidP="0071781A">
      <w:pPr>
        <w:pStyle w:val="ListParagraph"/>
        <w:numPr>
          <w:ilvl w:val="0"/>
          <w:numId w:val="4"/>
        </w:numPr>
        <w:ind w:left="1800"/>
        <w:rPr>
          <w:rFonts w:cs="Times New Roman"/>
          <w:szCs w:val="24"/>
        </w:rPr>
      </w:pPr>
      <w:r w:rsidRPr="00AD018E">
        <w:rPr>
          <w:rFonts w:cs="Times New Roman"/>
          <w:szCs w:val="24"/>
        </w:rPr>
        <w:t>Joe Schindler, Vice President of Finance Policy and Analytics, Minnesota Hospital Association</w:t>
      </w:r>
    </w:p>
    <w:p w14:paraId="17F6F06E" w14:textId="77777777" w:rsidR="0071781A" w:rsidRPr="0053029C" w:rsidRDefault="0071781A" w:rsidP="0071781A">
      <w:pPr>
        <w:pStyle w:val="ListParagraph"/>
        <w:numPr>
          <w:ilvl w:val="0"/>
          <w:numId w:val="4"/>
        </w:numPr>
        <w:ind w:left="1800"/>
        <w:rPr>
          <w:rFonts w:cs="Times New Roman"/>
          <w:szCs w:val="24"/>
        </w:rPr>
      </w:pPr>
      <w:r w:rsidRPr="00AD018E">
        <w:rPr>
          <w:rFonts w:cs="Times New Roman"/>
          <w:szCs w:val="24"/>
        </w:rPr>
        <w:t>Janet McCarthy, Manager of Reimbursement and Enrollment, Children's Minnesota</w:t>
      </w:r>
    </w:p>
    <w:p w14:paraId="77727311" w14:textId="77777777" w:rsidR="0071781A" w:rsidRPr="000B5C3B" w:rsidRDefault="0071781A" w:rsidP="0071781A">
      <w:pPr>
        <w:rPr>
          <w:rFonts w:ascii="Times New Roman" w:hAnsi="Times New Roman" w:cs="Times New Roman"/>
          <w:sz w:val="24"/>
          <w:szCs w:val="24"/>
        </w:rPr>
      </w:pPr>
    </w:p>
    <w:p w14:paraId="7CB53B79" w14:textId="77777777" w:rsidR="0071781A" w:rsidRPr="000B5C3B" w:rsidRDefault="0071781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color w:val="000000"/>
          <w:szCs w:val="24"/>
          <w:shd w:val="clear" w:color="auto" w:fill="FFFFFF"/>
        </w:rPr>
        <w:t>HF1884 (Smith): Psychedelic medicine task force established, and report required.</w:t>
      </w:r>
    </w:p>
    <w:p w14:paraId="4FB78B2A" w14:textId="77777777" w:rsidR="0071781A" w:rsidRPr="000B5C3B" w:rsidRDefault="0071781A" w:rsidP="0071781A">
      <w:pPr>
        <w:pStyle w:val="ListParagraph"/>
        <w:rPr>
          <w:rFonts w:cs="Times New Roman"/>
          <w:szCs w:val="24"/>
        </w:rPr>
      </w:pPr>
    </w:p>
    <w:p w14:paraId="4F62ADFD" w14:textId="77777777" w:rsidR="0071781A" w:rsidRDefault="0071781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ADJOURNMENT</w:t>
      </w:r>
    </w:p>
    <w:p w14:paraId="17B993B0" w14:textId="77777777" w:rsidR="0071781A" w:rsidRDefault="0071781A" w:rsidP="0071781A">
      <w:pPr>
        <w:rPr>
          <w:rFonts w:cs="Times New Roman"/>
          <w:szCs w:val="24"/>
        </w:rPr>
      </w:pPr>
    </w:p>
    <w:p w14:paraId="685144DA" w14:textId="385F43A3" w:rsidR="00381C05" w:rsidRPr="0071781A" w:rsidRDefault="0071781A" w:rsidP="000B5C3B">
      <w:r w:rsidRPr="000B5C3B">
        <w:rPr>
          <w:rFonts w:ascii="Times New Roman" w:hAnsi="Times New Roman" w:cs="Times New Roman"/>
          <w:sz w:val="24"/>
          <w:szCs w:val="24"/>
        </w:rPr>
        <w:t xml:space="preserve">Next meeting: Tuesday, March 21, 2023.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5C3B">
        <w:rPr>
          <w:rFonts w:ascii="Times New Roman" w:hAnsi="Times New Roman" w:cs="Times New Roman"/>
          <w:sz w:val="24"/>
          <w:szCs w:val="24"/>
        </w:rPr>
        <w:t>0:30 AM in SOB Room 5</w:t>
      </w:r>
      <w:r w:rsidR="00381C05" w:rsidRPr="000B5C3B">
        <w:rPr>
          <w:rFonts w:ascii="Times New Roman" w:hAnsi="Times New Roman" w:cs="Times New Roman"/>
          <w:sz w:val="24"/>
          <w:szCs w:val="24"/>
        </w:rPr>
        <w:tab/>
      </w:r>
    </w:p>
    <w:sectPr w:rsidR="00381C05" w:rsidRPr="0071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A13"/>
    <w:multiLevelType w:val="hybridMultilevel"/>
    <w:tmpl w:val="7C3EF9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9CC6417"/>
    <w:multiLevelType w:val="hybridMultilevel"/>
    <w:tmpl w:val="20023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B96B3D"/>
    <w:multiLevelType w:val="hybridMultilevel"/>
    <w:tmpl w:val="9CE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91811"/>
    <w:multiLevelType w:val="hybridMultilevel"/>
    <w:tmpl w:val="E316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90071">
    <w:abstractNumId w:val="4"/>
  </w:num>
  <w:num w:numId="2" w16cid:durableId="1920871805">
    <w:abstractNumId w:val="2"/>
  </w:num>
  <w:num w:numId="3" w16cid:durableId="471870433">
    <w:abstractNumId w:val="0"/>
  </w:num>
  <w:num w:numId="4" w16cid:durableId="233786471">
    <w:abstractNumId w:val="1"/>
  </w:num>
  <w:num w:numId="5" w16cid:durableId="3823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05"/>
    <w:rsid w:val="000B5C3B"/>
    <w:rsid w:val="00332F41"/>
    <w:rsid w:val="00381C05"/>
    <w:rsid w:val="00647DA4"/>
    <w:rsid w:val="0071781A"/>
    <w:rsid w:val="00A963EA"/>
    <w:rsid w:val="00AD018E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1898"/>
  <w15:chartTrackingRefBased/>
  <w15:docId w15:val="{ADC1C0A7-0E1C-4048-9428-68837863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C05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05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228</Words>
  <Characters>1303</Characters>
  <Application>Microsoft Office Word</Application>
  <DocSecurity>0</DocSecurity>
  <Lines>10</Lines>
  <Paragraphs>3</Paragraphs>
  <ScaleCrop>false</ScaleCrop>
  <Company>MN House of Reps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6</cp:revision>
  <dcterms:created xsi:type="dcterms:W3CDTF">2023-03-14T20:10:00Z</dcterms:created>
  <dcterms:modified xsi:type="dcterms:W3CDTF">2023-03-16T14:19:00Z</dcterms:modified>
</cp:coreProperties>
</file>