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1A177" w14:textId="77777777" w:rsidR="008E519B" w:rsidRPr="00174DFE" w:rsidRDefault="008E519B" w:rsidP="00174DFE">
      <w:pPr>
        <w:ind w:right="360"/>
        <w:rPr>
          <w:rFonts w:ascii="Cambria" w:hAnsi="Cambria" w:cstheme="minorHAnsi"/>
          <w:sz w:val="21"/>
          <w:szCs w:val="21"/>
        </w:rPr>
      </w:pPr>
    </w:p>
    <w:p w14:paraId="15AFE022" w14:textId="3FBEBA33" w:rsidR="00174DFE" w:rsidRPr="00174DFE" w:rsidRDefault="00224A35" w:rsidP="00174DFE">
      <w:pPr>
        <w:spacing w:before="120" w:after="120" w:line="288" w:lineRule="auto"/>
        <w:ind w:left="288" w:right="288"/>
        <w:rPr>
          <w:rFonts w:ascii="Cambria" w:hAnsi="Cambria" w:cstheme="minorHAnsi"/>
          <w:sz w:val="21"/>
          <w:szCs w:val="21"/>
        </w:rPr>
      </w:pPr>
      <w:r>
        <w:rPr>
          <w:rFonts w:ascii="Cambria" w:hAnsi="Cambria" w:cstheme="minorHAnsi"/>
          <w:sz w:val="21"/>
          <w:szCs w:val="21"/>
        </w:rPr>
        <w:t>March 7</w:t>
      </w:r>
      <w:r w:rsidR="00174DFE" w:rsidRPr="00174DFE">
        <w:rPr>
          <w:rFonts w:ascii="Cambria" w:hAnsi="Cambria" w:cstheme="minorHAnsi"/>
          <w:sz w:val="21"/>
          <w:szCs w:val="21"/>
        </w:rPr>
        <w:t>, 2024</w:t>
      </w:r>
    </w:p>
    <w:p w14:paraId="2D2D0CA1" w14:textId="6708A5FF" w:rsidR="00174DFE" w:rsidRPr="00174DFE" w:rsidRDefault="00174DFE" w:rsidP="00174DFE">
      <w:pPr>
        <w:spacing w:before="120" w:after="240" w:line="288" w:lineRule="auto"/>
        <w:ind w:left="288" w:right="288"/>
        <w:rPr>
          <w:rFonts w:ascii="Cambria" w:hAnsi="Cambria" w:cs="Arial"/>
          <w:b/>
          <w:bCs/>
          <w:sz w:val="21"/>
          <w:szCs w:val="21"/>
        </w:rPr>
      </w:pPr>
      <w:r w:rsidRPr="00174DFE">
        <w:rPr>
          <w:rFonts w:ascii="Cambria" w:hAnsi="Cambria" w:cstheme="minorHAnsi"/>
          <w:b/>
          <w:bCs/>
          <w:sz w:val="21"/>
          <w:szCs w:val="21"/>
        </w:rPr>
        <w:t>Re:</w:t>
      </w:r>
      <w:r w:rsidRPr="00174DFE">
        <w:rPr>
          <w:rFonts w:ascii="Cambria" w:hAnsi="Cambria" w:cstheme="minorHAnsi"/>
          <w:sz w:val="21"/>
          <w:szCs w:val="21"/>
        </w:rPr>
        <w:t xml:space="preserve"> </w:t>
      </w:r>
      <w:r w:rsidRPr="00174DFE">
        <w:rPr>
          <w:rFonts w:ascii="Cambria" w:hAnsi="Cambria" w:cs="Arial"/>
          <w:b/>
          <w:bCs/>
          <w:sz w:val="21"/>
          <w:szCs w:val="21"/>
        </w:rPr>
        <w:t>County Administered Rural Medical Assistance (CARMA) Development Bill</w:t>
      </w:r>
    </w:p>
    <w:p w14:paraId="3461AB77" w14:textId="20CF7490" w:rsidR="00174DFE" w:rsidRPr="00174DFE" w:rsidRDefault="00174DFE" w:rsidP="00174DFE">
      <w:pPr>
        <w:spacing w:before="120" w:after="120" w:line="288" w:lineRule="auto"/>
        <w:ind w:left="288" w:right="288"/>
        <w:rPr>
          <w:rFonts w:ascii="Cambria" w:hAnsi="Cambria" w:cs="Arial"/>
          <w:sz w:val="21"/>
          <w:szCs w:val="21"/>
        </w:rPr>
      </w:pPr>
      <w:r w:rsidRPr="00174DFE">
        <w:rPr>
          <w:rFonts w:ascii="Cambria" w:hAnsi="Cambria" w:cs="Arial"/>
          <w:sz w:val="21"/>
          <w:szCs w:val="21"/>
        </w:rPr>
        <w:t xml:space="preserve">Dear House </w:t>
      </w:r>
      <w:r w:rsidR="001F1B9C">
        <w:rPr>
          <w:rFonts w:ascii="Cambria" w:hAnsi="Cambria" w:cs="Arial"/>
          <w:sz w:val="21"/>
          <w:szCs w:val="21"/>
        </w:rPr>
        <w:t>Health Finance and Policy</w:t>
      </w:r>
      <w:r w:rsidRPr="00174DFE">
        <w:rPr>
          <w:rFonts w:ascii="Cambria" w:hAnsi="Cambria" w:cs="Arial"/>
          <w:sz w:val="21"/>
          <w:szCs w:val="21"/>
        </w:rPr>
        <w:t xml:space="preserve"> Chair, Representative </w:t>
      </w:r>
      <w:r w:rsidR="001F1B9C">
        <w:rPr>
          <w:rFonts w:ascii="Cambria" w:hAnsi="Cambria" w:cs="Arial"/>
          <w:sz w:val="21"/>
          <w:szCs w:val="21"/>
        </w:rPr>
        <w:t>Tina Liebling</w:t>
      </w:r>
      <w:r w:rsidRPr="00174DFE">
        <w:rPr>
          <w:rFonts w:ascii="Cambria" w:hAnsi="Cambria" w:cs="Arial"/>
          <w:sz w:val="21"/>
          <w:szCs w:val="21"/>
        </w:rPr>
        <w:t>, and Committee Members:</w:t>
      </w:r>
    </w:p>
    <w:p w14:paraId="21FBC096" w14:textId="1FCCE468" w:rsidR="00174DFE" w:rsidRPr="00174DFE" w:rsidRDefault="00174DFE" w:rsidP="00174DFE">
      <w:pPr>
        <w:spacing w:before="120" w:after="240" w:line="288" w:lineRule="auto"/>
        <w:ind w:left="288" w:right="288"/>
        <w:rPr>
          <w:rFonts w:ascii="Cambria" w:hAnsi="Cambria" w:cs="Arial"/>
          <w:sz w:val="21"/>
          <w:szCs w:val="21"/>
        </w:rPr>
      </w:pPr>
      <w:r w:rsidRPr="00174DFE">
        <w:rPr>
          <w:rFonts w:ascii="Cambria" w:hAnsi="Cambria" w:cs="Arial"/>
          <w:sz w:val="21"/>
          <w:szCs w:val="21"/>
        </w:rPr>
        <w:t xml:space="preserve">The Association of Minnesota Counties (AMC), on behalf of Minnesota’s 87 counties, urges you to support </w:t>
      </w:r>
      <w:r w:rsidRPr="00174DFE">
        <w:rPr>
          <w:rFonts w:ascii="Cambria" w:hAnsi="Cambria" w:cs="Arial"/>
          <w:b/>
          <w:bCs/>
          <w:sz w:val="21"/>
          <w:szCs w:val="21"/>
        </w:rPr>
        <w:t>HF3533</w:t>
      </w:r>
      <w:r w:rsidRPr="00174DFE">
        <w:rPr>
          <w:rFonts w:ascii="Cambria" w:hAnsi="Cambria" w:cs="Arial"/>
          <w:sz w:val="21"/>
          <w:szCs w:val="21"/>
        </w:rPr>
        <w:t xml:space="preserve">, the </w:t>
      </w:r>
      <w:r w:rsidRPr="00174DFE">
        <w:rPr>
          <w:rFonts w:ascii="Cambria" w:hAnsi="Cambria" w:cs="Arial"/>
          <w:b/>
          <w:bCs/>
          <w:sz w:val="21"/>
          <w:szCs w:val="21"/>
        </w:rPr>
        <w:t>County Administered Rural Medical Assistance (CARMA)</w:t>
      </w:r>
      <w:r w:rsidRPr="00174DFE">
        <w:rPr>
          <w:rFonts w:ascii="Cambria" w:hAnsi="Cambria" w:cs="Arial"/>
          <w:sz w:val="21"/>
          <w:szCs w:val="21"/>
        </w:rPr>
        <w:t xml:space="preserve"> development bill.</w:t>
      </w:r>
    </w:p>
    <w:p w14:paraId="5217F17D" w14:textId="77777777" w:rsidR="00174DFE" w:rsidRPr="00174DFE" w:rsidRDefault="00174DFE" w:rsidP="00174DFE">
      <w:pPr>
        <w:spacing w:before="120" w:after="240" w:line="288" w:lineRule="auto"/>
        <w:ind w:left="288" w:right="288"/>
        <w:rPr>
          <w:rFonts w:ascii="Cambria" w:hAnsi="Cambria" w:cs="Arial"/>
          <w:sz w:val="21"/>
          <w:szCs w:val="21"/>
        </w:rPr>
      </w:pPr>
      <w:r w:rsidRPr="00174DFE">
        <w:rPr>
          <w:rFonts w:ascii="Cambria" w:hAnsi="Cambria" w:cs="Arial"/>
          <w:sz w:val="21"/>
          <w:szCs w:val="21"/>
        </w:rPr>
        <w:t>This legislation is the result of a year-long process of collaboration among AMC and Minnesota’s three county-based purchasing (CBP) plans, in cooperation with the Minnesota Department of Human Services (DHS).</w:t>
      </w:r>
    </w:p>
    <w:p w14:paraId="7B982EAF" w14:textId="77777777" w:rsidR="00174DFE" w:rsidRPr="00174DFE" w:rsidRDefault="00174DFE" w:rsidP="00174DFE">
      <w:pPr>
        <w:spacing w:before="120" w:after="240" w:line="288" w:lineRule="auto"/>
        <w:ind w:left="288" w:right="288"/>
        <w:rPr>
          <w:rFonts w:ascii="Cambria" w:hAnsi="Cambria" w:cs="Arial"/>
          <w:sz w:val="21"/>
          <w:szCs w:val="21"/>
        </w:rPr>
      </w:pPr>
      <w:r w:rsidRPr="00174DFE">
        <w:rPr>
          <w:rFonts w:ascii="Cambria" w:hAnsi="Cambria" w:cs="Arial"/>
          <w:sz w:val="21"/>
          <w:szCs w:val="21"/>
        </w:rPr>
        <w:t xml:space="preserve">The DHS managed care Medical Assistance procurement process has been challenging over the past decade.  These procurements have often resulted in counties disagreeing with the results and seeking mediation, and lawsuits over existing state CBP law concerning county authority in procurement.  These mediations and lawsuits have been expensive, delayed action on renewing contracts, and frustrated local county commissioners throughout the state, including those whose 33 counties own and operate CBP plans in rural Minnesota. </w:t>
      </w:r>
    </w:p>
    <w:p w14:paraId="1843ED75" w14:textId="77777777" w:rsidR="00174DFE" w:rsidRPr="00174DFE" w:rsidRDefault="00174DFE" w:rsidP="00174DFE">
      <w:pPr>
        <w:spacing w:before="120" w:after="240" w:line="288" w:lineRule="auto"/>
        <w:ind w:left="288" w:right="288"/>
        <w:rPr>
          <w:rFonts w:ascii="Cambria" w:hAnsi="Cambria" w:cs="Arial"/>
          <w:sz w:val="21"/>
          <w:szCs w:val="21"/>
        </w:rPr>
      </w:pPr>
      <w:r w:rsidRPr="00174DFE">
        <w:rPr>
          <w:rFonts w:ascii="Cambria" w:hAnsi="Cambria" w:cs="Arial"/>
          <w:sz w:val="21"/>
          <w:szCs w:val="21"/>
        </w:rPr>
        <w:t>We believe we can and must do better together.  That is why we have been meeting over the last year to find areas of agreement and opportunities for innovation in serving public programs enrollees.</w:t>
      </w:r>
    </w:p>
    <w:p w14:paraId="00F95AFA" w14:textId="77777777" w:rsidR="00174DFE" w:rsidRPr="00174DFE" w:rsidRDefault="00174DFE" w:rsidP="00174DFE">
      <w:pPr>
        <w:spacing w:before="120" w:after="240" w:line="288" w:lineRule="auto"/>
        <w:ind w:left="288" w:right="288"/>
        <w:rPr>
          <w:rFonts w:ascii="Cambria" w:hAnsi="Cambria" w:cs="Arial"/>
          <w:sz w:val="21"/>
          <w:szCs w:val="21"/>
        </w:rPr>
      </w:pPr>
      <w:r w:rsidRPr="00174DFE">
        <w:rPr>
          <w:rFonts w:ascii="Cambria" w:hAnsi="Cambria" w:cs="Arial"/>
          <w:sz w:val="21"/>
          <w:szCs w:val="21"/>
        </w:rPr>
        <w:t xml:space="preserve">HF3533 directs DHS, in close collaboration with AMC and the state’s CBP plans to meet over the interim to develop a new and improved county-based model, County-Administered Rural Medical Assistance proposal (CARMA). The resulting detailed proposal will be presented to the 2025 Legislature with the goal of enactment.  </w:t>
      </w:r>
    </w:p>
    <w:p w14:paraId="7923E882" w14:textId="77777777" w:rsidR="00174DFE" w:rsidRPr="00174DFE" w:rsidRDefault="00174DFE" w:rsidP="00174DFE">
      <w:pPr>
        <w:spacing w:before="120" w:after="240" w:line="288" w:lineRule="auto"/>
        <w:ind w:left="288" w:right="288"/>
        <w:rPr>
          <w:rFonts w:ascii="Cambria" w:hAnsi="Cambria" w:cs="Arial"/>
          <w:sz w:val="21"/>
          <w:szCs w:val="21"/>
        </w:rPr>
      </w:pPr>
      <w:r w:rsidRPr="00174DFE">
        <w:rPr>
          <w:rFonts w:ascii="Cambria" w:hAnsi="Cambria" w:cs="Arial"/>
          <w:sz w:val="21"/>
          <w:szCs w:val="21"/>
        </w:rPr>
        <w:t xml:space="preserve">AMC, and the county commissioners who manage Minnesota’s three CBP plans, are excited about working with DHS on CARMA.  They hope that the final CARMA proposal will highlight and build upon CBP’s 40+ year history of success at innovation, responsiveness, transparency, reinvestment in the rural health care infrastructure, increasing access to care, achieving better outcomes for </w:t>
      </w:r>
      <w:proofErr w:type="gramStart"/>
      <w:r w:rsidRPr="00174DFE">
        <w:rPr>
          <w:rFonts w:ascii="Cambria" w:hAnsi="Cambria" w:cs="Arial"/>
          <w:sz w:val="21"/>
          <w:szCs w:val="21"/>
        </w:rPr>
        <w:t>enrollees</w:t>
      </w:r>
      <w:proofErr w:type="gramEnd"/>
      <w:r w:rsidRPr="00174DFE">
        <w:rPr>
          <w:rFonts w:ascii="Cambria" w:hAnsi="Cambria" w:cs="Arial"/>
          <w:sz w:val="21"/>
          <w:szCs w:val="21"/>
        </w:rPr>
        <w:t xml:space="preserve"> and administering managed Medical Assistance in a cost-effective manner.</w:t>
      </w:r>
    </w:p>
    <w:p w14:paraId="719BAC33" w14:textId="77777777" w:rsidR="00174DFE" w:rsidRPr="00174DFE" w:rsidRDefault="00174DFE" w:rsidP="00174DFE">
      <w:pPr>
        <w:spacing w:before="120" w:after="240" w:line="288" w:lineRule="auto"/>
        <w:ind w:left="288" w:right="288"/>
        <w:rPr>
          <w:rFonts w:ascii="Cambria" w:hAnsi="Cambria" w:cs="Arial"/>
          <w:sz w:val="21"/>
          <w:szCs w:val="21"/>
        </w:rPr>
      </w:pPr>
      <w:r w:rsidRPr="00174DFE">
        <w:rPr>
          <w:rFonts w:ascii="Cambria" w:hAnsi="Cambria" w:cs="Arial"/>
          <w:sz w:val="21"/>
          <w:szCs w:val="21"/>
        </w:rPr>
        <w:t xml:space="preserve">You’ll notice in the final portion of the bill that the appropriation number is blank.  DHS is still determining the level of funding needed to complete the CARMA process.  Our expectation is that it will be minimal.  </w:t>
      </w:r>
    </w:p>
    <w:p w14:paraId="7C2A1856" w14:textId="77777777" w:rsidR="00174DFE" w:rsidRPr="00174DFE" w:rsidRDefault="00174DFE" w:rsidP="00174DFE">
      <w:pPr>
        <w:spacing w:before="120" w:after="240" w:line="288" w:lineRule="auto"/>
        <w:ind w:left="288" w:right="288"/>
        <w:rPr>
          <w:rFonts w:ascii="Cambria" w:hAnsi="Cambria" w:cs="Arial"/>
          <w:sz w:val="21"/>
          <w:szCs w:val="21"/>
        </w:rPr>
      </w:pPr>
      <w:r w:rsidRPr="00174DFE">
        <w:rPr>
          <w:rFonts w:ascii="Cambria" w:hAnsi="Cambria" w:cs="Arial"/>
          <w:sz w:val="21"/>
          <w:szCs w:val="21"/>
        </w:rPr>
        <w:t>AMC is excited about this opportunity to create the next generation of county-based innovation to better serve rural residents and communities with even stronger, more cost-effective outcomes.</w:t>
      </w:r>
    </w:p>
    <w:p w14:paraId="7CEE8F9E" w14:textId="77777777" w:rsidR="00174DFE" w:rsidRDefault="00174DFE" w:rsidP="00174DFE">
      <w:pPr>
        <w:spacing w:before="120" w:after="240" w:line="288" w:lineRule="auto"/>
        <w:ind w:left="288" w:right="288"/>
        <w:rPr>
          <w:rFonts w:ascii="Cambria" w:hAnsi="Cambria" w:cs="Arial"/>
          <w:sz w:val="21"/>
          <w:szCs w:val="21"/>
        </w:rPr>
      </w:pPr>
      <w:r w:rsidRPr="00174DFE">
        <w:rPr>
          <w:rFonts w:ascii="Cambria" w:hAnsi="Cambria" w:cs="Arial"/>
          <w:sz w:val="21"/>
          <w:szCs w:val="21"/>
        </w:rPr>
        <w:t xml:space="preserve">Again, we encourage you to </w:t>
      </w:r>
      <w:r w:rsidRPr="00174DFE">
        <w:rPr>
          <w:rFonts w:ascii="Cambria" w:hAnsi="Cambria" w:cs="Arial"/>
          <w:b/>
          <w:bCs/>
          <w:sz w:val="21"/>
          <w:szCs w:val="21"/>
        </w:rPr>
        <w:t>support HF3533</w:t>
      </w:r>
      <w:r w:rsidRPr="00174DFE">
        <w:rPr>
          <w:rFonts w:ascii="Cambria" w:hAnsi="Cambria" w:cs="Arial"/>
          <w:sz w:val="21"/>
          <w:szCs w:val="21"/>
        </w:rPr>
        <w:t xml:space="preserve"> to move forward with developing an even stronger county-based model.  Please let me know if you have any questions and thank you for your careful consideration of this important legislation</w:t>
      </w:r>
      <w:r>
        <w:rPr>
          <w:rFonts w:ascii="Cambria" w:hAnsi="Cambria" w:cs="Arial"/>
          <w:sz w:val="21"/>
          <w:szCs w:val="21"/>
        </w:rPr>
        <w:t>.</w:t>
      </w:r>
    </w:p>
    <w:p w14:paraId="7C21E8F0" w14:textId="005FF960" w:rsidR="00F84058" w:rsidRPr="00174DFE" w:rsidRDefault="00F84058" w:rsidP="00174DFE">
      <w:pPr>
        <w:spacing w:before="120" w:after="240" w:line="288" w:lineRule="auto"/>
        <w:ind w:left="288" w:right="288"/>
        <w:rPr>
          <w:rFonts w:ascii="Cambria" w:hAnsi="Cambria" w:cs="Arial"/>
          <w:sz w:val="21"/>
          <w:szCs w:val="21"/>
        </w:rPr>
      </w:pPr>
      <w:r w:rsidRPr="00174DFE">
        <w:rPr>
          <w:rFonts w:ascii="Cambria" w:hAnsi="Cambria" w:cstheme="minorHAnsi"/>
          <w:sz w:val="21"/>
          <w:szCs w:val="21"/>
        </w:rPr>
        <w:t xml:space="preserve">Sincerely, </w:t>
      </w:r>
    </w:p>
    <w:p w14:paraId="3BF23580" w14:textId="77777777" w:rsidR="00F84058" w:rsidRPr="00174DFE" w:rsidRDefault="00F84058" w:rsidP="00174DFE">
      <w:pPr>
        <w:ind w:left="288" w:right="288"/>
        <w:rPr>
          <w:rFonts w:ascii="Cambria" w:hAnsi="Cambria" w:cstheme="minorHAnsi"/>
          <w:sz w:val="21"/>
          <w:szCs w:val="21"/>
        </w:rPr>
      </w:pPr>
      <w:r w:rsidRPr="00174DFE">
        <w:rPr>
          <w:rFonts w:ascii="Cambria" w:hAnsi="Cambria" w:cstheme="minorHAnsi"/>
          <w:noProof/>
          <w:sz w:val="21"/>
          <w:szCs w:val="21"/>
        </w:rPr>
        <w:drawing>
          <wp:inline distT="0" distB="0" distL="0" distR="0" wp14:anchorId="6DC7A7AD" wp14:editId="0E34DA87">
            <wp:extent cx="975291" cy="494817"/>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5291" cy="494817"/>
                    </a:xfrm>
                    <a:prstGeom prst="rect">
                      <a:avLst/>
                    </a:prstGeom>
                  </pic:spPr>
                </pic:pic>
              </a:graphicData>
            </a:graphic>
          </wp:inline>
        </w:drawing>
      </w:r>
    </w:p>
    <w:p w14:paraId="683B26FF" w14:textId="4053F6C1" w:rsidR="008E519B" w:rsidRPr="00174DFE" w:rsidRDefault="008E519B" w:rsidP="00174DFE">
      <w:pPr>
        <w:ind w:left="288" w:right="288"/>
        <w:rPr>
          <w:rFonts w:ascii="Cambria" w:hAnsi="Cambria" w:cstheme="minorHAnsi"/>
          <w:sz w:val="21"/>
          <w:szCs w:val="21"/>
        </w:rPr>
      </w:pPr>
      <w:r w:rsidRPr="00174DFE">
        <w:rPr>
          <w:rFonts w:ascii="Cambria" w:hAnsi="Cambria" w:cstheme="minorHAnsi"/>
          <w:sz w:val="21"/>
          <w:szCs w:val="21"/>
        </w:rPr>
        <w:t>Julie Ring, Executive Director</w:t>
      </w:r>
    </w:p>
    <w:p w14:paraId="08C5F6A0" w14:textId="62295155" w:rsidR="002500C9" w:rsidRPr="00174DFE" w:rsidRDefault="00F84058" w:rsidP="00174DFE">
      <w:pPr>
        <w:ind w:left="288" w:right="288"/>
        <w:rPr>
          <w:rFonts w:ascii="Cambria" w:hAnsi="Cambria"/>
          <w:sz w:val="21"/>
          <w:szCs w:val="21"/>
        </w:rPr>
      </w:pPr>
      <w:r w:rsidRPr="00174DFE">
        <w:rPr>
          <w:rFonts w:ascii="Cambria" w:hAnsi="Cambria" w:cstheme="minorHAnsi"/>
          <w:i/>
          <w:iCs/>
          <w:sz w:val="21"/>
          <w:szCs w:val="21"/>
        </w:rPr>
        <w:t>Association of Minnesota Counties</w:t>
      </w:r>
      <w:r w:rsidR="00C31A58" w:rsidRPr="00174DFE">
        <w:rPr>
          <w:rFonts w:ascii="Cambria" w:hAnsi="Cambria"/>
          <w:sz w:val="21"/>
          <w:szCs w:val="21"/>
        </w:rPr>
        <w:t xml:space="preserve"> </w:t>
      </w:r>
    </w:p>
    <w:sectPr w:rsidR="002500C9" w:rsidRPr="00174DFE" w:rsidSect="00AE51CB">
      <w:headerReference w:type="default" r:id="rId8"/>
      <w:footerReference w:type="default" r:id="rId9"/>
      <w:headerReference w:type="first" r:id="rId10"/>
      <w:footerReference w:type="first" r:id="rId11"/>
      <w:pgSz w:w="12240" w:h="15840"/>
      <w:pgMar w:top="720" w:right="720" w:bottom="720" w:left="720" w:header="576" w:footer="57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17F3B" w14:textId="77777777" w:rsidR="00D70CE7" w:rsidRDefault="00D70CE7">
      <w:r>
        <w:separator/>
      </w:r>
    </w:p>
  </w:endnote>
  <w:endnote w:type="continuationSeparator" w:id="0">
    <w:p w14:paraId="4E1C002A" w14:textId="77777777" w:rsidR="00D70CE7" w:rsidRDefault="00D70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ED311" w14:textId="77777777" w:rsidR="00D70CE7" w:rsidRPr="005C1200" w:rsidRDefault="009864F9" w:rsidP="00EB2490">
    <w:pPr>
      <w:pStyle w:val="BodyText"/>
      <w:ind w:left="-1260" w:right="-1260"/>
      <w:jc w:val="center"/>
      <w:rPr>
        <w:rFonts w:ascii="Cambria" w:hAnsi="Cambria"/>
        <w:color w:val="4D3069"/>
        <w:sz w:val="18"/>
        <w:szCs w:val="18"/>
      </w:rPr>
    </w:pPr>
    <w:r w:rsidRPr="005C1200">
      <w:rPr>
        <w:rFonts w:ascii="Cambria" w:hAnsi="Cambria"/>
        <w:color w:val="4D3069"/>
        <w:w w:val="105"/>
        <w:sz w:val="18"/>
        <w:szCs w:val="18"/>
      </w:rPr>
      <w:t>125</w:t>
    </w:r>
    <w:r w:rsidRPr="005C1200">
      <w:rPr>
        <w:rFonts w:ascii="Cambria" w:hAnsi="Cambria"/>
        <w:color w:val="4D3069"/>
        <w:spacing w:val="13"/>
        <w:w w:val="105"/>
        <w:sz w:val="18"/>
        <w:szCs w:val="18"/>
      </w:rPr>
      <w:t xml:space="preserve"> </w:t>
    </w:r>
    <w:r w:rsidRPr="005C1200">
      <w:rPr>
        <w:rFonts w:ascii="Cambria" w:hAnsi="Cambria"/>
        <w:color w:val="4D3069"/>
        <w:spacing w:val="-1"/>
        <w:w w:val="105"/>
        <w:sz w:val="18"/>
        <w:szCs w:val="18"/>
      </w:rPr>
      <w:t>Charles</w:t>
    </w:r>
    <w:r w:rsidRPr="005C1200">
      <w:rPr>
        <w:rFonts w:ascii="Cambria" w:hAnsi="Cambria"/>
        <w:color w:val="4D3069"/>
        <w:spacing w:val="22"/>
        <w:w w:val="105"/>
        <w:sz w:val="18"/>
        <w:szCs w:val="18"/>
      </w:rPr>
      <w:t xml:space="preserve"> </w:t>
    </w:r>
    <w:r w:rsidRPr="005C1200">
      <w:rPr>
        <w:rFonts w:ascii="Cambria" w:hAnsi="Cambria"/>
        <w:color w:val="4D3069"/>
        <w:w w:val="105"/>
        <w:sz w:val="18"/>
        <w:szCs w:val="18"/>
      </w:rPr>
      <w:t>Avenue,</w:t>
    </w:r>
    <w:r w:rsidRPr="005C1200">
      <w:rPr>
        <w:rFonts w:ascii="Cambria" w:hAnsi="Cambria"/>
        <w:color w:val="4D3069"/>
        <w:spacing w:val="42"/>
        <w:w w:val="105"/>
        <w:sz w:val="18"/>
        <w:szCs w:val="18"/>
      </w:rPr>
      <w:t xml:space="preserve"> </w:t>
    </w:r>
    <w:r w:rsidRPr="005C1200">
      <w:rPr>
        <w:rFonts w:ascii="Cambria" w:hAnsi="Cambria"/>
        <w:color w:val="4D3069"/>
        <w:w w:val="105"/>
        <w:sz w:val="18"/>
        <w:szCs w:val="18"/>
      </w:rPr>
      <w:t>Saint Paul,</w:t>
    </w:r>
    <w:r w:rsidRPr="005C1200">
      <w:rPr>
        <w:rFonts w:ascii="Cambria" w:hAnsi="Cambria"/>
        <w:color w:val="4D3069"/>
        <w:spacing w:val="26"/>
        <w:w w:val="105"/>
        <w:sz w:val="18"/>
        <w:szCs w:val="18"/>
      </w:rPr>
      <w:t xml:space="preserve"> </w:t>
    </w:r>
    <w:r w:rsidRPr="005C1200">
      <w:rPr>
        <w:rFonts w:ascii="Cambria" w:hAnsi="Cambria"/>
        <w:color w:val="4D3069"/>
        <w:w w:val="105"/>
        <w:sz w:val="18"/>
        <w:szCs w:val="18"/>
      </w:rPr>
      <w:t>MN</w:t>
    </w:r>
    <w:r w:rsidRPr="005C1200">
      <w:rPr>
        <w:rFonts w:ascii="Cambria" w:hAnsi="Cambria"/>
        <w:color w:val="4D3069"/>
        <w:spacing w:val="33"/>
        <w:w w:val="105"/>
        <w:sz w:val="18"/>
        <w:szCs w:val="18"/>
      </w:rPr>
      <w:t xml:space="preserve"> </w:t>
    </w:r>
    <w:r w:rsidRPr="005C1200">
      <w:rPr>
        <w:rFonts w:ascii="Cambria" w:hAnsi="Cambria"/>
        <w:color w:val="4D3069"/>
        <w:w w:val="105"/>
        <w:sz w:val="18"/>
        <w:szCs w:val="18"/>
      </w:rPr>
      <w:t>55103-2108</w:t>
    </w:r>
    <w:r w:rsidRPr="005C1200">
      <w:rPr>
        <w:rFonts w:ascii="Cambria" w:hAnsi="Cambria"/>
        <w:color w:val="4D3069"/>
        <w:w w:val="95"/>
        <w:sz w:val="18"/>
        <w:szCs w:val="18"/>
      </w:rPr>
      <w:t xml:space="preserve"> | </w:t>
    </w:r>
    <w:r w:rsidRPr="005C1200">
      <w:rPr>
        <w:rFonts w:ascii="Cambria" w:hAnsi="Cambria"/>
        <w:color w:val="4D3069"/>
        <w:w w:val="105"/>
        <w:sz w:val="18"/>
        <w:szCs w:val="18"/>
      </w:rPr>
      <w:t>Main Line/Switchboard:</w:t>
    </w:r>
    <w:r w:rsidRPr="005C1200">
      <w:rPr>
        <w:rFonts w:ascii="Cambria" w:hAnsi="Cambria"/>
        <w:color w:val="4D3069"/>
        <w:spacing w:val="39"/>
        <w:w w:val="105"/>
        <w:sz w:val="18"/>
        <w:szCs w:val="18"/>
      </w:rPr>
      <w:t xml:space="preserve"> </w:t>
    </w:r>
    <w:r w:rsidRPr="005C1200">
      <w:rPr>
        <w:rFonts w:ascii="Cambria" w:hAnsi="Cambria"/>
        <w:color w:val="4D3069"/>
        <w:w w:val="105"/>
        <w:sz w:val="18"/>
        <w:szCs w:val="18"/>
      </w:rPr>
      <w:t>651</w:t>
    </w:r>
    <w:r w:rsidRPr="005C1200">
      <w:rPr>
        <w:rFonts w:ascii="Cambria" w:hAnsi="Cambria"/>
        <w:color w:val="4D3069"/>
        <w:spacing w:val="-26"/>
        <w:w w:val="105"/>
        <w:sz w:val="18"/>
        <w:szCs w:val="18"/>
      </w:rPr>
      <w:t xml:space="preserve"> </w:t>
    </w:r>
    <w:r w:rsidRPr="005C1200">
      <w:rPr>
        <w:rFonts w:ascii="Cambria" w:hAnsi="Cambria"/>
        <w:color w:val="4D3069"/>
        <w:w w:val="105"/>
        <w:sz w:val="18"/>
        <w:szCs w:val="18"/>
      </w:rPr>
      <w:t>-224-3344, Fax:</w:t>
    </w:r>
    <w:r w:rsidRPr="005C1200">
      <w:rPr>
        <w:rFonts w:ascii="Cambria" w:hAnsi="Cambria"/>
        <w:color w:val="4D3069"/>
        <w:spacing w:val="24"/>
        <w:w w:val="105"/>
        <w:sz w:val="18"/>
        <w:szCs w:val="18"/>
      </w:rPr>
      <w:t xml:space="preserve"> </w:t>
    </w:r>
    <w:r w:rsidRPr="005C1200">
      <w:rPr>
        <w:rFonts w:ascii="Cambria" w:hAnsi="Cambria"/>
        <w:color w:val="4D3069"/>
        <w:w w:val="105"/>
        <w:sz w:val="18"/>
        <w:szCs w:val="18"/>
      </w:rPr>
      <w:t xml:space="preserve">651-224-6540 | </w:t>
    </w:r>
    <w:hyperlink r:id="rId1" w:history="1">
      <w:r w:rsidRPr="005C1200">
        <w:rPr>
          <w:rStyle w:val="Hyperlink"/>
          <w:rFonts w:ascii="Cambria" w:hAnsi="Cambria"/>
          <w:color w:val="4D3069"/>
          <w:w w:val="105"/>
          <w:sz w:val="18"/>
          <w:szCs w:val="18"/>
        </w:rPr>
        <w:t>www.mncounti</w:t>
      </w:r>
      <w:r w:rsidRPr="005C1200">
        <w:rPr>
          <w:rStyle w:val="Hyperlink"/>
          <w:rFonts w:ascii="Cambria" w:hAnsi="Cambria"/>
          <w:color w:val="4D3069"/>
          <w:spacing w:val="-1"/>
          <w:w w:val="105"/>
          <w:sz w:val="18"/>
          <w:szCs w:val="18"/>
        </w:rPr>
        <w:t>es.org</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A42AB" w14:textId="77777777" w:rsidR="00D70CE7" w:rsidRPr="00C2268F" w:rsidRDefault="009864F9" w:rsidP="00281869">
    <w:pPr>
      <w:pStyle w:val="BodyText"/>
      <w:ind w:left="-1260" w:right="-1260"/>
      <w:jc w:val="center"/>
      <w:rPr>
        <w:rFonts w:ascii="Cambria" w:hAnsi="Cambria"/>
        <w:color w:val="4C4084"/>
        <w:sz w:val="18"/>
        <w:szCs w:val="18"/>
      </w:rPr>
    </w:pPr>
    <w:r w:rsidRPr="00C2268F">
      <w:rPr>
        <w:rFonts w:ascii="Cambria" w:hAnsi="Cambria"/>
        <w:color w:val="4C4084"/>
        <w:w w:val="105"/>
        <w:sz w:val="18"/>
        <w:szCs w:val="18"/>
      </w:rPr>
      <w:t>125</w:t>
    </w:r>
    <w:r w:rsidRPr="00C2268F">
      <w:rPr>
        <w:rFonts w:ascii="Cambria" w:hAnsi="Cambria"/>
        <w:color w:val="4C4084"/>
        <w:spacing w:val="13"/>
        <w:w w:val="105"/>
        <w:sz w:val="18"/>
        <w:szCs w:val="18"/>
      </w:rPr>
      <w:t xml:space="preserve"> </w:t>
    </w:r>
    <w:r w:rsidRPr="00C2268F">
      <w:rPr>
        <w:rFonts w:ascii="Cambria" w:hAnsi="Cambria"/>
        <w:color w:val="4C4084"/>
        <w:spacing w:val="-1"/>
        <w:w w:val="105"/>
        <w:sz w:val="18"/>
        <w:szCs w:val="18"/>
      </w:rPr>
      <w:t>Charles</w:t>
    </w:r>
    <w:r w:rsidRPr="00C2268F">
      <w:rPr>
        <w:rFonts w:ascii="Cambria" w:hAnsi="Cambria"/>
        <w:color w:val="4C4084"/>
        <w:spacing w:val="22"/>
        <w:w w:val="105"/>
        <w:sz w:val="18"/>
        <w:szCs w:val="18"/>
      </w:rPr>
      <w:t xml:space="preserve"> </w:t>
    </w:r>
    <w:r w:rsidRPr="00C2268F">
      <w:rPr>
        <w:rFonts w:ascii="Cambria" w:hAnsi="Cambria"/>
        <w:color w:val="4C4084"/>
        <w:w w:val="105"/>
        <w:sz w:val="18"/>
        <w:szCs w:val="18"/>
      </w:rPr>
      <w:t>Avenue,</w:t>
    </w:r>
    <w:r w:rsidRPr="00C2268F">
      <w:rPr>
        <w:rFonts w:ascii="Cambria" w:hAnsi="Cambria"/>
        <w:color w:val="4C4084"/>
        <w:spacing w:val="42"/>
        <w:w w:val="105"/>
        <w:sz w:val="18"/>
        <w:szCs w:val="18"/>
      </w:rPr>
      <w:t xml:space="preserve"> </w:t>
    </w:r>
    <w:r w:rsidRPr="00C2268F">
      <w:rPr>
        <w:rFonts w:ascii="Cambria" w:hAnsi="Cambria"/>
        <w:color w:val="4C4084"/>
        <w:w w:val="105"/>
        <w:sz w:val="18"/>
        <w:szCs w:val="18"/>
      </w:rPr>
      <w:t>Saint Paul,</w:t>
    </w:r>
    <w:r w:rsidRPr="00C2268F">
      <w:rPr>
        <w:rFonts w:ascii="Cambria" w:hAnsi="Cambria"/>
        <w:color w:val="4C4084"/>
        <w:spacing w:val="26"/>
        <w:w w:val="105"/>
        <w:sz w:val="18"/>
        <w:szCs w:val="18"/>
      </w:rPr>
      <w:t xml:space="preserve"> </w:t>
    </w:r>
    <w:r w:rsidRPr="00C2268F">
      <w:rPr>
        <w:rFonts w:ascii="Cambria" w:hAnsi="Cambria"/>
        <w:color w:val="4C4084"/>
        <w:w w:val="105"/>
        <w:sz w:val="18"/>
        <w:szCs w:val="18"/>
      </w:rPr>
      <w:t>MN</w:t>
    </w:r>
    <w:r w:rsidRPr="00C2268F">
      <w:rPr>
        <w:rFonts w:ascii="Cambria" w:hAnsi="Cambria"/>
        <w:color w:val="4C4084"/>
        <w:spacing w:val="33"/>
        <w:w w:val="105"/>
        <w:sz w:val="18"/>
        <w:szCs w:val="18"/>
      </w:rPr>
      <w:t xml:space="preserve"> </w:t>
    </w:r>
    <w:r w:rsidRPr="00C2268F">
      <w:rPr>
        <w:rFonts w:ascii="Cambria" w:hAnsi="Cambria"/>
        <w:color w:val="4C4084"/>
        <w:w w:val="105"/>
        <w:sz w:val="18"/>
        <w:szCs w:val="18"/>
      </w:rPr>
      <w:t>55103-2108</w:t>
    </w:r>
    <w:r w:rsidRPr="00C2268F">
      <w:rPr>
        <w:rFonts w:ascii="Cambria" w:hAnsi="Cambria"/>
        <w:color w:val="4C4084"/>
        <w:w w:val="95"/>
        <w:sz w:val="18"/>
        <w:szCs w:val="18"/>
      </w:rPr>
      <w:t xml:space="preserve"> | </w:t>
    </w:r>
    <w:r w:rsidRPr="00C2268F">
      <w:rPr>
        <w:rFonts w:ascii="Cambria" w:hAnsi="Cambria"/>
        <w:color w:val="4C4084"/>
        <w:w w:val="105"/>
        <w:sz w:val="18"/>
        <w:szCs w:val="18"/>
      </w:rPr>
      <w:t>Main Line/Switchboard:</w:t>
    </w:r>
    <w:r w:rsidRPr="00C2268F">
      <w:rPr>
        <w:rFonts w:ascii="Cambria" w:hAnsi="Cambria"/>
        <w:color w:val="4C4084"/>
        <w:spacing w:val="39"/>
        <w:w w:val="105"/>
        <w:sz w:val="18"/>
        <w:szCs w:val="18"/>
      </w:rPr>
      <w:t xml:space="preserve"> </w:t>
    </w:r>
    <w:r w:rsidRPr="00C2268F">
      <w:rPr>
        <w:rFonts w:ascii="Cambria" w:hAnsi="Cambria"/>
        <w:color w:val="4C4084"/>
        <w:w w:val="105"/>
        <w:sz w:val="18"/>
        <w:szCs w:val="18"/>
      </w:rPr>
      <w:t>651</w:t>
    </w:r>
    <w:r w:rsidRPr="00C2268F">
      <w:rPr>
        <w:rFonts w:ascii="Cambria" w:hAnsi="Cambria"/>
        <w:color w:val="4C4084"/>
        <w:spacing w:val="-26"/>
        <w:w w:val="105"/>
        <w:sz w:val="18"/>
        <w:szCs w:val="18"/>
      </w:rPr>
      <w:t xml:space="preserve"> </w:t>
    </w:r>
    <w:r w:rsidRPr="00C2268F">
      <w:rPr>
        <w:rFonts w:ascii="Cambria" w:hAnsi="Cambria"/>
        <w:color w:val="4C4084"/>
        <w:w w:val="105"/>
        <w:sz w:val="18"/>
        <w:szCs w:val="18"/>
      </w:rPr>
      <w:t>-224-3344, Fax:</w:t>
    </w:r>
    <w:r w:rsidRPr="00C2268F">
      <w:rPr>
        <w:rFonts w:ascii="Cambria" w:hAnsi="Cambria"/>
        <w:color w:val="4C4084"/>
        <w:spacing w:val="24"/>
        <w:w w:val="105"/>
        <w:sz w:val="18"/>
        <w:szCs w:val="18"/>
      </w:rPr>
      <w:t xml:space="preserve"> </w:t>
    </w:r>
    <w:r w:rsidRPr="00C2268F">
      <w:rPr>
        <w:rFonts w:ascii="Cambria" w:hAnsi="Cambria"/>
        <w:color w:val="4C4084"/>
        <w:w w:val="105"/>
        <w:sz w:val="18"/>
        <w:szCs w:val="18"/>
      </w:rPr>
      <w:t xml:space="preserve">651-224-6540 | </w:t>
    </w:r>
    <w:hyperlink r:id="rId1" w:history="1">
      <w:r w:rsidRPr="00C2268F">
        <w:rPr>
          <w:rStyle w:val="Hyperlink"/>
          <w:rFonts w:ascii="Cambria" w:hAnsi="Cambria"/>
          <w:color w:val="4C4084"/>
          <w:w w:val="105"/>
          <w:sz w:val="18"/>
          <w:szCs w:val="18"/>
        </w:rPr>
        <w:t>www.mncounti</w:t>
      </w:r>
      <w:r w:rsidRPr="00C2268F">
        <w:rPr>
          <w:rStyle w:val="Hyperlink"/>
          <w:rFonts w:ascii="Cambria" w:hAnsi="Cambria"/>
          <w:color w:val="4C4084"/>
          <w:spacing w:val="-1"/>
          <w:w w:val="105"/>
          <w:sz w:val="18"/>
          <w:szCs w:val="18"/>
        </w:rPr>
        <w:t>es.org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79B96" w14:textId="77777777" w:rsidR="00D70CE7" w:rsidRDefault="00D70CE7">
      <w:r>
        <w:separator/>
      </w:r>
    </w:p>
  </w:footnote>
  <w:footnote w:type="continuationSeparator" w:id="0">
    <w:p w14:paraId="72A46615" w14:textId="77777777" w:rsidR="00D70CE7" w:rsidRDefault="00D70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72B48" w14:textId="78F3ECAB" w:rsidR="00AE51CB" w:rsidRPr="003E62B1" w:rsidRDefault="00AE51CB" w:rsidP="00AE51CB">
    <w:pPr>
      <w:pStyle w:val="Header"/>
      <w:rPr>
        <w:rFonts w:ascii="Cambria" w:hAnsi="Cambria"/>
        <w:b/>
        <w:bCs/>
        <w:i/>
        <w:iCs/>
        <w:noProof/>
        <w:sz w:val="18"/>
        <w:szCs w:val="18"/>
      </w:rPr>
    </w:pPr>
    <w:r w:rsidRPr="003E62B1">
      <w:rPr>
        <w:rFonts w:ascii="Cambria" w:hAnsi="Cambria"/>
        <w:b/>
        <w:bCs/>
        <w:i/>
        <w:iCs/>
        <w:sz w:val="18"/>
        <w:szCs w:val="18"/>
      </w:rPr>
      <w:t xml:space="preserve">Pg. </w:t>
    </w:r>
    <w:sdt>
      <w:sdtPr>
        <w:rPr>
          <w:rFonts w:ascii="Cambria" w:hAnsi="Cambria"/>
          <w:b/>
          <w:bCs/>
          <w:i/>
          <w:iCs/>
          <w:sz w:val="18"/>
          <w:szCs w:val="18"/>
        </w:rPr>
        <w:id w:val="1707298329"/>
        <w:docPartObj>
          <w:docPartGallery w:val="Page Numbers (Top of Page)"/>
          <w:docPartUnique/>
        </w:docPartObj>
      </w:sdtPr>
      <w:sdtEndPr>
        <w:rPr>
          <w:noProof/>
        </w:rPr>
      </w:sdtEndPr>
      <w:sdtContent>
        <w:r w:rsidRPr="003E62B1">
          <w:rPr>
            <w:rFonts w:ascii="Cambria" w:hAnsi="Cambria"/>
            <w:b/>
            <w:bCs/>
            <w:i/>
            <w:iCs/>
            <w:sz w:val="18"/>
            <w:szCs w:val="18"/>
          </w:rPr>
          <w:fldChar w:fldCharType="begin"/>
        </w:r>
        <w:r w:rsidRPr="003E62B1">
          <w:rPr>
            <w:rFonts w:ascii="Cambria" w:hAnsi="Cambria"/>
            <w:b/>
            <w:bCs/>
            <w:i/>
            <w:iCs/>
            <w:sz w:val="18"/>
            <w:szCs w:val="18"/>
          </w:rPr>
          <w:instrText xml:space="preserve"> PAGE   \* MERGEFORMAT </w:instrText>
        </w:r>
        <w:r w:rsidRPr="003E62B1">
          <w:rPr>
            <w:rFonts w:ascii="Cambria" w:hAnsi="Cambria"/>
            <w:b/>
            <w:bCs/>
            <w:i/>
            <w:iCs/>
            <w:sz w:val="18"/>
            <w:szCs w:val="18"/>
          </w:rPr>
          <w:fldChar w:fldCharType="separate"/>
        </w:r>
        <w:r w:rsidRPr="003E62B1">
          <w:rPr>
            <w:rFonts w:ascii="Cambria" w:hAnsi="Cambria"/>
            <w:b/>
            <w:bCs/>
            <w:i/>
            <w:iCs/>
            <w:sz w:val="18"/>
            <w:szCs w:val="18"/>
          </w:rPr>
          <w:t>2</w:t>
        </w:r>
        <w:r w:rsidRPr="003E62B1">
          <w:rPr>
            <w:rFonts w:ascii="Cambria" w:hAnsi="Cambria"/>
            <w:b/>
            <w:bCs/>
            <w:i/>
            <w:iCs/>
            <w:noProof/>
            <w:sz w:val="18"/>
            <w:szCs w:val="18"/>
          </w:rPr>
          <w:fldChar w:fldCharType="end"/>
        </w:r>
      </w:sdtContent>
    </w:sdt>
    <w:r w:rsidRPr="003E62B1">
      <w:rPr>
        <w:rFonts w:ascii="Cambria" w:hAnsi="Cambria"/>
        <w:b/>
        <w:bCs/>
        <w:i/>
        <w:iCs/>
        <w:sz w:val="18"/>
        <w:szCs w:val="18"/>
      </w:rPr>
      <w:t xml:space="preserve"> , </w:t>
    </w:r>
    <w:r w:rsidR="004170D1">
      <w:rPr>
        <w:rFonts w:ascii="Cambria" w:hAnsi="Cambria"/>
        <w:b/>
        <w:bCs/>
        <w:i/>
        <w:iCs/>
        <w:sz w:val="18"/>
        <w:szCs w:val="18"/>
      </w:rPr>
      <w:t xml:space="preserve">Re: </w:t>
    </w:r>
    <w:r w:rsidRPr="003E62B1">
      <w:rPr>
        <w:rFonts w:ascii="Cambria" w:hAnsi="Cambria"/>
        <w:b/>
        <w:bCs/>
        <w:i/>
        <w:iCs/>
        <w:sz w:val="18"/>
        <w:szCs w:val="18"/>
      </w:rPr>
      <w:t xml:space="preserve">County Comments </w:t>
    </w:r>
    <w:r w:rsidR="004170D1">
      <w:rPr>
        <w:rFonts w:ascii="Cambria" w:hAnsi="Cambria"/>
        <w:b/>
        <w:bCs/>
        <w:i/>
        <w:iCs/>
        <w:sz w:val="18"/>
        <w:szCs w:val="18"/>
      </w:rPr>
      <w:t xml:space="preserve">- </w:t>
    </w:r>
    <w:r w:rsidRPr="003E62B1">
      <w:rPr>
        <w:rFonts w:ascii="Cambria" w:hAnsi="Cambria"/>
        <w:b/>
        <w:bCs/>
        <w:i/>
        <w:iCs/>
        <w:sz w:val="18"/>
        <w:szCs w:val="18"/>
      </w:rPr>
      <w:t>Omnibus Tax Package – May 16, 2022</w:t>
    </w:r>
  </w:p>
  <w:p w14:paraId="6F0C6C4D" w14:textId="4FA2C44E" w:rsidR="00D70CE7" w:rsidRPr="00AE51CB" w:rsidRDefault="00D70CE7" w:rsidP="00AE51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AF354" w14:textId="77777777" w:rsidR="00D70CE7" w:rsidRDefault="009864F9" w:rsidP="00C2268F">
    <w:pPr>
      <w:pStyle w:val="Header"/>
      <w:tabs>
        <w:tab w:val="left" w:pos="5454"/>
      </w:tabs>
      <w:jc w:val="center"/>
    </w:pPr>
    <w:r w:rsidRPr="002E0779">
      <w:rPr>
        <w:noProof/>
        <w:sz w:val="18"/>
        <w:szCs w:val="18"/>
      </w:rPr>
      <w:drawing>
        <wp:inline distT="0" distB="0" distL="0" distR="0" wp14:anchorId="59286CBA" wp14:editId="10FBFC08">
          <wp:extent cx="3615083" cy="628120"/>
          <wp:effectExtent l="0" t="0" r="444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3615083" cy="628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F6B17"/>
    <w:multiLevelType w:val="hybridMultilevel"/>
    <w:tmpl w:val="610C8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84E1616"/>
    <w:multiLevelType w:val="hybridMultilevel"/>
    <w:tmpl w:val="F2007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85239E6"/>
    <w:multiLevelType w:val="hybridMultilevel"/>
    <w:tmpl w:val="83165DA8"/>
    <w:lvl w:ilvl="0" w:tplc="EA9E4E0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6D7D203E"/>
    <w:multiLevelType w:val="hybridMultilevel"/>
    <w:tmpl w:val="4EB4D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2345431">
    <w:abstractNumId w:val="0"/>
  </w:num>
  <w:num w:numId="2" w16cid:durableId="139005522">
    <w:abstractNumId w:val="1"/>
  </w:num>
  <w:num w:numId="3" w16cid:durableId="9333249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5259354">
    <w:abstractNumId w:val="2"/>
  </w:num>
  <w:num w:numId="5" w16cid:durableId="618151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058"/>
    <w:rsid w:val="00000F9B"/>
    <w:rsid w:val="00104AC8"/>
    <w:rsid w:val="00174DFE"/>
    <w:rsid w:val="001A7753"/>
    <w:rsid w:val="001D6CD4"/>
    <w:rsid w:val="001F1B9C"/>
    <w:rsid w:val="00224A35"/>
    <w:rsid w:val="002500C9"/>
    <w:rsid w:val="00295CB6"/>
    <w:rsid w:val="002C5DC8"/>
    <w:rsid w:val="002D14F2"/>
    <w:rsid w:val="003E01BA"/>
    <w:rsid w:val="003E62B1"/>
    <w:rsid w:val="004170D1"/>
    <w:rsid w:val="00447EBF"/>
    <w:rsid w:val="005C1200"/>
    <w:rsid w:val="00613977"/>
    <w:rsid w:val="006D3454"/>
    <w:rsid w:val="00721825"/>
    <w:rsid w:val="007C5BFA"/>
    <w:rsid w:val="00851940"/>
    <w:rsid w:val="008B4217"/>
    <w:rsid w:val="008B469D"/>
    <w:rsid w:val="008E519B"/>
    <w:rsid w:val="009140FA"/>
    <w:rsid w:val="009157CD"/>
    <w:rsid w:val="00936978"/>
    <w:rsid w:val="009864F9"/>
    <w:rsid w:val="00AA7321"/>
    <w:rsid w:val="00AE51CB"/>
    <w:rsid w:val="00B77BAB"/>
    <w:rsid w:val="00BD1454"/>
    <w:rsid w:val="00BF6D41"/>
    <w:rsid w:val="00C2268F"/>
    <w:rsid w:val="00C31A58"/>
    <w:rsid w:val="00C769CB"/>
    <w:rsid w:val="00CC0573"/>
    <w:rsid w:val="00D55A50"/>
    <w:rsid w:val="00D70CE7"/>
    <w:rsid w:val="00E02044"/>
    <w:rsid w:val="00E4489A"/>
    <w:rsid w:val="00EB1653"/>
    <w:rsid w:val="00F36DAA"/>
    <w:rsid w:val="00F84058"/>
    <w:rsid w:val="00F94DEC"/>
    <w:rsid w:val="00FA1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C78DE"/>
  <w15:chartTrackingRefBased/>
  <w15:docId w15:val="{73DFE25A-72C2-49C3-8775-884094896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84058"/>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84058"/>
    <w:pPr>
      <w:spacing w:before="70"/>
      <w:ind w:left="475"/>
    </w:pPr>
    <w:rPr>
      <w:rFonts w:ascii="Arial" w:eastAsia="Arial" w:hAnsi="Arial"/>
      <w:sz w:val="17"/>
      <w:szCs w:val="17"/>
    </w:rPr>
  </w:style>
  <w:style w:type="character" w:customStyle="1" w:styleId="BodyTextChar">
    <w:name w:val="Body Text Char"/>
    <w:basedOn w:val="DefaultParagraphFont"/>
    <w:link w:val="BodyText"/>
    <w:uiPriority w:val="1"/>
    <w:rsid w:val="00F84058"/>
    <w:rPr>
      <w:rFonts w:ascii="Arial" w:eastAsia="Arial" w:hAnsi="Arial"/>
      <w:sz w:val="17"/>
      <w:szCs w:val="17"/>
    </w:rPr>
  </w:style>
  <w:style w:type="paragraph" w:styleId="Header">
    <w:name w:val="header"/>
    <w:basedOn w:val="Normal"/>
    <w:link w:val="HeaderChar"/>
    <w:uiPriority w:val="99"/>
    <w:unhideWhenUsed/>
    <w:rsid w:val="00F84058"/>
    <w:pPr>
      <w:tabs>
        <w:tab w:val="center" w:pos="4680"/>
        <w:tab w:val="right" w:pos="9360"/>
      </w:tabs>
    </w:pPr>
  </w:style>
  <w:style w:type="character" w:customStyle="1" w:styleId="HeaderChar">
    <w:name w:val="Header Char"/>
    <w:basedOn w:val="DefaultParagraphFont"/>
    <w:link w:val="Header"/>
    <w:uiPriority w:val="99"/>
    <w:rsid w:val="00F84058"/>
  </w:style>
  <w:style w:type="character" w:styleId="Hyperlink">
    <w:name w:val="Hyperlink"/>
    <w:basedOn w:val="DefaultParagraphFont"/>
    <w:uiPriority w:val="99"/>
    <w:unhideWhenUsed/>
    <w:rsid w:val="00F84058"/>
    <w:rPr>
      <w:color w:val="0563C1" w:themeColor="hyperlink"/>
      <w:u w:val="single"/>
    </w:rPr>
  </w:style>
  <w:style w:type="paragraph" w:styleId="Footer">
    <w:name w:val="footer"/>
    <w:basedOn w:val="Normal"/>
    <w:link w:val="FooterChar"/>
    <w:uiPriority w:val="99"/>
    <w:unhideWhenUsed/>
    <w:rsid w:val="005C1200"/>
    <w:pPr>
      <w:tabs>
        <w:tab w:val="center" w:pos="4680"/>
        <w:tab w:val="right" w:pos="9360"/>
      </w:tabs>
    </w:pPr>
  </w:style>
  <w:style w:type="character" w:customStyle="1" w:styleId="FooterChar">
    <w:name w:val="Footer Char"/>
    <w:basedOn w:val="DefaultParagraphFont"/>
    <w:link w:val="Footer"/>
    <w:uiPriority w:val="99"/>
    <w:rsid w:val="005C1200"/>
  </w:style>
  <w:style w:type="character" w:styleId="UnresolvedMention">
    <w:name w:val="Unresolved Mention"/>
    <w:basedOn w:val="DefaultParagraphFont"/>
    <w:uiPriority w:val="99"/>
    <w:semiHidden/>
    <w:unhideWhenUsed/>
    <w:rsid w:val="00AE51CB"/>
    <w:rPr>
      <w:color w:val="605E5C"/>
      <w:shd w:val="clear" w:color="auto" w:fill="E1DFDD"/>
    </w:rPr>
  </w:style>
  <w:style w:type="paragraph" w:styleId="ListParagraph">
    <w:name w:val="List Paragraph"/>
    <w:basedOn w:val="Normal"/>
    <w:uiPriority w:val="34"/>
    <w:qFormat/>
    <w:rsid w:val="00C226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23234">
      <w:bodyDiv w:val="1"/>
      <w:marLeft w:val="0"/>
      <w:marRight w:val="0"/>
      <w:marTop w:val="0"/>
      <w:marBottom w:val="0"/>
      <w:divBdr>
        <w:top w:val="none" w:sz="0" w:space="0" w:color="auto"/>
        <w:left w:val="none" w:sz="0" w:space="0" w:color="auto"/>
        <w:bottom w:val="none" w:sz="0" w:space="0" w:color="auto"/>
        <w:right w:val="none" w:sz="0" w:space="0" w:color="auto"/>
      </w:divBdr>
    </w:div>
    <w:div w:id="269091639">
      <w:bodyDiv w:val="1"/>
      <w:marLeft w:val="0"/>
      <w:marRight w:val="0"/>
      <w:marTop w:val="0"/>
      <w:marBottom w:val="0"/>
      <w:divBdr>
        <w:top w:val="none" w:sz="0" w:space="0" w:color="auto"/>
        <w:left w:val="none" w:sz="0" w:space="0" w:color="auto"/>
        <w:bottom w:val="none" w:sz="0" w:space="0" w:color="auto"/>
        <w:right w:val="none" w:sz="0" w:space="0" w:color="auto"/>
      </w:divBdr>
    </w:div>
    <w:div w:id="465389213">
      <w:bodyDiv w:val="1"/>
      <w:marLeft w:val="0"/>
      <w:marRight w:val="0"/>
      <w:marTop w:val="0"/>
      <w:marBottom w:val="0"/>
      <w:divBdr>
        <w:top w:val="none" w:sz="0" w:space="0" w:color="auto"/>
        <w:left w:val="none" w:sz="0" w:space="0" w:color="auto"/>
        <w:bottom w:val="none" w:sz="0" w:space="0" w:color="auto"/>
        <w:right w:val="none" w:sz="0" w:space="0" w:color="auto"/>
      </w:divBdr>
    </w:div>
    <w:div w:id="548538576">
      <w:bodyDiv w:val="1"/>
      <w:marLeft w:val="0"/>
      <w:marRight w:val="0"/>
      <w:marTop w:val="0"/>
      <w:marBottom w:val="0"/>
      <w:divBdr>
        <w:top w:val="none" w:sz="0" w:space="0" w:color="auto"/>
        <w:left w:val="none" w:sz="0" w:space="0" w:color="auto"/>
        <w:bottom w:val="none" w:sz="0" w:space="0" w:color="auto"/>
        <w:right w:val="none" w:sz="0" w:space="0" w:color="auto"/>
      </w:divBdr>
    </w:div>
    <w:div w:id="881402385">
      <w:bodyDiv w:val="1"/>
      <w:marLeft w:val="0"/>
      <w:marRight w:val="0"/>
      <w:marTop w:val="0"/>
      <w:marBottom w:val="0"/>
      <w:divBdr>
        <w:top w:val="none" w:sz="0" w:space="0" w:color="auto"/>
        <w:left w:val="none" w:sz="0" w:space="0" w:color="auto"/>
        <w:bottom w:val="none" w:sz="0" w:space="0" w:color="auto"/>
        <w:right w:val="none" w:sz="0" w:space="0" w:color="auto"/>
      </w:divBdr>
    </w:div>
    <w:div w:id="1072702442">
      <w:bodyDiv w:val="1"/>
      <w:marLeft w:val="0"/>
      <w:marRight w:val="0"/>
      <w:marTop w:val="0"/>
      <w:marBottom w:val="0"/>
      <w:divBdr>
        <w:top w:val="none" w:sz="0" w:space="0" w:color="auto"/>
        <w:left w:val="none" w:sz="0" w:space="0" w:color="auto"/>
        <w:bottom w:val="none" w:sz="0" w:space="0" w:color="auto"/>
        <w:right w:val="none" w:sz="0" w:space="0" w:color="auto"/>
      </w:divBdr>
    </w:div>
    <w:div w:id="1458717160">
      <w:bodyDiv w:val="1"/>
      <w:marLeft w:val="0"/>
      <w:marRight w:val="0"/>
      <w:marTop w:val="0"/>
      <w:marBottom w:val="0"/>
      <w:divBdr>
        <w:top w:val="none" w:sz="0" w:space="0" w:color="auto"/>
        <w:left w:val="none" w:sz="0" w:space="0" w:color="auto"/>
        <w:bottom w:val="none" w:sz="0" w:space="0" w:color="auto"/>
        <w:right w:val="none" w:sz="0" w:space="0" w:color="auto"/>
      </w:divBdr>
    </w:div>
    <w:div w:id="154016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ncounties.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ncountie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Hilgart, Matthew</dc:creator>
  <cp:keywords/>
  <dc:description/>
  <cp:lastModifiedBy>Freeman, Matt</cp:lastModifiedBy>
  <cp:revision>4</cp:revision>
  <cp:lastPrinted>2023-01-09T18:35:00Z</cp:lastPrinted>
  <dcterms:created xsi:type="dcterms:W3CDTF">2024-03-05T12:30:00Z</dcterms:created>
  <dcterms:modified xsi:type="dcterms:W3CDTF">2024-03-05T12:31:00Z</dcterms:modified>
</cp:coreProperties>
</file>