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F6EF" w14:textId="32079BFB" w:rsidR="00EA05CE" w:rsidRPr="003A6FEE" w:rsidRDefault="00EA05CE" w:rsidP="000B651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b/>
          <w:bCs/>
          <w:sz w:val="22"/>
          <w:szCs w:val="22"/>
        </w:rPr>
        <w:t>Judiciary Finance and Civil Law Committee</w:t>
      </w:r>
    </w:p>
    <w:p w14:paraId="1BF5F6FC" w14:textId="68F7B0F7" w:rsidR="00EA05CE" w:rsidRPr="003A6FEE" w:rsidRDefault="00EA05CE" w:rsidP="000B651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>Chair: Representative Jamie Becker-Finn</w:t>
      </w:r>
    </w:p>
    <w:p w14:paraId="4610D1F3" w14:textId="77777777" w:rsidR="00EA05CE" w:rsidRPr="003A6FEE" w:rsidRDefault="00EA05CE" w:rsidP="000B651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b/>
          <w:bCs/>
          <w:sz w:val="22"/>
          <w:szCs w:val="22"/>
        </w:rPr>
        <w:t xml:space="preserve">Meeting: </w:t>
      </w:r>
    </w:p>
    <w:p w14:paraId="0E533E28" w14:textId="08525194" w:rsidR="00EA05CE" w:rsidRPr="003A6FEE" w:rsidRDefault="00773A8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>T</w:t>
      </w:r>
      <w:r w:rsidR="00FD5B77" w:rsidRPr="003A6FEE">
        <w:rPr>
          <w:rFonts w:asciiTheme="minorHAnsi" w:hAnsiTheme="minorHAnsi" w:cstheme="minorHAnsi"/>
          <w:sz w:val="22"/>
          <w:szCs w:val="22"/>
        </w:rPr>
        <w:t>uesday</w:t>
      </w:r>
      <w:r w:rsidRPr="003A6FEE">
        <w:rPr>
          <w:rFonts w:asciiTheme="minorHAnsi" w:hAnsiTheme="minorHAnsi" w:cstheme="minorHAnsi"/>
          <w:sz w:val="22"/>
          <w:szCs w:val="22"/>
        </w:rPr>
        <w:t>, February 2</w:t>
      </w:r>
      <w:r w:rsidR="00FD5B77" w:rsidRPr="003A6FEE">
        <w:rPr>
          <w:rFonts w:asciiTheme="minorHAnsi" w:hAnsiTheme="minorHAnsi" w:cstheme="minorHAnsi"/>
          <w:sz w:val="22"/>
          <w:szCs w:val="22"/>
        </w:rPr>
        <w:t>7</w:t>
      </w:r>
      <w:r w:rsidR="00B74596" w:rsidRPr="003A6FEE">
        <w:rPr>
          <w:rFonts w:asciiTheme="minorHAnsi" w:hAnsiTheme="minorHAnsi" w:cstheme="minorHAnsi"/>
          <w:sz w:val="22"/>
          <w:szCs w:val="22"/>
        </w:rPr>
        <w:t>,</w:t>
      </w:r>
      <w:r w:rsidR="000B3F3C" w:rsidRPr="003A6FEE">
        <w:rPr>
          <w:rFonts w:asciiTheme="minorHAnsi" w:hAnsiTheme="minorHAnsi" w:cstheme="minorHAnsi"/>
          <w:sz w:val="22"/>
          <w:szCs w:val="22"/>
        </w:rPr>
        <w:t xml:space="preserve"> 2023</w:t>
      </w:r>
    </w:p>
    <w:p w14:paraId="2A844712" w14:textId="77777777" w:rsidR="00EA05CE" w:rsidRPr="003A6FEE" w:rsidRDefault="00EA05CE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 xml:space="preserve">8:30AM – 10:00AM </w:t>
      </w:r>
    </w:p>
    <w:p w14:paraId="2FA73C68" w14:textId="38EEA460" w:rsidR="00EA05CE" w:rsidRPr="003A6FEE" w:rsidRDefault="00F63603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>Room 5 State Office Building</w:t>
      </w:r>
    </w:p>
    <w:p w14:paraId="2FFFAA72" w14:textId="77777777" w:rsidR="00EA05CE" w:rsidRPr="003A6FEE" w:rsidRDefault="00EA05CE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3DC52478" w14:textId="77777777" w:rsidR="00EA05CE" w:rsidRPr="003A6FEE" w:rsidRDefault="00EA05CE" w:rsidP="000B651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b/>
          <w:bCs/>
          <w:sz w:val="22"/>
          <w:szCs w:val="22"/>
        </w:rPr>
        <w:t xml:space="preserve">Agenda: </w:t>
      </w:r>
    </w:p>
    <w:p w14:paraId="4F14DC65" w14:textId="74634F41" w:rsidR="00EA05CE" w:rsidRPr="003A6FEE" w:rsidRDefault="00EA05CE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 xml:space="preserve">Call to Order </w:t>
      </w:r>
    </w:p>
    <w:p w14:paraId="20E45FCF" w14:textId="743C50F4" w:rsidR="00B52E57" w:rsidRPr="003A6FEE" w:rsidRDefault="00B52E57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48FA88CA" w14:textId="4B4504E6" w:rsidR="00B52E57" w:rsidRPr="003A6FEE" w:rsidRDefault="00B52E57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>Approval of the Minutes</w:t>
      </w:r>
    </w:p>
    <w:p w14:paraId="31D9C0C0" w14:textId="09C44D63" w:rsidR="00934CCE" w:rsidRPr="003A6FEE" w:rsidRDefault="00934CCE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4AD974F4" w14:textId="5C43227D" w:rsidR="00934CCE" w:rsidRPr="003A6FEE" w:rsidRDefault="00934CCE" w:rsidP="00934CCE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>HF 1414 (Curran) Courts; formula for distribution of fine proceeds amended.</w:t>
      </w:r>
    </w:p>
    <w:p w14:paraId="168EED27" w14:textId="23005BB8" w:rsidR="00934CCE" w:rsidRPr="003A6FEE" w:rsidRDefault="00934CCE" w:rsidP="00934CCE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 xml:space="preserve">Presenter: </w:t>
      </w:r>
    </w:p>
    <w:p w14:paraId="5FCB704B" w14:textId="42269217" w:rsidR="00934CCE" w:rsidRPr="003A6FEE" w:rsidRDefault="00934CCE" w:rsidP="00934CCE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Representative Curran</w:t>
      </w:r>
    </w:p>
    <w:p w14:paraId="3BE61523" w14:textId="04C5B151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2F301C7C" w14:textId="56E0D277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 xml:space="preserve">HF 774 (Kozlowski) Duluth; First Witness Child Advocacy Center funding provided, and money </w:t>
      </w:r>
      <w:r w:rsidRPr="003A6FEE">
        <w:rPr>
          <w:rFonts w:asciiTheme="minorHAnsi" w:hAnsiTheme="minorHAnsi" w:cstheme="minorHAnsi"/>
          <w:sz w:val="22"/>
          <w:szCs w:val="22"/>
        </w:rPr>
        <w:tab/>
        <w:t>appropriated.</w:t>
      </w:r>
    </w:p>
    <w:p w14:paraId="09F6F926" w14:textId="4C0095E9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Presenter:</w:t>
      </w:r>
    </w:p>
    <w:p w14:paraId="4D83DCA4" w14:textId="771102FB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Representative Kozlowski</w:t>
      </w:r>
    </w:p>
    <w:p w14:paraId="62AC51B1" w14:textId="70A1B0C8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</w:p>
    <w:p w14:paraId="0607E305" w14:textId="2A73793E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Public Testimony:</w:t>
      </w:r>
    </w:p>
    <w:p w14:paraId="2AFF0C07" w14:textId="03A1064D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="00934CCE" w:rsidRPr="003A6FEE">
        <w:rPr>
          <w:rFonts w:asciiTheme="minorHAnsi" w:hAnsiTheme="minorHAnsi" w:cstheme="minorHAnsi"/>
          <w:sz w:val="22"/>
          <w:szCs w:val="22"/>
        </w:rPr>
        <w:t xml:space="preserve">Tracie </w:t>
      </w:r>
      <w:proofErr w:type="spellStart"/>
      <w:r w:rsidR="00934CCE" w:rsidRPr="003A6FEE">
        <w:rPr>
          <w:rFonts w:asciiTheme="minorHAnsi" w:hAnsiTheme="minorHAnsi" w:cstheme="minorHAnsi"/>
          <w:sz w:val="22"/>
          <w:szCs w:val="22"/>
        </w:rPr>
        <w:t>Calanaugh</w:t>
      </w:r>
      <w:proofErr w:type="spellEnd"/>
      <w:r w:rsidR="00934CCE" w:rsidRPr="003A6FEE">
        <w:rPr>
          <w:rFonts w:asciiTheme="minorHAnsi" w:hAnsiTheme="minorHAnsi" w:cstheme="minorHAnsi"/>
          <w:sz w:val="22"/>
          <w:szCs w:val="22"/>
        </w:rPr>
        <w:t>, Executive Director, First Witness Child Advocacy Center</w:t>
      </w:r>
    </w:p>
    <w:p w14:paraId="537B5951" w14:textId="4A82408C" w:rsidR="00934CCE" w:rsidRPr="003A6FEE" w:rsidRDefault="00934CCE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 xml:space="preserve">Jon </w:t>
      </w:r>
      <w:proofErr w:type="spellStart"/>
      <w:r w:rsidRPr="003A6FEE">
        <w:rPr>
          <w:rFonts w:asciiTheme="minorHAnsi" w:hAnsiTheme="minorHAnsi" w:cstheme="minorHAnsi"/>
          <w:sz w:val="22"/>
          <w:szCs w:val="22"/>
        </w:rPr>
        <w:t>Holets</w:t>
      </w:r>
      <w:proofErr w:type="spellEnd"/>
      <w:r w:rsidRPr="003A6FEE">
        <w:rPr>
          <w:rFonts w:asciiTheme="minorHAnsi" w:hAnsiTheme="minorHAnsi" w:cstheme="minorHAnsi"/>
          <w:sz w:val="22"/>
          <w:szCs w:val="22"/>
        </w:rPr>
        <w:t xml:space="preserve">, Assistant St. Louis County Attorney and Board Member, First Witness Child </w:t>
      </w: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>Advocacy Center</w:t>
      </w:r>
    </w:p>
    <w:p w14:paraId="34CB2A7D" w14:textId="26A3C477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73B4CED6" w14:textId="2BB30E9C" w:rsidR="00A25D67" w:rsidRPr="003A6FEE" w:rsidRDefault="00A25D67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>HF 1326 (Elkins) Transit applicant and customer data classified as private data on individuals.</w:t>
      </w:r>
    </w:p>
    <w:p w14:paraId="0F443158" w14:textId="4B34F288" w:rsidR="00A25D67" w:rsidRPr="003A6FEE" w:rsidRDefault="00A25D67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Presenter:</w:t>
      </w:r>
    </w:p>
    <w:p w14:paraId="49492099" w14:textId="5B44F2FB" w:rsidR="00A25D67" w:rsidRPr="003A6FEE" w:rsidRDefault="00A25D67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Representative Elkins</w:t>
      </w:r>
    </w:p>
    <w:p w14:paraId="7F2A65D1" w14:textId="1890EC94" w:rsidR="00A25D67" w:rsidRPr="003A6FEE" w:rsidRDefault="00A25D67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0AD0A1BE" w14:textId="79DB1120" w:rsidR="00A25D67" w:rsidRPr="003A6FEE" w:rsidRDefault="00A25D67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Public Testimony:</w:t>
      </w:r>
    </w:p>
    <w:p w14:paraId="642CF29B" w14:textId="34384113" w:rsidR="00A25D67" w:rsidRPr="003A6FEE" w:rsidRDefault="00A25D67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 xml:space="preserve">Dennis Dworshak, Senior Manager of Revenue Collection at Metro Transit, Metropolitan </w:t>
      </w:r>
      <w:r w:rsidRPr="003A6FEE">
        <w:rPr>
          <w:rFonts w:asciiTheme="minorHAnsi" w:hAnsiTheme="minorHAnsi" w:cstheme="minorHAnsi"/>
          <w:sz w:val="22"/>
          <w:szCs w:val="22"/>
        </w:rPr>
        <w:tab/>
      </w:r>
      <w:r w:rsidR="003A6FEE"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>Council</w:t>
      </w:r>
    </w:p>
    <w:p w14:paraId="30A97187" w14:textId="6F752447" w:rsidR="00A25D67" w:rsidRPr="003A6FEE" w:rsidRDefault="00A25D67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7BFDA8A2" w14:textId="74040EAB" w:rsidR="00A25D67" w:rsidRPr="003A6FEE" w:rsidRDefault="006116EA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 xml:space="preserve">HF 1521 (Hanson, J.) </w:t>
      </w:r>
      <w:proofErr w:type="spellStart"/>
      <w:r w:rsidRPr="003A6FEE">
        <w:rPr>
          <w:rFonts w:asciiTheme="minorHAnsi" w:hAnsiTheme="minorHAnsi" w:cstheme="minorHAnsi"/>
          <w:sz w:val="22"/>
          <w:szCs w:val="22"/>
        </w:rPr>
        <w:t>Northstar</w:t>
      </w:r>
      <w:proofErr w:type="spellEnd"/>
      <w:r w:rsidRPr="003A6FEE">
        <w:rPr>
          <w:rFonts w:asciiTheme="minorHAnsi" w:hAnsiTheme="minorHAnsi" w:cstheme="minorHAnsi"/>
          <w:sz w:val="22"/>
          <w:szCs w:val="22"/>
        </w:rPr>
        <w:t xml:space="preserve"> Care for Children assessment rate effective dates, relative search </w:t>
      </w:r>
      <w:r w:rsidR="002E0E63"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 xml:space="preserve">requirements, and termination of parental rights technical changes made; and technical </w:t>
      </w:r>
      <w:r w:rsidR="002E0E63"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>corrections made to child support provision.</w:t>
      </w:r>
    </w:p>
    <w:p w14:paraId="438E181B" w14:textId="398BA324" w:rsidR="006116EA" w:rsidRPr="003A6FEE" w:rsidRDefault="006116EA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Presenter:</w:t>
      </w:r>
    </w:p>
    <w:p w14:paraId="3CFE716C" w14:textId="22384B86" w:rsidR="006116EA" w:rsidRPr="003A6FEE" w:rsidRDefault="006116EA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 xml:space="preserve">Representative </w:t>
      </w:r>
      <w:r w:rsidR="00494D48" w:rsidRPr="003A6FEE">
        <w:rPr>
          <w:rFonts w:asciiTheme="minorHAnsi" w:hAnsiTheme="minorHAnsi" w:cstheme="minorHAnsi"/>
          <w:sz w:val="22"/>
          <w:szCs w:val="22"/>
        </w:rPr>
        <w:t xml:space="preserve">J. </w:t>
      </w:r>
      <w:r w:rsidRPr="003A6FEE">
        <w:rPr>
          <w:rFonts w:asciiTheme="minorHAnsi" w:hAnsiTheme="minorHAnsi" w:cstheme="minorHAnsi"/>
          <w:sz w:val="22"/>
          <w:szCs w:val="22"/>
        </w:rPr>
        <w:t>Hanson</w:t>
      </w:r>
    </w:p>
    <w:p w14:paraId="043765A9" w14:textId="5C43C7E7" w:rsidR="006116EA" w:rsidRPr="003A6FEE" w:rsidRDefault="006116EA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2F58DC02" w14:textId="10295973" w:rsidR="006116EA" w:rsidRPr="003A6FEE" w:rsidRDefault="006116EA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Public Testimony:</w:t>
      </w:r>
    </w:p>
    <w:p w14:paraId="35A48E0A" w14:textId="6A9D6ED6" w:rsidR="006116EA" w:rsidRPr="003A6FEE" w:rsidRDefault="006116EA" w:rsidP="006116EA">
      <w:pPr>
        <w:pStyle w:val="Default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>Jennifer Sommerfeld, Director of Legislative and External Affairs</w:t>
      </w:r>
      <w:r w:rsidR="003A6FEE">
        <w:rPr>
          <w:rFonts w:asciiTheme="minorHAnsi" w:hAnsiTheme="minorHAnsi" w:cstheme="minorHAnsi"/>
          <w:sz w:val="22"/>
          <w:szCs w:val="22"/>
        </w:rPr>
        <w:t xml:space="preserve"> of Children and Family </w:t>
      </w:r>
      <w:r w:rsidR="003A6FEE">
        <w:rPr>
          <w:rFonts w:asciiTheme="minorHAnsi" w:hAnsiTheme="minorHAnsi" w:cstheme="minorHAnsi"/>
          <w:sz w:val="22"/>
          <w:szCs w:val="22"/>
        </w:rPr>
        <w:tab/>
        <w:t>Services</w:t>
      </w:r>
      <w:r w:rsidRPr="003A6FEE">
        <w:rPr>
          <w:rFonts w:asciiTheme="minorHAnsi" w:hAnsiTheme="minorHAnsi" w:cstheme="minorHAnsi"/>
          <w:sz w:val="22"/>
          <w:szCs w:val="22"/>
        </w:rPr>
        <w:t>, Minnesota Department of Human Services</w:t>
      </w:r>
    </w:p>
    <w:p w14:paraId="53D376BB" w14:textId="3A0CF046" w:rsidR="006116EA" w:rsidRPr="003A6FEE" w:rsidRDefault="006116EA" w:rsidP="006116EA">
      <w:pPr>
        <w:pStyle w:val="Default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 xml:space="preserve">Nicolas Demm, Senior Legislative and Policy Liaison, Minnesota Department of Human </w:t>
      </w:r>
      <w:r w:rsidRPr="003A6FEE">
        <w:rPr>
          <w:rFonts w:asciiTheme="minorHAnsi" w:hAnsiTheme="minorHAnsi" w:cstheme="minorHAnsi"/>
          <w:sz w:val="22"/>
          <w:szCs w:val="22"/>
        </w:rPr>
        <w:tab/>
        <w:t>Services</w:t>
      </w:r>
    </w:p>
    <w:p w14:paraId="0F36043F" w14:textId="22A0E0AE" w:rsidR="003A6FEE" w:rsidRPr="003A6FEE" w:rsidRDefault="003A6FEE">
      <w:pPr>
        <w:rPr>
          <w:rFonts w:asciiTheme="minorHAnsi" w:hAnsiTheme="minorHAnsi" w:cstheme="minorHAnsi"/>
          <w:color w:val="000000"/>
          <w:sz w:val="22"/>
        </w:rPr>
      </w:pPr>
      <w:r w:rsidRPr="003A6FEE">
        <w:rPr>
          <w:rFonts w:asciiTheme="minorHAnsi" w:hAnsiTheme="minorHAnsi" w:cstheme="minorHAnsi"/>
          <w:sz w:val="22"/>
        </w:rPr>
        <w:br w:type="page"/>
      </w:r>
    </w:p>
    <w:p w14:paraId="10D8455F" w14:textId="77777777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A41F2B3" w14:textId="49D9E992" w:rsidR="006B68DD" w:rsidRPr="003A6FEE" w:rsidRDefault="006B68DD" w:rsidP="00494D48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 xml:space="preserve">HF 1347 (Tabke) </w:t>
      </w:r>
      <w:r w:rsidR="00494D48" w:rsidRPr="003A6FEE">
        <w:rPr>
          <w:rFonts w:asciiTheme="minorHAnsi" w:hAnsiTheme="minorHAnsi" w:cstheme="minorHAnsi"/>
          <w:sz w:val="22"/>
          <w:szCs w:val="22"/>
        </w:rPr>
        <w:t xml:space="preserve">Real property; state agencies exempted from actions under Marketable Title </w:t>
      </w:r>
      <w:r w:rsidR="00494D48" w:rsidRPr="003A6FEE">
        <w:rPr>
          <w:rFonts w:asciiTheme="minorHAnsi" w:hAnsiTheme="minorHAnsi" w:cstheme="minorHAnsi"/>
          <w:sz w:val="22"/>
          <w:szCs w:val="22"/>
        </w:rPr>
        <w:tab/>
        <w:t>Act.</w:t>
      </w:r>
    </w:p>
    <w:p w14:paraId="3F707023" w14:textId="47E2511E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>Presenter:</w:t>
      </w:r>
    </w:p>
    <w:p w14:paraId="504EC5E3" w14:textId="5F1C4DF9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>Representative Tabke</w:t>
      </w:r>
    </w:p>
    <w:p w14:paraId="5BE83042" w14:textId="759035E8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70EEA2" w14:textId="74A0A686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>Public Testimony:</w:t>
      </w:r>
    </w:p>
    <w:p w14:paraId="522159F7" w14:textId="5A3AEC16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 xml:space="preserve">Joe </w:t>
      </w:r>
      <w:proofErr w:type="spellStart"/>
      <w:r w:rsidRPr="003A6FEE">
        <w:rPr>
          <w:rFonts w:asciiTheme="minorHAnsi" w:hAnsiTheme="minorHAnsi" w:cstheme="minorHAnsi"/>
          <w:sz w:val="22"/>
          <w:szCs w:val="22"/>
        </w:rPr>
        <w:t>Pignato</w:t>
      </w:r>
      <w:proofErr w:type="spellEnd"/>
      <w:r w:rsidRPr="003A6FEE">
        <w:rPr>
          <w:rFonts w:asciiTheme="minorHAnsi" w:hAnsiTheme="minorHAnsi" w:cstheme="minorHAnsi"/>
          <w:sz w:val="22"/>
          <w:szCs w:val="22"/>
        </w:rPr>
        <w:t>, Director of Land Management, Minnesota Department of Transportation</w:t>
      </w:r>
    </w:p>
    <w:p w14:paraId="217FDBD7" w14:textId="41218466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E106DC" w14:textId="4C463625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HF 1625 (Her) Employers prohibited from inquiring about past pay.</w:t>
      </w:r>
    </w:p>
    <w:p w14:paraId="3C97F964" w14:textId="69E453DC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>Presenter:</w:t>
      </w:r>
    </w:p>
    <w:p w14:paraId="48317BEA" w14:textId="17B76587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>Representative Her</w:t>
      </w:r>
    </w:p>
    <w:p w14:paraId="71BEB2FF" w14:textId="77777777" w:rsidR="00D338A1" w:rsidRPr="003A6FEE" w:rsidRDefault="00D338A1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82FC122" w14:textId="77777777" w:rsidR="00D338A1" w:rsidRPr="003A6FEE" w:rsidRDefault="00D338A1" w:rsidP="00D338A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>Public Testimony:</w:t>
      </w:r>
    </w:p>
    <w:p w14:paraId="3B1109F2" w14:textId="77777777" w:rsidR="00D338A1" w:rsidRPr="003A6FEE" w:rsidRDefault="00D338A1" w:rsidP="00D338A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>Commissioner Rebecca Lucero, Minnesota Department of Human Rights</w:t>
      </w:r>
    </w:p>
    <w:p w14:paraId="17D37A4C" w14:textId="270778AC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4AD27C3" w14:textId="07CF045E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HF 1337 (Fischer) Digital fair repair provisions modified, and penalties provided.</w:t>
      </w:r>
    </w:p>
    <w:p w14:paraId="2BE74977" w14:textId="74CE1D94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>Presenter:</w:t>
      </w:r>
    </w:p>
    <w:p w14:paraId="2251ADD4" w14:textId="099A5EAB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>Representative Fischer</w:t>
      </w:r>
    </w:p>
    <w:p w14:paraId="022E7794" w14:textId="4BAE17BF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D1CFF4" w14:textId="79DA2F58" w:rsidR="00494D48" w:rsidRPr="003A6FEE" w:rsidRDefault="00494D48" w:rsidP="006B68D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>Public Testimony:</w:t>
      </w:r>
    </w:p>
    <w:p w14:paraId="792E370B" w14:textId="45D557FA" w:rsidR="00494D48" w:rsidRPr="003A6FEE" w:rsidRDefault="00494D48" w:rsidP="00494D4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 xml:space="preserve">Katherine </w:t>
      </w:r>
      <w:proofErr w:type="spellStart"/>
      <w:r w:rsidRPr="003A6FEE">
        <w:rPr>
          <w:rFonts w:asciiTheme="minorHAnsi" w:hAnsiTheme="minorHAnsi" w:cstheme="minorHAnsi"/>
          <w:sz w:val="22"/>
          <w:szCs w:val="22"/>
        </w:rPr>
        <w:t>Moerke</w:t>
      </w:r>
      <w:proofErr w:type="spellEnd"/>
      <w:r w:rsidRPr="003A6FEE">
        <w:rPr>
          <w:rFonts w:asciiTheme="minorHAnsi" w:hAnsiTheme="minorHAnsi" w:cstheme="minorHAnsi"/>
          <w:sz w:val="22"/>
          <w:szCs w:val="22"/>
        </w:rPr>
        <w:t xml:space="preserve">, Assistant Attorney General, Minnesota Attorney General’s Office </w:t>
      </w: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</w:r>
      <w:r w:rsidRPr="003A6FEE">
        <w:rPr>
          <w:rFonts w:asciiTheme="minorHAnsi" w:hAnsiTheme="minorHAnsi" w:cstheme="minorHAnsi"/>
          <w:sz w:val="22"/>
          <w:szCs w:val="22"/>
        </w:rPr>
        <w:tab/>
        <w:t>Consumer, Wage and Antitrust Division</w:t>
      </w:r>
    </w:p>
    <w:p w14:paraId="02F8528B" w14:textId="77777777" w:rsidR="00494D48" w:rsidRPr="003A6FEE" w:rsidRDefault="00494D48" w:rsidP="00494D48">
      <w:pPr>
        <w:pStyle w:val="Default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>Justin Stofferahn, Antimonopoly Director, Minnesota Farmers Union</w:t>
      </w:r>
    </w:p>
    <w:p w14:paraId="56078E76" w14:textId="34FDAD91" w:rsidR="00494D48" w:rsidRPr="003A6FEE" w:rsidRDefault="00494D48" w:rsidP="00494D48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>David Fisch, Government Relations Representative, MN Electronic Security and Technology Association</w:t>
      </w:r>
    </w:p>
    <w:p w14:paraId="7AF11902" w14:textId="4A36FF0C" w:rsidR="00494D48" w:rsidRPr="003A6FEE" w:rsidRDefault="00494D48" w:rsidP="00494D48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>Lisa Volpe McCabe, Director of State Legislative Affairs, CTIA</w:t>
      </w:r>
    </w:p>
    <w:p w14:paraId="0E596142" w14:textId="62574D22" w:rsidR="00494D48" w:rsidRPr="003A6FEE" w:rsidRDefault="00494D48" w:rsidP="00494D48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 xml:space="preserve">Tyler </w:t>
      </w:r>
      <w:proofErr w:type="spellStart"/>
      <w:r w:rsidRPr="003A6FEE">
        <w:rPr>
          <w:rFonts w:asciiTheme="minorHAnsi" w:hAnsiTheme="minorHAnsi" w:cstheme="minorHAnsi"/>
          <w:sz w:val="22"/>
          <w:szCs w:val="22"/>
        </w:rPr>
        <w:t>Diers</w:t>
      </w:r>
      <w:proofErr w:type="spellEnd"/>
      <w:r w:rsidRPr="003A6FEE">
        <w:rPr>
          <w:rFonts w:asciiTheme="minorHAnsi" w:hAnsiTheme="minorHAnsi" w:cstheme="minorHAnsi"/>
          <w:sz w:val="22"/>
          <w:szCs w:val="22"/>
        </w:rPr>
        <w:t>, Midwest Executive Director, TechNet</w:t>
      </w:r>
    </w:p>
    <w:p w14:paraId="15F4DA73" w14:textId="4B11CD2D" w:rsidR="00494D48" w:rsidRPr="003A6FEE" w:rsidRDefault="00494D48" w:rsidP="00494D48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>Tara Ryan, Vice President of State Government Affairs, Entertainment Software Association</w:t>
      </w:r>
    </w:p>
    <w:p w14:paraId="42572ECA" w14:textId="04F912EA" w:rsidR="00494D48" w:rsidRPr="003A6FEE" w:rsidRDefault="00494D48" w:rsidP="00494D48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>John Keane, Manager of Government Relations, Association of Home Appliance Manufacturers</w:t>
      </w:r>
    </w:p>
    <w:p w14:paraId="74C53B51" w14:textId="2514EF94" w:rsidR="00A25D67" w:rsidRPr="003A6FEE" w:rsidRDefault="00A25D67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2F37B8F7" w14:textId="5F37FD5B" w:rsidR="005F42E9" w:rsidRPr="003A6FEE" w:rsidRDefault="005F42E9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>HF 1791 (Moller) Exclusions for types of claims handling from civil liability clarified.</w:t>
      </w:r>
    </w:p>
    <w:p w14:paraId="52B12DE7" w14:textId="5DECAF65" w:rsidR="005F42E9" w:rsidRPr="003A6FEE" w:rsidRDefault="005F42E9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="00730471" w:rsidRPr="003A6FEE">
        <w:rPr>
          <w:rFonts w:asciiTheme="minorHAnsi" w:hAnsiTheme="minorHAnsi" w:cstheme="minorHAnsi"/>
          <w:sz w:val="22"/>
          <w:szCs w:val="22"/>
        </w:rPr>
        <w:t>Presenter:</w:t>
      </w:r>
    </w:p>
    <w:p w14:paraId="5C119E5D" w14:textId="526AF7CE" w:rsidR="00730471" w:rsidRPr="003A6FEE" w:rsidRDefault="00730471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Representative Moller</w:t>
      </w:r>
    </w:p>
    <w:p w14:paraId="6CB1874E" w14:textId="71A0A3A2" w:rsidR="00730471" w:rsidRPr="003A6FEE" w:rsidRDefault="00730471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3AB2780F" w14:textId="67DBA2F4" w:rsidR="00730471" w:rsidRPr="003A6FEE" w:rsidRDefault="00730471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Public Testimony:</w:t>
      </w:r>
    </w:p>
    <w:p w14:paraId="7007570F" w14:textId="401630BE" w:rsidR="00AC7229" w:rsidRPr="003A6FEE" w:rsidRDefault="00AC7229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Elizabeth Wrobel</w:t>
      </w:r>
    </w:p>
    <w:p w14:paraId="2E58B65A" w14:textId="2C8C5551" w:rsidR="00AC7229" w:rsidRPr="003A6FEE" w:rsidRDefault="00AC7229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 xml:space="preserve">Mark </w:t>
      </w:r>
      <w:proofErr w:type="spellStart"/>
      <w:r w:rsidRPr="003A6FEE">
        <w:rPr>
          <w:rFonts w:asciiTheme="minorHAnsi" w:hAnsiTheme="minorHAnsi" w:cstheme="minorHAnsi"/>
          <w:sz w:val="22"/>
          <w:szCs w:val="22"/>
        </w:rPr>
        <w:t>Vaida</w:t>
      </w:r>
      <w:proofErr w:type="spellEnd"/>
    </w:p>
    <w:p w14:paraId="1EB1DD5E" w14:textId="7137D9F9" w:rsidR="00AC7229" w:rsidRPr="003A6FEE" w:rsidRDefault="00AC7229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Kate MacKinnon</w:t>
      </w:r>
    </w:p>
    <w:p w14:paraId="2A4BDDC8" w14:textId="42861B68" w:rsidR="00730471" w:rsidRPr="003A6FEE" w:rsidRDefault="00730471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</w:r>
      <w:r w:rsidR="00AB115C" w:rsidRPr="003A6FEE">
        <w:rPr>
          <w:rFonts w:asciiTheme="minorHAnsi" w:hAnsiTheme="minorHAnsi" w:cstheme="minorHAnsi"/>
          <w:sz w:val="22"/>
          <w:szCs w:val="22"/>
        </w:rPr>
        <w:t>Robyn Rowen, Executive Director, Minnesota Insurance and Financial Services Council</w:t>
      </w:r>
    </w:p>
    <w:p w14:paraId="5C38E6AA" w14:textId="77777777" w:rsidR="005F42E9" w:rsidRPr="003A6FEE" w:rsidRDefault="005F42E9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38331CEA" w14:textId="77777777" w:rsidR="007F6261" w:rsidRDefault="007F6261">
      <w:pPr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6A2B66D6" w14:textId="7C1E79C9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lastRenderedPageBreak/>
        <w:t xml:space="preserve">HF 133 (Becker-Finn) Tribally enrolled or descendent student educational data sharing allowed </w:t>
      </w:r>
      <w:r w:rsidRPr="003A6FEE">
        <w:rPr>
          <w:rFonts w:asciiTheme="minorHAnsi" w:hAnsiTheme="minorHAnsi" w:cstheme="minorHAnsi"/>
          <w:sz w:val="22"/>
          <w:szCs w:val="22"/>
        </w:rPr>
        <w:tab/>
        <w:t>with Tribal nations.</w:t>
      </w:r>
    </w:p>
    <w:p w14:paraId="75ECA0B0" w14:textId="57B790A9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Presenter:</w:t>
      </w:r>
    </w:p>
    <w:p w14:paraId="3835894C" w14:textId="334E0E9F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Representative Becker-Finn</w:t>
      </w:r>
    </w:p>
    <w:p w14:paraId="5493BC1B" w14:textId="42A4498D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14:paraId="33A675B9" w14:textId="188B34A3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Public Testimony:</w:t>
      </w:r>
    </w:p>
    <w:p w14:paraId="2F6F0AB0" w14:textId="42677BF5" w:rsidR="00925CF5" w:rsidRPr="003A6FEE" w:rsidRDefault="00925CF5" w:rsidP="000B6514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3A6FEE">
        <w:rPr>
          <w:rFonts w:asciiTheme="minorHAnsi" w:hAnsiTheme="minorHAnsi" w:cstheme="minorHAnsi"/>
          <w:sz w:val="22"/>
          <w:szCs w:val="22"/>
        </w:rPr>
        <w:tab/>
        <w:t>Adosh Unni, Director of Government Relations, Minnesota Department of Education</w:t>
      </w:r>
    </w:p>
    <w:p w14:paraId="34A09DCF" w14:textId="77777777" w:rsidR="001D3DC8" w:rsidRPr="003A6FEE" w:rsidRDefault="001D3DC8" w:rsidP="001D3DC8">
      <w:pPr>
        <w:rPr>
          <w:rFonts w:asciiTheme="minorHAnsi" w:hAnsiTheme="minorHAnsi" w:cstheme="minorHAnsi"/>
          <w:sz w:val="22"/>
        </w:rPr>
      </w:pPr>
    </w:p>
    <w:p w14:paraId="697AD80C" w14:textId="22E0207E" w:rsidR="004D73EB" w:rsidRPr="003A6FEE" w:rsidRDefault="00A35C79" w:rsidP="00095E08">
      <w:pPr>
        <w:ind w:left="720"/>
        <w:rPr>
          <w:rFonts w:asciiTheme="minorHAnsi" w:hAnsiTheme="minorHAnsi" w:cstheme="minorHAnsi"/>
          <w:sz w:val="22"/>
        </w:rPr>
      </w:pPr>
      <w:r w:rsidRPr="003A6FEE">
        <w:rPr>
          <w:rFonts w:asciiTheme="minorHAnsi" w:hAnsiTheme="minorHAnsi" w:cstheme="minorHAnsi"/>
          <w:sz w:val="22"/>
        </w:rPr>
        <w:t>Adjournment</w:t>
      </w:r>
    </w:p>
    <w:sectPr w:rsidR="004D73EB" w:rsidRPr="003A6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42CAB"/>
    <w:multiLevelType w:val="hybridMultilevel"/>
    <w:tmpl w:val="C13A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CE"/>
    <w:rsid w:val="000318D2"/>
    <w:rsid w:val="00037423"/>
    <w:rsid w:val="00037B6F"/>
    <w:rsid w:val="00044280"/>
    <w:rsid w:val="00046B6F"/>
    <w:rsid w:val="00057A38"/>
    <w:rsid w:val="00085ED8"/>
    <w:rsid w:val="00095E08"/>
    <w:rsid w:val="000A760F"/>
    <w:rsid w:val="000B3F3C"/>
    <w:rsid w:val="000B6514"/>
    <w:rsid w:val="000D5701"/>
    <w:rsid w:val="000E243D"/>
    <w:rsid w:val="00105628"/>
    <w:rsid w:val="0011210F"/>
    <w:rsid w:val="00115CD8"/>
    <w:rsid w:val="00126E37"/>
    <w:rsid w:val="00131CB8"/>
    <w:rsid w:val="001631AB"/>
    <w:rsid w:val="00165559"/>
    <w:rsid w:val="001A49A7"/>
    <w:rsid w:val="001C59E0"/>
    <w:rsid w:val="001D3DC8"/>
    <w:rsid w:val="001D4CE7"/>
    <w:rsid w:val="001E74FE"/>
    <w:rsid w:val="00212382"/>
    <w:rsid w:val="00227C2E"/>
    <w:rsid w:val="00257245"/>
    <w:rsid w:val="00257597"/>
    <w:rsid w:val="002610E5"/>
    <w:rsid w:val="002648FD"/>
    <w:rsid w:val="002759AC"/>
    <w:rsid w:val="002872F2"/>
    <w:rsid w:val="002B336D"/>
    <w:rsid w:val="002B6AC7"/>
    <w:rsid w:val="002C3AF0"/>
    <w:rsid w:val="002C427A"/>
    <w:rsid w:val="002D7607"/>
    <w:rsid w:val="002E0E63"/>
    <w:rsid w:val="002E3449"/>
    <w:rsid w:val="002F3933"/>
    <w:rsid w:val="0030512E"/>
    <w:rsid w:val="0032200C"/>
    <w:rsid w:val="0037196D"/>
    <w:rsid w:val="0038103F"/>
    <w:rsid w:val="003A4262"/>
    <w:rsid w:val="003A6FEE"/>
    <w:rsid w:val="003B3BF5"/>
    <w:rsid w:val="003B5E9E"/>
    <w:rsid w:val="004116BD"/>
    <w:rsid w:val="00434F08"/>
    <w:rsid w:val="00442A67"/>
    <w:rsid w:val="0045473C"/>
    <w:rsid w:val="00465227"/>
    <w:rsid w:val="00466889"/>
    <w:rsid w:val="00470865"/>
    <w:rsid w:val="00494D48"/>
    <w:rsid w:val="004A11A9"/>
    <w:rsid w:val="004A529F"/>
    <w:rsid w:val="004B4981"/>
    <w:rsid w:val="004D73EB"/>
    <w:rsid w:val="004D7CD0"/>
    <w:rsid w:val="004E18A2"/>
    <w:rsid w:val="004F1163"/>
    <w:rsid w:val="004F67D3"/>
    <w:rsid w:val="00506FC4"/>
    <w:rsid w:val="00530082"/>
    <w:rsid w:val="00556C1B"/>
    <w:rsid w:val="005604EA"/>
    <w:rsid w:val="0056680D"/>
    <w:rsid w:val="0059022C"/>
    <w:rsid w:val="005A136B"/>
    <w:rsid w:val="005D7F7A"/>
    <w:rsid w:val="005F42E9"/>
    <w:rsid w:val="0060347C"/>
    <w:rsid w:val="006116EA"/>
    <w:rsid w:val="0061559A"/>
    <w:rsid w:val="00622128"/>
    <w:rsid w:val="006517D8"/>
    <w:rsid w:val="00677C71"/>
    <w:rsid w:val="006852E6"/>
    <w:rsid w:val="006B1AF2"/>
    <w:rsid w:val="006B68DD"/>
    <w:rsid w:val="00712E50"/>
    <w:rsid w:val="00714875"/>
    <w:rsid w:val="007251DC"/>
    <w:rsid w:val="00730471"/>
    <w:rsid w:val="00733B84"/>
    <w:rsid w:val="00734B83"/>
    <w:rsid w:val="00742F45"/>
    <w:rsid w:val="0076315E"/>
    <w:rsid w:val="00773A85"/>
    <w:rsid w:val="0077656D"/>
    <w:rsid w:val="00781281"/>
    <w:rsid w:val="007A22D4"/>
    <w:rsid w:val="007F6261"/>
    <w:rsid w:val="0080495A"/>
    <w:rsid w:val="00832A03"/>
    <w:rsid w:val="008426A5"/>
    <w:rsid w:val="008544F0"/>
    <w:rsid w:val="008A0462"/>
    <w:rsid w:val="008A1F3D"/>
    <w:rsid w:val="008C3B45"/>
    <w:rsid w:val="008E3892"/>
    <w:rsid w:val="008E6E32"/>
    <w:rsid w:val="00906E56"/>
    <w:rsid w:val="00920992"/>
    <w:rsid w:val="00925CF5"/>
    <w:rsid w:val="009306E9"/>
    <w:rsid w:val="00933D7A"/>
    <w:rsid w:val="00934CCE"/>
    <w:rsid w:val="009537A1"/>
    <w:rsid w:val="0099750D"/>
    <w:rsid w:val="009B73F6"/>
    <w:rsid w:val="009D1FAD"/>
    <w:rsid w:val="009E25BD"/>
    <w:rsid w:val="009F38D6"/>
    <w:rsid w:val="00A2147A"/>
    <w:rsid w:val="00A25D67"/>
    <w:rsid w:val="00A26D1B"/>
    <w:rsid w:val="00A33325"/>
    <w:rsid w:val="00A34FBF"/>
    <w:rsid w:val="00A35C79"/>
    <w:rsid w:val="00A75F5F"/>
    <w:rsid w:val="00A76C50"/>
    <w:rsid w:val="00A93668"/>
    <w:rsid w:val="00AB115C"/>
    <w:rsid w:val="00AB1DAC"/>
    <w:rsid w:val="00AC7229"/>
    <w:rsid w:val="00AD338A"/>
    <w:rsid w:val="00AE1E5F"/>
    <w:rsid w:val="00AF1F8F"/>
    <w:rsid w:val="00B15258"/>
    <w:rsid w:val="00B21EA2"/>
    <w:rsid w:val="00B30535"/>
    <w:rsid w:val="00B37DD8"/>
    <w:rsid w:val="00B52E57"/>
    <w:rsid w:val="00B74596"/>
    <w:rsid w:val="00C51A90"/>
    <w:rsid w:val="00C617A2"/>
    <w:rsid w:val="00CA3AA1"/>
    <w:rsid w:val="00CC1B97"/>
    <w:rsid w:val="00CD2E09"/>
    <w:rsid w:val="00CE2407"/>
    <w:rsid w:val="00CF6E19"/>
    <w:rsid w:val="00D03B90"/>
    <w:rsid w:val="00D057D6"/>
    <w:rsid w:val="00D05E58"/>
    <w:rsid w:val="00D11040"/>
    <w:rsid w:val="00D338A1"/>
    <w:rsid w:val="00D3794B"/>
    <w:rsid w:val="00D725E1"/>
    <w:rsid w:val="00D7724D"/>
    <w:rsid w:val="00DE1453"/>
    <w:rsid w:val="00DE4FBC"/>
    <w:rsid w:val="00E45F68"/>
    <w:rsid w:val="00E51AA0"/>
    <w:rsid w:val="00E546E8"/>
    <w:rsid w:val="00E96CB7"/>
    <w:rsid w:val="00EA05CE"/>
    <w:rsid w:val="00EA4FFF"/>
    <w:rsid w:val="00EA67F0"/>
    <w:rsid w:val="00EB2A93"/>
    <w:rsid w:val="00EB4E09"/>
    <w:rsid w:val="00EC5D6F"/>
    <w:rsid w:val="00ED17CC"/>
    <w:rsid w:val="00ED2366"/>
    <w:rsid w:val="00ED2BF7"/>
    <w:rsid w:val="00F00F06"/>
    <w:rsid w:val="00F15CF0"/>
    <w:rsid w:val="00F35368"/>
    <w:rsid w:val="00F62392"/>
    <w:rsid w:val="00F63603"/>
    <w:rsid w:val="00F862B6"/>
    <w:rsid w:val="00FB5DB8"/>
    <w:rsid w:val="00FD5B77"/>
    <w:rsid w:val="00FE0D16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33CB"/>
  <w15:chartTrackingRefBased/>
  <w15:docId w15:val="{7272EAFF-536D-4B53-8C69-53D626AC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05CE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0B3F3C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2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Borgerding</dc:creator>
  <cp:keywords/>
  <dc:description/>
  <cp:lastModifiedBy>Anna Borgerding</cp:lastModifiedBy>
  <cp:revision>16</cp:revision>
  <cp:lastPrinted>2023-02-09T13:33:00Z</cp:lastPrinted>
  <dcterms:created xsi:type="dcterms:W3CDTF">2023-02-24T19:47:00Z</dcterms:created>
  <dcterms:modified xsi:type="dcterms:W3CDTF">2023-02-28T00:26:00Z</dcterms:modified>
</cp:coreProperties>
</file>