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Date: January 31, 2023</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To: Chair Noor and Members of the Human Service Finance Committee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From:  Alicia Olson, Olson Homes Inc </w:t>
      </w:r>
    </w:p>
    <w:p w:rsidR="00000000" w:rsidDel="00000000" w:rsidP="00000000" w:rsidRDefault="00000000" w:rsidRPr="00000000" w14:paraId="00000006">
      <w:pPr>
        <w:rPr/>
      </w:pPr>
      <w:r w:rsidDel="00000000" w:rsidR="00000000" w:rsidRPr="00000000">
        <w:rPr>
          <w:rtl w:val="0"/>
        </w:rPr>
        <w:t xml:space="preserve">​           25844 10th st w</w:t>
      </w:r>
    </w:p>
    <w:p w:rsidR="00000000" w:rsidDel="00000000" w:rsidP="00000000" w:rsidRDefault="00000000" w:rsidRPr="00000000" w14:paraId="00000007">
      <w:pPr>
        <w:rPr/>
      </w:pPr>
      <w:r w:rsidDel="00000000" w:rsidR="00000000" w:rsidRPr="00000000">
        <w:rPr>
          <w:rtl w:val="0"/>
        </w:rPr>
        <w:t xml:space="preserve">           Zimmerman, MN 55398</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Subject:  DWRS, workforce crisis and effects on Family Foster care/FRS homes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Hello, I am a family foster care provider and have been one for 3 years, after 14 years of working in a corporate group home.  I live in my own home and care for 1 person with disabilities Whom comes from a life of abuse and neglect. The person I care for has 24/7 needs and medical and mental health issues that prevents them from thriving in any other environment.</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help care for our people.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Just because we live in our own homes we should not be paid less for staff as we are there working just as hard and most often get very limited time off as we can’t find and keep staff due to the low wages set up in the framework. I can assure you of this after my experience in both capacities.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Please help us both CRS and FRS providers, improve the services we can provide by improving our rates to find and keep good staff.  We choose to care for those with disabilities, but we did not go into this thinking we could or would not be able to pay staff a wage to keep them working. With corporate homes closing left and right, our style of homes will be needed more than ever. With a cut, we risk closing as well. Then, where will people go for quality care and support?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Please support the Best Life Alliance Legislation, it is important to all with disabilities.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Alicia Olson, owner</w:t>
      </w:r>
    </w:p>
    <w:p w:rsidR="00000000" w:rsidDel="00000000" w:rsidP="00000000" w:rsidRDefault="00000000" w:rsidRPr="00000000" w14:paraId="00000016">
      <w:pPr>
        <w:rPr/>
      </w:pPr>
      <w:r w:rsidDel="00000000" w:rsidR="00000000" w:rsidRPr="00000000">
        <w:rPr>
          <w:rtl w:val="0"/>
        </w:rPr>
        <w:t xml:space="preserve">Olson Homes </w:t>
      </w:r>
    </w:p>
    <w:p w:rsidR="00000000" w:rsidDel="00000000" w:rsidP="00000000" w:rsidRDefault="00000000" w:rsidRPr="00000000" w14:paraId="00000017">
      <w:pPr>
        <w:rPr/>
      </w:pPr>
      <w:r w:rsidDel="00000000" w:rsidR="00000000" w:rsidRPr="00000000">
        <w:rPr>
          <w:rtl w:val="0"/>
        </w:rPr>
        <w:t xml:space="preserve">25844 10th st w</w:t>
      </w:r>
    </w:p>
    <w:p w:rsidR="00000000" w:rsidDel="00000000" w:rsidP="00000000" w:rsidRDefault="00000000" w:rsidRPr="00000000" w14:paraId="00000018">
      <w:pPr>
        <w:rPr/>
      </w:pPr>
      <w:r w:rsidDel="00000000" w:rsidR="00000000" w:rsidRPr="00000000">
        <w:rPr>
          <w:rtl w:val="0"/>
        </w:rPr>
        <w:t xml:space="preserve">Zimmerman, MN 55398</w:t>
      </w:r>
    </w:p>
    <w:p w:rsidR="00000000" w:rsidDel="00000000" w:rsidP="00000000" w:rsidRDefault="00000000" w:rsidRPr="00000000" w14:paraId="00000019">
      <w:pPr>
        <w:rPr/>
      </w:pPr>
      <w:r w:rsidDel="00000000" w:rsidR="00000000" w:rsidRPr="00000000">
        <w:rPr>
          <w:rtl w:val="0"/>
        </w:rPr>
        <w:t xml:space="preserve">763-202-9054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