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E09E6C" w14:textId="77777777" w:rsidR="00EC5B87" w:rsidRDefault="00AC575F">
      <w:pPr>
        <w:spacing w:after="288"/>
        <w:ind w:right="5051"/>
        <w:jc w:val="center"/>
      </w:pPr>
      <w:bookmarkStart w:id="0" w:name="_GoBack"/>
      <w:bookmarkEnd w:id="0"/>
      <w:r>
        <w:rPr>
          <w:noProof/>
        </w:rPr>
        <w:drawing>
          <wp:inline distT="0" distB="0" distL="0" distR="0" wp14:anchorId="16FC0CE3" wp14:editId="5E870E8B">
            <wp:extent cx="2705100" cy="886206"/>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5"/>
                    <a:stretch>
                      <a:fillRect/>
                    </a:stretch>
                  </pic:blipFill>
                  <pic:spPr>
                    <a:xfrm>
                      <a:off x="0" y="0"/>
                      <a:ext cx="2705100" cy="886206"/>
                    </a:xfrm>
                    <a:prstGeom prst="rect">
                      <a:avLst/>
                    </a:prstGeom>
                  </pic:spPr>
                </pic:pic>
              </a:graphicData>
            </a:graphic>
          </wp:inline>
        </w:drawing>
      </w:r>
      <w:r>
        <w:t xml:space="preserve"> </w:t>
      </w:r>
    </w:p>
    <w:p w14:paraId="4E2A4D6E" w14:textId="77777777" w:rsidR="00EC5B87" w:rsidRDefault="00AC575F">
      <w:pPr>
        <w:spacing w:after="4"/>
      </w:pPr>
      <w:r>
        <w:rPr>
          <w:b/>
          <w:color w:val="003765"/>
          <w:sz w:val="48"/>
        </w:rPr>
        <w:t xml:space="preserve">Mental Health Consultation in Minnesota </w:t>
      </w:r>
    </w:p>
    <w:p w14:paraId="47E957A4" w14:textId="77777777" w:rsidR="00EC5B87" w:rsidRDefault="00AC575F">
      <w:pPr>
        <w:spacing w:after="2" w:line="257" w:lineRule="auto"/>
        <w:ind w:left="-5" w:hanging="10"/>
      </w:pPr>
      <w:r>
        <w:rPr>
          <w:sz w:val="24"/>
        </w:rPr>
        <w:t xml:space="preserve">Mental Health Consultation is a mental health prevention service. It is focused on building adult </w:t>
      </w:r>
    </w:p>
    <w:p w14:paraId="5DD410E2" w14:textId="77777777" w:rsidR="00EC5B87" w:rsidRDefault="00AC575F">
      <w:pPr>
        <w:spacing w:after="273" w:line="257" w:lineRule="auto"/>
        <w:ind w:left="-5" w:hanging="10"/>
      </w:pPr>
      <w:r>
        <w:rPr>
          <w:sz w:val="24"/>
        </w:rPr>
        <w:t>capacity to support infant and young children’s emotional development and to prevent, identify, or reduce mental health challenges.</w:t>
      </w:r>
      <w:r>
        <w:rPr>
          <w:sz w:val="24"/>
          <w:vertAlign w:val="superscript"/>
        </w:rPr>
        <w:t xml:space="preserve"> 1</w:t>
      </w:r>
      <w:r>
        <w:rPr>
          <w:sz w:val="24"/>
        </w:rPr>
        <w:t xml:space="preserve">                                                                 </w:t>
      </w:r>
    </w:p>
    <w:p w14:paraId="2B9893EE" w14:textId="77777777" w:rsidR="00EC5B87" w:rsidRDefault="00AC575F">
      <w:pPr>
        <w:spacing w:after="329" w:line="257" w:lineRule="auto"/>
        <w:ind w:left="-5" w:hanging="10"/>
      </w:pPr>
      <w:r>
        <w:rPr>
          <w:sz w:val="24"/>
        </w:rPr>
        <w:t xml:space="preserve">Mental Health Consultation includes a combination of training, reflective consultation (active listening, the exploration of the teacher's attitudes and beliefs about the situation, and problem solving)  and skill building to support teachers, supervisors, directors, aides, food service and transportation staff in early learning environments so that they can support the social emotional development of young children. </w:t>
      </w:r>
    </w:p>
    <w:p w14:paraId="176FE589" w14:textId="77777777" w:rsidR="00EC5B87" w:rsidRDefault="00AC575F">
      <w:pPr>
        <w:pStyle w:val="Heading1"/>
        <w:spacing w:after="0"/>
        <w:ind w:left="-5"/>
      </w:pPr>
      <w:r>
        <w:t xml:space="preserve">Benefits of Mental Health Consultation </w:t>
      </w:r>
    </w:p>
    <w:p w14:paraId="3AC5649A" w14:textId="77777777" w:rsidR="00EC5B87" w:rsidRDefault="00AC575F">
      <w:pPr>
        <w:spacing w:after="296"/>
        <w:ind w:left="-30" w:right="-29"/>
      </w:pPr>
      <w:r>
        <w:rPr>
          <w:noProof/>
        </w:rPr>
        <mc:AlternateContent>
          <mc:Choice Requires="wpg">
            <w:drawing>
              <wp:inline distT="0" distB="0" distL="0" distR="0" wp14:anchorId="7E45DF88" wp14:editId="599D59F8">
                <wp:extent cx="5981700" cy="6096"/>
                <wp:effectExtent l="0" t="0" r="0" b="0"/>
                <wp:docPr id="5540" name="Group 5540"/>
                <wp:cNvGraphicFramePr/>
                <a:graphic xmlns:a="http://schemas.openxmlformats.org/drawingml/2006/main">
                  <a:graphicData uri="http://schemas.microsoft.com/office/word/2010/wordprocessingGroup">
                    <wpg:wgp>
                      <wpg:cNvGrpSpPr/>
                      <wpg:grpSpPr>
                        <a:xfrm>
                          <a:off x="0" y="0"/>
                          <a:ext cx="5981700" cy="6096"/>
                          <a:chOff x="0" y="0"/>
                          <a:chExt cx="5981700" cy="6096"/>
                        </a:xfrm>
                      </wpg:grpSpPr>
                      <wps:wsp>
                        <wps:cNvPr id="6068" name="Shape 6068"/>
                        <wps:cNvSpPr/>
                        <wps:spPr>
                          <a:xfrm>
                            <a:off x="0" y="0"/>
                            <a:ext cx="5981700" cy="9144"/>
                          </a:xfrm>
                          <a:custGeom>
                            <a:avLst/>
                            <a:gdLst/>
                            <a:ahLst/>
                            <a:cxnLst/>
                            <a:rect l="0" t="0" r="0" b="0"/>
                            <a:pathLst>
                              <a:path w="5981700" h="9144">
                                <a:moveTo>
                                  <a:pt x="0" y="0"/>
                                </a:moveTo>
                                <a:lnTo>
                                  <a:pt x="5981700" y="0"/>
                                </a:lnTo>
                                <a:lnTo>
                                  <a:pt x="59817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5D37D8B" id="Group 5540" o:spid="_x0000_s1026" style="width:471pt;height:.5pt;mso-position-horizontal-relative:char;mso-position-vertical-relative:line" coordsize="598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K30fgIAAFUGAAAOAAAAZHJzL2Uyb0RvYy54bWykVduO2jAQfa/Uf7DyXhIQ0CUi7EO35aVq&#10;V93tBxjHuUi+yTYE/r7jSWIitlpVlIdkMj5zPHM8HraPZynIiVvXalUk81mWEK6YLltVF8nv12+f&#10;HhLiPFUlFVrxIrlwlzzuPn7YdibnC91oUXJLgES5vDNF0nhv8jR1rOGSupk2XMFipa2kHj5tnZaW&#10;dsAuRbrIsnXaaVsaqxl3DrxP/WKyQ/6q4sz/rCrHPRFFArl5fFp8HsIz3W1pXltqmpYNadA7spC0&#10;VbBppHqinpKjbd9QyZZZ7XTlZ0zLVFdVyzjWANXMs5tq9lYfDdZS511tokwg7Y1Od9OyH6dnS9qy&#10;SFarJQikqIRTwo0JekCgztQ54PbWvJhnOzjq/ivUfK6sDG+ohpxR2kuUlp89YeBcbR7mnzPYgMHa&#10;Otuse+VZA8fzJog1X98LS8ct05BZTKQz0ELuqpL7P5VeGmo4iu9C9YNK62wNHd2rhAiCHhQFcVEi&#10;lztQ6y59NvPlMugTC6U5Ozq/5xp1pqfvzsMydFs5WrQZLXZWo2mh/d9tfEN9iAtUwSTd5KCaIsE8&#10;wqLUJ/6qEeZvTgtyvK4KNUXFMx/bAbAjYnwb5JsiJ8WPoPHdg6GJgPAfYXjD475ghDpR2Vg7OKfq&#10;ChVkCJ1KYR5Vgnq82LL1MKhEK2HKLaCTr8TAFlqvP220/EXwIJZQv3gFlwsvRXA4Wx++CEtONIwj&#10;/CE5Faahg3c4+AGKqSJPiK9aISLlHEP/Rtm3zgAOcRwnYYzM+kg2ZNOPQxgqUPQ4FEGUGIQ7a+Vj&#10;vIJRjmlOqg3mQZcXHBAoCNxFlAZnF9YxzNkwHKffiLr+G+z+AAAA//8DAFBLAwQUAAYACAAAACEA&#10;Tpa/zdoAAAADAQAADwAAAGRycy9kb3ducmV2LnhtbEyPT0vDQBDF74LfYRnBm92k/kFjNqUU9VSE&#10;toJ4m2anSWh2NmS3SfrtHb3oZeDxHm9+L19MrlUD9aHxbCCdJaCIS28brgx87F5vHkGFiGyx9UwG&#10;zhRgUVxe5JhZP/KGhm2slJRwyNBAHWOXaR3KmhyGme+IxTv43mEU2Vfa9jhKuWv1PEketMOG5UON&#10;Ha1qKo/bkzPwNuK4vE1fhvXxsDp/7e7fP9cpGXN9NS2fQUWa4l8YfvAFHQph2vsT26BaAzIk/l7x&#10;nu7mIvcSSkAXuf7PXnwDAAD//wMAUEsBAi0AFAAGAAgAAAAhALaDOJL+AAAA4QEAABMAAAAAAAAA&#10;AAAAAAAAAAAAAFtDb250ZW50X1R5cGVzXS54bWxQSwECLQAUAAYACAAAACEAOP0h/9YAAACUAQAA&#10;CwAAAAAAAAAAAAAAAAAvAQAAX3JlbHMvLnJlbHNQSwECLQAUAAYACAAAACEAD0it9H4CAABVBgAA&#10;DgAAAAAAAAAAAAAAAAAuAgAAZHJzL2Uyb0RvYy54bWxQSwECLQAUAAYACAAAACEATpa/zdoAAAAD&#10;AQAADwAAAAAAAAAAAAAAAADYBAAAZHJzL2Rvd25yZXYueG1sUEsFBgAAAAAEAAQA8wAAAN8FAAAA&#10;AA==&#10;">
                <v:shape id="Shape 6068" o:spid="_x0000_s1027" style="position:absolute;width:59817;height:91;visibility:visible;mso-wrap-style:square;v-text-anchor:top" coordsize="59817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cEzxgAAAN0AAAAPAAAAZHJzL2Rvd25yZXYueG1sRI/BasJA&#10;EIbvhb7DMgVvdaOUUKKriCXSi6XVHuptyI7JYnY2za4xffvOodDj8M//zTfL9ehbNVAfXWADs2kG&#10;irgK1nFt4PNYPj6DignZYhuYDPxQhPXq/m6JhQ03/qDhkGolEI4FGmhS6gqtY9WQxzgNHbFk59B7&#10;TDL2tbY93gTuWz3Pslx7dCwXGuxo21B1OVy9aAxv3+WpK69f+fnpxYXxfb9ztTGTh3GzAJVoTP/L&#10;f+1XayDPctGVbwQBevULAAD//wMAUEsBAi0AFAAGAAgAAAAhANvh9svuAAAAhQEAABMAAAAAAAAA&#10;AAAAAAAAAAAAAFtDb250ZW50X1R5cGVzXS54bWxQSwECLQAUAAYACAAAACEAWvQsW78AAAAVAQAA&#10;CwAAAAAAAAAAAAAAAAAfAQAAX3JlbHMvLnJlbHNQSwECLQAUAAYACAAAACEA4O3BM8YAAADdAAAA&#10;DwAAAAAAAAAAAAAAAAAHAgAAZHJzL2Rvd25yZXYueG1sUEsFBgAAAAADAAMAtwAAAPoCAAAAAA==&#10;" path="m,l5981700,r,9144l,9144,,e" fillcolor="black" stroked="f" strokeweight="0">
                  <v:stroke miterlimit="83231f" joinstyle="miter"/>
                  <v:path arrowok="t" textboxrect="0,0,5981700,9144"/>
                </v:shape>
                <w10:anchorlock/>
              </v:group>
            </w:pict>
          </mc:Fallback>
        </mc:AlternateContent>
      </w:r>
    </w:p>
    <w:p w14:paraId="41B14BC0" w14:textId="77777777" w:rsidR="00EC5B87" w:rsidRDefault="00AC575F">
      <w:pPr>
        <w:spacing w:after="4" w:line="265" w:lineRule="auto"/>
        <w:ind w:left="-5" w:hanging="10"/>
      </w:pPr>
      <w:r>
        <w:rPr>
          <w:b/>
          <w:color w:val="003765"/>
          <w:sz w:val="28"/>
        </w:rPr>
        <w:t xml:space="preserve">Reduce staff stress and turnover in child‐serving agencies. </w:t>
      </w:r>
    </w:p>
    <w:p w14:paraId="49B3DC7E" w14:textId="77777777" w:rsidR="00EC5B87" w:rsidRDefault="00AC575F">
      <w:pPr>
        <w:numPr>
          <w:ilvl w:val="0"/>
          <w:numId w:val="1"/>
        </w:numPr>
        <w:spacing w:after="302" w:line="267" w:lineRule="auto"/>
        <w:ind w:hanging="360"/>
      </w:pPr>
      <w:r>
        <w:t>Research shows that mental health consultation in childcare improves childcare staff retention and morale.</w:t>
      </w:r>
      <w:r>
        <w:rPr>
          <w:vertAlign w:val="superscript"/>
        </w:rPr>
        <w:t>2</w:t>
      </w:r>
      <w:r>
        <w:t xml:space="preserve"> </w:t>
      </w:r>
    </w:p>
    <w:p w14:paraId="141E9C27" w14:textId="77777777" w:rsidR="00EC5B87" w:rsidRDefault="00AC575F">
      <w:pPr>
        <w:tabs>
          <w:tab w:val="center" w:pos="6480"/>
        </w:tabs>
        <w:spacing w:after="4" w:line="265" w:lineRule="auto"/>
        <w:ind w:left="-15"/>
      </w:pPr>
      <w:r>
        <w:rPr>
          <w:b/>
          <w:color w:val="003765"/>
          <w:sz w:val="28"/>
        </w:rPr>
        <w:t xml:space="preserve">Decrease mental health symptoms in young children. </w:t>
      </w:r>
      <w:r>
        <w:rPr>
          <w:b/>
          <w:color w:val="003765"/>
          <w:sz w:val="28"/>
        </w:rPr>
        <w:tab/>
        <w:t xml:space="preserve"> </w:t>
      </w:r>
    </w:p>
    <w:p w14:paraId="7559377E" w14:textId="77777777" w:rsidR="00EC5B87" w:rsidRDefault="00AC575F">
      <w:pPr>
        <w:numPr>
          <w:ilvl w:val="0"/>
          <w:numId w:val="1"/>
        </w:numPr>
        <w:spacing w:after="271" w:line="267" w:lineRule="auto"/>
        <w:ind w:hanging="360"/>
      </w:pPr>
      <w:r>
        <w:t>A randomized clinical control trial demonstrated that mental health consultation not only prevented mental health disorders in young children, it also reduced mental health symptoms in young children demonstrating impulsivity and hyperactivity.</w:t>
      </w:r>
      <w:r>
        <w:rPr>
          <w:vertAlign w:val="superscript"/>
        </w:rPr>
        <w:t xml:space="preserve"> 3</w:t>
      </w:r>
      <w:r>
        <w:t xml:space="preserve"> </w:t>
      </w:r>
    </w:p>
    <w:p w14:paraId="7AB2C6DE" w14:textId="77777777" w:rsidR="00EC5B87" w:rsidRDefault="00AC575F">
      <w:pPr>
        <w:spacing w:after="4" w:line="265" w:lineRule="auto"/>
        <w:ind w:left="-5" w:hanging="10"/>
      </w:pPr>
      <w:r>
        <w:rPr>
          <w:b/>
          <w:color w:val="003765"/>
          <w:sz w:val="28"/>
        </w:rPr>
        <w:t xml:space="preserve">Reduce the educational disparities experienced by children of color. </w:t>
      </w:r>
    </w:p>
    <w:p w14:paraId="37843AA5" w14:textId="77777777" w:rsidR="00EC5B87" w:rsidRDefault="00AC575F">
      <w:pPr>
        <w:numPr>
          <w:ilvl w:val="0"/>
          <w:numId w:val="1"/>
        </w:numPr>
        <w:spacing w:after="104" w:line="257" w:lineRule="auto"/>
        <w:ind w:hanging="360"/>
      </w:pPr>
      <w:r>
        <w:rPr>
          <w:sz w:val="24"/>
        </w:rPr>
        <w:t>Research shows that both teachers of color and white teachers worry about the behavior of African American boys more than African American girls, white girls or white boys.</w:t>
      </w:r>
      <w:r>
        <w:rPr>
          <w:sz w:val="24"/>
          <w:vertAlign w:val="superscript"/>
        </w:rPr>
        <w:t>4</w:t>
      </w:r>
      <w:r>
        <w:rPr>
          <w:sz w:val="24"/>
        </w:rPr>
        <w:t xml:space="preserve">  </w:t>
      </w:r>
    </w:p>
    <w:p w14:paraId="66CA997D" w14:textId="77777777" w:rsidR="00EC5B87" w:rsidRDefault="00AC575F">
      <w:pPr>
        <w:numPr>
          <w:ilvl w:val="0"/>
          <w:numId w:val="1"/>
        </w:numPr>
        <w:spacing w:after="329" w:line="257" w:lineRule="auto"/>
        <w:ind w:hanging="360"/>
      </w:pPr>
      <w:r>
        <w:rPr>
          <w:sz w:val="24"/>
        </w:rPr>
        <w:t>Research also shows that MH Consultation can decrease or eliminate educational disparities.</w:t>
      </w:r>
      <w:r>
        <w:rPr>
          <w:sz w:val="24"/>
          <w:vertAlign w:val="superscript"/>
        </w:rPr>
        <w:t>5</w:t>
      </w:r>
      <w:r>
        <w:rPr>
          <w:sz w:val="24"/>
        </w:rPr>
        <w:t xml:space="preserve">  </w:t>
      </w:r>
    </w:p>
    <w:p w14:paraId="056F508B" w14:textId="77777777" w:rsidR="00EC5B87" w:rsidRDefault="00AC575F">
      <w:pPr>
        <w:spacing w:after="271" w:line="267" w:lineRule="auto"/>
        <w:ind w:left="345" w:right="772" w:hanging="360"/>
      </w:pPr>
      <w:r>
        <w:rPr>
          <w:b/>
          <w:color w:val="003765"/>
          <w:sz w:val="28"/>
        </w:rPr>
        <w:t xml:space="preserve">Reduce the expulsion of children from childcare and early learning.  </w:t>
      </w:r>
      <w:r>
        <w:rPr>
          <w:rFonts w:ascii="Segoe UI Symbol" w:eastAsia="Segoe UI Symbol" w:hAnsi="Segoe UI Symbol" w:cs="Segoe UI Symbol"/>
        </w:rPr>
        <w:t></w:t>
      </w:r>
      <w:r>
        <w:rPr>
          <w:rFonts w:ascii="Arial" w:eastAsia="Arial" w:hAnsi="Arial" w:cs="Arial"/>
        </w:rPr>
        <w:t xml:space="preserve"> </w:t>
      </w:r>
      <w:r>
        <w:t>Research shows that MH consultation reduces the expulsion of children from childcare.</w:t>
      </w:r>
      <w:r>
        <w:rPr>
          <w:vertAlign w:val="superscript"/>
        </w:rPr>
        <w:t>6</w:t>
      </w:r>
      <w:r>
        <w:t xml:space="preserve">  </w:t>
      </w:r>
    </w:p>
    <w:p w14:paraId="1A7188D7" w14:textId="77777777" w:rsidR="00EC5B87" w:rsidRDefault="00AC575F">
      <w:pPr>
        <w:spacing w:after="4" w:line="265" w:lineRule="auto"/>
        <w:ind w:left="-5" w:hanging="10"/>
      </w:pPr>
      <w:r>
        <w:rPr>
          <w:b/>
          <w:color w:val="003765"/>
          <w:sz w:val="28"/>
        </w:rPr>
        <w:t xml:space="preserve">Increase early learning staff competence in addressing trauma, adversity and early childhood and family mental health conditions. </w:t>
      </w:r>
    </w:p>
    <w:p w14:paraId="109B5742" w14:textId="77777777" w:rsidR="00EC5B87" w:rsidRDefault="00AC575F">
      <w:pPr>
        <w:numPr>
          <w:ilvl w:val="0"/>
          <w:numId w:val="1"/>
        </w:numPr>
        <w:spacing w:after="28" w:line="267" w:lineRule="auto"/>
        <w:ind w:hanging="360"/>
      </w:pPr>
      <w:r>
        <w:t xml:space="preserve">Increase the capacity of staff to serve high risk, distressed families. </w:t>
      </w:r>
    </w:p>
    <w:p w14:paraId="326F2677" w14:textId="77777777" w:rsidR="00EC5B87" w:rsidRDefault="00AC575F">
      <w:pPr>
        <w:numPr>
          <w:ilvl w:val="0"/>
          <w:numId w:val="1"/>
        </w:numPr>
        <w:spacing w:after="566" w:line="267" w:lineRule="auto"/>
        <w:ind w:hanging="360"/>
      </w:pPr>
      <w:r>
        <w:t xml:space="preserve">Improve access to early intervention and clinical care tailored to young children struggling with mental health and developmental challenges.  </w:t>
      </w:r>
    </w:p>
    <w:p w14:paraId="6D237281" w14:textId="77777777" w:rsidR="00EC5B87" w:rsidRDefault="00AC575F">
      <w:pPr>
        <w:spacing w:after="0"/>
        <w:jc w:val="right"/>
      </w:pPr>
      <w:r>
        <w:lastRenderedPageBreak/>
        <w:t xml:space="preserve">10/2017 </w:t>
      </w:r>
    </w:p>
    <w:p w14:paraId="03EC9F73" w14:textId="77777777" w:rsidR="00EC5B87" w:rsidRDefault="00AC575F">
      <w:pPr>
        <w:pStyle w:val="Heading1"/>
        <w:tabs>
          <w:tab w:val="center" w:pos="5040"/>
        </w:tabs>
        <w:ind w:left="-15" w:firstLine="0"/>
      </w:pPr>
      <w:r>
        <w:t xml:space="preserve">Availability of Services </w:t>
      </w:r>
      <w:r>
        <w:tab/>
      </w:r>
      <w:r>
        <w:rPr>
          <w:b w:val="0"/>
          <w:color w:val="000000"/>
          <w:vertAlign w:val="superscript"/>
        </w:rPr>
        <w:t xml:space="preserve"> </w:t>
      </w:r>
    </w:p>
    <w:tbl>
      <w:tblPr>
        <w:tblStyle w:val="TableGrid"/>
        <w:tblpPr w:vertAnchor="text" w:tblpX="4827" w:tblpY="-247"/>
        <w:tblOverlap w:val="never"/>
        <w:tblW w:w="4747" w:type="dxa"/>
        <w:tblInd w:w="0" w:type="dxa"/>
        <w:tblCellMar>
          <w:left w:w="214" w:type="dxa"/>
          <w:right w:w="115" w:type="dxa"/>
        </w:tblCellMar>
        <w:tblLook w:val="04A0" w:firstRow="1" w:lastRow="0" w:firstColumn="1" w:lastColumn="0" w:noHBand="0" w:noVBand="1"/>
      </w:tblPr>
      <w:tblGrid>
        <w:gridCol w:w="4747"/>
      </w:tblGrid>
      <w:tr w:rsidR="00EC5B87" w14:paraId="3875E098" w14:textId="77777777">
        <w:trPr>
          <w:trHeight w:val="8441"/>
        </w:trPr>
        <w:tc>
          <w:tcPr>
            <w:tcW w:w="47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7ADB780" w14:textId="77777777" w:rsidR="00EC5B87" w:rsidRDefault="00AC575F">
            <w:pPr>
              <w:spacing w:after="120" w:line="270" w:lineRule="auto"/>
            </w:pPr>
            <w:r>
              <w:rPr>
                <w:rFonts w:ascii="Times New Roman" w:eastAsia="Times New Roman" w:hAnsi="Times New Roman" w:cs="Times New Roman"/>
                <w:b/>
                <w:i/>
              </w:rPr>
              <w:t>Story</w:t>
            </w:r>
            <w:r>
              <w:rPr>
                <w:rFonts w:ascii="Times New Roman" w:eastAsia="Times New Roman" w:hAnsi="Times New Roman" w:cs="Times New Roman"/>
              </w:rPr>
              <w:t xml:space="preserve">: A childcare center was ready to expel a preschool aged child for running from the classroom, refusing to cooperate with teachers and destroying property.  The mental health consultant was brought in to help the childcare staff explore ideas to support the child and family. </w:t>
            </w:r>
          </w:p>
          <w:p w14:paraId="4E65703B" w14:textId="77777777" w:rsidR="00EC5B87" w:rsidRDefault="00AC575F">
            <w:pPr>
              <w:spacing w:after="120" w:line="269" w:lineRule="auto"/>
              <w:ind w:right="64"/>
            </w:pPr>
            <w:r>
              <w:rPr>
                <w:rFonts w:ascii="Times New Roman" w:eastAsia="Times New Roman" w:hAnsi="Times New Roman" w:cs="Times New Roman"/>
              </w:rPr>
              <w:t xml:space="preserve">A meeting with the parent, the childcare staff and the consultant was arranged to explore the concerning behavior, the parent’s perspective about the behavior, and to problem solve the situation.  The parent revealed that the child had experienced trauma, she had been expelled from other childcare programs and her parent felt mistreated by previous providers. </w:t>
            </w:r>
          </w:p>
          <w:p w14:paraId="248F7342" w14:textId="77777777" w:rsidR="00EC5B87" w:rsidRDefault="00AC575F">
            <w:pPr>
              <w:spacing w:after="120" w:line="270" w:lineRule="auto"/>
              <w:ind w:right="87"/>
            </w:pPr>
            <w:r>
              <w:rPr>
                <w:rFonts w:ascii="Times New Roman" w:eastAsia="Times New Roman" w:hAnsi="Times New Roman" w:cs="Times New Roman"/>
              </w:rPr>
              <w:t xml:space="preserve">As a result of the meeting and the consultation, the team of teachers and the director were able to develop a plan to safely intervene with the child with the new information they received from the parent. They were successful, and most importantly they felt good about not expelling the children from their care.  The consultation also supported the mother in seeking out trauma intervention services for her young child.   </w:t>
            </w:r>
          </w:p>
          <w:p w14:paraId="2E456D11" w14:textId="77777777" w:rsidR="00EC5B87" w:rsidRDefault="00AC575F">
            <w:r>
              <w:rPr>
                <w:rFonts w:ascii="Times New Roman" w:eastAsia="Times New Roman" w:hAnsi="Times New Roman" w:cs="Times New Roman"/>
              </w:rPr>
              <w:t xml:space="preserve">Mental health consultation supported the childcare center staff, the child and the child’s mother. </w:t>
            </w:r>
          </w:p>
        </w:tc>
      </w:tr>
    </w:tbl>
    <w:p w14:paraId="1D3602A2" w14:textId="77777777" w:rsidR="00EC5B87" w:rsidRDefault="00AC575F">
      <w:pPr>
        <w:spacing w:before="244" w:after="271" w:line="267" w:lineRule="auto"/>
        <w:ind w:left="-5" w:hanging="10"/>
      </w:pPr>
      <w:r>
        <w:rPr>
          <w:noProof/>
        </w:rPr>
        <mc:AlternateContent>
          <mc:Choice Requires="wpg">
            <w:drawing>
              <wp:anchor distT="0" distB="0" distL="114300" distR="114300" simplePos="0" relativeHeight="251658240" behindDoc="0" locked="0" layoutInCell="1" allowOverlap="1" wp14:anchorId="049158C9" wp14:editId="5707DAC1">
                <wp:simplePos x="0" y="0"/>
                <wp:positionH relativeFrom="column">
                  <wp:posOffset>-18909</wp:posOffset>
                </wp:positionH>
                <wp:positionV relativeFrom="paragraph">
                  <wp:posOffset>-161353</wp:posOffset>
                </wp:positionV>
                <wp:extent cx="2781300" cy="6097"/>
                <wp:effectExtent l="0" t="0" r="0" b="0"/>
                <wp:wrapSquare wrapText="bothSides"/>
                <wp:docPr id="5709" name="Group 5709"/>
                <wp:cNvGraphicFramePr/>
                <a:graphic xmlns:a="http://schemas.openxmlformats.org/drawingml/2006/main">
                  <a:graphicData uri="http://schemas.microsoft.com/office/word/2010/wordprocessingGroup">
                    <wpg:wgp>
                      <wpg:cNvGrpSpPr/>
                      <wpg:grpSpPr>
                        <a:xfrm>
                          <a:off x="0" y="0"/>
                          <a:ext cx="2781300" cy="6097"/>
                          <a:chOff x="0" y="0"/>
                          <a:chExt cx="2781300" cy="6097"/>
                        </a:xfrm>
                      </wpg:grpSpPr>
                      <wps:wsp>
                        <wps:cNvPr id="6070" name="Shape 6070"/>
                        <wps:cNvSpPr/>
                        <wps:spPr>
                          <a:xfrm>
                            <a:off x="0" y="0"/>
                            <a:ext cx="2781300" cy="9144"/>
                          </a:xfrm>
                          <a:custGeom>
                            <a:avLst/>
                            <a:gdLst/>
                            <a:ahLst/>
                            <a:cxnLst/>
                            <a:rect l="0" t="0" r="0" b="0"/>
                            <a:pathLst>
                              <a:path w="2781300" h="9144">
                                <a:moveTo>
                                  <a:pt x="0" y="0"/>
                                </a:moveTo>
                                <a:lnTo>
                                  <a:pt x="2781300" y="0"/>
                                </a:lnTo>
                                <a:lnTo>
                                  <a:pt x="27813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2740904" id="Group 5709" o:spid="_x0000_s1026" style="position:absolute;margin-left:-1.5pt;margin-top:-12.7pt;width:219pt;height:.5pt;z-index:251658240" coordsize="278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yg2ggIAAFUGAAAOAAAAZHJzL2Uyb0RvYy54bWykVU1v2zAMvQ/YfxB0X+xkXdIYcXpYt1yG&#10;rWi7H6DI8gcgS4KkxMm/H0XbipEOxZDlYMsU+cT3SDGbh1MryVFY12iV0/kspUQorotGVTn9/fr9&#10;0z0lzjNVMKmVyOlZOPqw/fhh05lMLHStZSEsARDlss7ktPbeZEnieC1a5mbaCAWbpbYt8/Bpq6Sw&#10;rAP0ViaLNF0mnbaFsZoL58D62G/SLeKXpeD+V1k64YnMKeTm8WnxuQ/PZLthWWWZqRs+pMFuyKJl&#10;jYJDI9Qj84wcbPMGqm241U6XfsZ1m+iybLhADsBmnl6x2Vl9MMilyrrKRJlA2iudboblP49PljRF&#10;Tr+s0jUlirVQJTyYoAUE6kyVgd/OmhfzZAdD1X8FzqfStuENbMgJpT1HacXJEw7Gxep+/jmFCnDY&#10;W6brVa88r6E8b4J4/e29sGQ8MgmZxUQ6Ay3kLiq5/1PppWZGoPgusB9UWqYrINGrhB4ELSgK+kWJ&#10;XOZArZv0Wc/v7oI+kSjL+MH5ndCoMzv+cB62oduKccXqccVPalxaaP93G98wH+ICVFiSblKoOqeY&#10;R9hs9VG8anTzV9WCHC+7Uk29Ys3HdgDf0WN8G8Sbek7Ij07ju3cG/QHwH93whsdzYRF4orKROxin&#10;6koVZAidymAelZJ5vNht42FQyaaFKbdYpdDKfYGkArTQen21ceXPUgSxpHoWJVwuvBTB4Gy1/yot&#10;ObIwjvCH4Eyamg3WAXdwxVQRJ8SXjZQRco6hf4PsMxucQ5zASRgj0z6SD9n04xCGCpAehyKIEoPw&#10;ZK18jFcwyjHNCduw3OvijAMCBYG7iNLg7EIew5wNw3H6jV6Xf4PtHwAAAP//AwBQSwMEFAAGAAgA&#10;AAAhANa6hoDgAAAACgEAAA8AAABkcnMvZG93bnJldi54bWxMj0FLw0AQhe+C/2EZwVu7SZOIxGxK&#10;KeqpCLaCeJtmp0lodjdkt0n6752e9DTMm8eb7xXr2XRipMG3ziqIlxEIspXTra0VfB3eFs8gfECr&#10;sXOWFFzJw7q8vysw126ynzTuQy04xPocFTQh9LmUvmrIoF+6nizfTm4wGHgdaqkHnDjcdHIVRU/S&#10;YGv5Q4M9bRuqzvuLUfA+4bRJ4tdxdz5trz+H7ON7F5NSjw/z5gVEoDn8meGGz+hQMtPRXaz2olOw&#10;SLhK4LnKUhBsSJOMleNNSVOQZSH/Vyh/AQAA//8DAFBLAQItABQABgAIAAAAIQC2gziS/gAAAOEB&#10;AAATAAAAAAAAAAAAAAAAAAAAAABbQ29udGVudF9UeXBlc10ueG1sUEsBAi0AFAAGAAgAAAAhADj9&#10;If/WAAAAlAEAAAsAAAAAAAAAAAAAAAAALwEAAF9yZWxzLy5yZWxzUEsBAi0AFAAGAAgAAAAhANcP&#10;KDaCAgAAVQYAAA4AAAAAAAAAAAAAAAAALgIAAGRycy9lMm9Eb2MueG1sUEsBAi0AFAAGAAgAAAAh&#10;ANa6hoDgAAAACgEAAA8AAAAAAAAAAAAAAAAA3AQAAGRycy9kb3ducmV2LnhtbFBLBQYAAAAABAAE&#10;APMAAADpBQAAAAA=&#10;">
                <v:shape id="Shape 6070" o:spid="_x0000_s1027" style="position:absolute;width:27813;height:91;visibility:visible;mso-wrap-style:square;v-text-anchor:top" coordsize="27813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ax+xQAAAN0AAAAPAAAAZHJzL2Rvd25yZXYueG1sRI/BSgNB&#10;DIbvgu8wRPBS7IxFqq6dFikIHu1W0GPciTuLO5llJ7Zbn94cBI/hz/8l32ozpd4caCxdZg/XcweG&#10;uMmh49bD6/7p6g5MEeSAfWbycKICm/X52QqrkI+8o0MtrVEIlwo9RJGhsrY0kRKWeR6INfvMY0LR&#10;cWxtGPGo8NTbhXNLm7BjvRBxoG2k5qv+Tkr5efvYNrP3U76ZyUtxO4mL+t77y4vp8QGM0CT/y3/t&#10;5+Bh6W71f7VRE7DrXwAAAP//AwBQSwECLQAUAAYACAAAACEA2+H2y+4AAACFAQAAEwAAAAAAAAAA&#10;AAAAAAAAAAAAW0NvbnRlbnRfVHlwZXNdLnhtbFBLAQItABQABgAIAAAAIQBa9CxbvwAAABUBAAAL&#10;AAAAAAAAAAAAAAAAAB8BAABfcmVscy8ucmVsc1BLAQItABQABgAIAAAAIQBHNax+xQAAAN0AAAAP&#10;AAAAAAAAAAAAAAAAAAcCAABkcnMvZG93bnJldi54bWxQSwUGAAAAAAMAAwC3AAAA+QIAAAAA&#10;" path="m,l2781300,r,9144l,9144,,e" fillcolor="black" stroked="f" strokeweight="0">
                  <v:stroke miterlimit="83231f" joinstyle="miter"/>
                  <v:path arrowok="t" textboxrect="0,0,2781300,9144"/>
                </v:shape>
                <w10:wrap type="square"/>
              </v:group>
            </w:pict>
          </mc:Fallback>
        </mc:AlternateContent>
      </w:r>
      <w:r>
        <w:rPr>
          <w:noProof/>
        </w:rPr>
        <mc:AlternateContent>
          <mc:Choice Requires="wpg">
            <w:drawing>
              <wp:anchor distT="0" distB="0" distL="114300" distR="114300" simplePos="0" relativeHeight="251659264" behindDoc="0" locked="0" layoutInCell="1" allowOverlap="1" wp14:anchorId="635FFFBE" wp14:editId="74E30FDC">
                <wp:simplePos x="0" y="0"/>
                <wp:positionH relativeFrom="column">
                  <wp:posOffset>-18909</wp:posOffset>
                </wp:positionH>
                <wp:positionV relativeFrom="paragraph">
                  <wp:posOffset>1572196</wp:posOffset>
                </wp:positionV>
                <wp:extent cx="2781300" cy="6097"/>
                <wp:effectExtent l="0" t="0" r="0" b="0"/>
                <wp:wrapSquare wrapText="bothSides"/>
                <wp:docPr id="5710" name="Group 5710"/>
                <wp:cNvGraphicFramePr/>
                <a:graphic xmlns:a="http://schemas.openxmlformats.org/drawingml/2006/main">
                  <a:graphicData uri="http://schemas.microsoft.com/office/word/2010/wordprocessingGroup">
                    <wpg:wgp>
                      <wpg:cNvGrpSpPr/>
                      <wpg:grpSpPr>
                        <a:xfrm>
                          <a:off x="0" y="0"/>
                          <a:ext cx="2781300" cy="6097"/>
                          <a:chOff x="0" y="0"/>
                          <a:chExt cx="2781300" cy="6097"/>
                        </a:xfrm>
                      </wpg:grpSpPr>
                      <wps:wsp>
                        <wps:cNvPr id="6072" name="Shape 6072"/>
                        <wps:cNvSpPr/>
                        <wps:spPr>
                          <a:xfrm>
                            <a:off x="0" y="0"/>
                            <a:ext cx="2781300" cy="9144"/>
                          </a:xfrm>
                          <a:custGeom>
                            <a:avLst/>
                            <a:gdLst/>
                            <a:ahLst/>
                            <a:cxnLst/>
                            <a:rect l="0" t="0" r="0" b="0"/>
                            <a:pathLst>
                              <a:path w="2781300" h="9144">
                                <a:moveTo>
                                  <a:pt x="0" y="0"/>
                                </a:moveTo>
                                <a:lnTo>
                                  <a:pt x="2781300" y="0"/>
                                </a:lnTo>
                                <a:lnTo>
                                  <a:pt x="27813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94280CE" id="Group 5710" o:spid="_x0000_s1026" style="position:absolute;margin-left:-1.5pt;margin-top:123.8pt;width:219pt;height:.5pt;z-index:251659264" coordsize="278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o08gAIAAFUGAAAOAAAAZHJzL2Uyb0RvYy54bWykVcFu2zAMvQ/YPwi+L7azrmmNOD2sWy7D&#10;VrTdByiyZBuQJUFS4uTvR9G2YqRDMWQ52DT1+EQ+Ucz64dhJcuDWtVqVSb7IEsIV01Wr6jL5/fr9&#10;011CnKeqolIrXiYn7pKHzccP694UfKkbLStuCZAoV/SmTBrvTZGmjjW8o26hDVewKLTtqIdPW6eV&#10;pT2wdzJdZtlt2mtbGasZdw68j8NiskF+ITjzv4Rw3BNZJpCbx6fF5y48082aFrWlpmnZmAa9IouO&#10;tgo2jVSP1FOyt+0bqq5lVjst/ILpLtVCtIxjDVBNnl1Us7V6b7CWuuhrE2UCaS90upqW/Tw8WdJW&#10;ZfJllYNAinZwSrgxQQ8I1Ju6ANzWmhfzZEdHPXyFmo/CduEN1ZAjSnuK0vKjJwycy9Vd/jmDDRis&#10;3Wb3q0F51sDxvAlizbf3wtJpyzRkFhPpDbSQO6vk/k+ll4YajuK7UP2o0m22Wk4qIYKgB0VBXJTI&#10;FQ7Uukqf+/zmJugTC6UF2zu/5Rp1pocfzsMydFs1WbSZLHZUk2mh/d9tfEN9iAtUwST97KCaMsE8&#10;wmKnD/xVI8xfnBbkeF6Vao6KZz61A2AnxPQ2yDdHzoqfQNN7AEMTAeE/wvCGx33BCHWisrF2cM7V&#10;lSrIEDqVwjwSknq82F3rYVDJtoMpt1xl0MrDAUkFbKH1htNGy58kD2JJ9cwFXC68FMHhbL37Ki05&#10;0DCO8IfkVJqGjt6Rd4RiqsgT4kUrZaTMMfRvlENmIzjEcZyEMTIbItmYzTAOYahA0dNQBFFiEO6s&#10;lY/xCkY5pjmrNpg7XZ1wQKAgcBdRGpxdWMc4Z8NwnH8j6vxvsPkDAAD//wMAUEsDBBQABgAIAAAA&#10;IQAQTUu24AAAAAoBAAAPAAAAZHJzL2Rvd25yZXYueG1sTI9Bb4JAEIXvTfofNtOkN10QpQZZjDFt&#10;T6ZJtUnjbYURiOwsYVfAf9/xVI/z5uW976Xr0TSix87VlhSE0wAEUm6LmkoFP4ePyRKE85oK3VhC&#10;BTd0sM6en1KdFHagb+z3vhQcQi7RCirv20RKl1dotJvaFol/Z9sZ7fnsSll0euBw08hZEMTS6Jq4&#10;odItbivML/urUfA56GEThe/97nLe3o6HxdfvLkSlXl/GzQqEx9H/m+GOz+iQMdPJXqlwolEwiXiK&#10;VzCbv8Ug2DCPFqyc7soyBpml8nFC9gcAAP//AwBQSwECLQAUAAYACAAAACEAtoM4kv4AAADhAQAA&#10;EwAAAAAAAAAAAAAAAAAAAAAAW0NvbnRlbnRfVHlwZXNdLnhtbFBLAQItABQABgAIAAAAIQA4/SH/&#10;1gAAAJQBAAALAAAAAAAAAAAAAAAAAC8BAABfcmVscy8ucmVsc1BLAQItABQABgAIAAAAIQCuEo08&#10;gAIAAFUGAAAOAAAAAAAAAAAAAAAAAC4CAABkcnMvZTJvRG9jLnhtbFBLAQItABQABgAIAAAAIQAQ&#10;TUu24AAAAAoBAAAPAAAAAAAAAAAAAAAAANoEAABkcnMvZG93bnJldi54bWxQSwUGAAAAAAQABADz&#10;AAAA5wUAAAAA&#10;">
                <v:shape id="Shape 6072" o:spid="_x0000_s1027" style="position:absolute;width:27813;height:91;visibility:visible;mso-wrap-style:square;v-text-anchor:top" coordsize="27813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5eSxQAAAN0AAAAPAAAAZHJzL2Rvd25yZXYueG1sRI9BSwMx&#10;FITvQv9DeAUvpU26SNW1aSkFwaNdBT2+bp6bxc3Lsnm2W3+9EQSPw8x8w6y3Y+jUiYbURrawXBhQ&#10;xHV0LTcWXl8e53egkiA77CKThQsl2G4mV2ssXTzzgU6VNCpDOJVowYv0pdap9hQwLWJPnL2POASU&#10;LIdGuwHPGR46XRiz0gFbzgsee9p7qj+rr5Ap32/HfT17v8SbmTwncxBfVPfWXk/H3QMooVH+w3/t&#10;J2dhZW4L+H2Tn4De/AAAAP//AwBQSwECLQAUAAYACAAAACEA2+H2y+4AAACFAQAAEwAAAAAAAAAA&#10;AAAAAAAAAAAAW0NvbnRlbnRfVHlwZXNdLnhtbFBLAQItABQABgAIAAAAIQBa9CxbvwAAABUBAAAL&#10;AAAAAAAAAAAAAAAAAB8BAABfcmVscy8ucmVsc1BLAQItABQABgAIAAAAIQDYq5eSxQAAAN0AAAAP&#10;AAAAAAAAAAAAAAAAAAcCAABkcnMvZG93bnJldi54bWxQSwUGAAAAAAMAAwC3AAAA+QIAAAAA&#10;" path="m,l2781300,r,9144l,9144,,e" fillcolor="black" stroked="f" strokeweight="0">
                  <v:stroke miterlimit="83231f" joinstyle="miter"/>
                  <v:path arrowok="t" textboxrect="0,0,2781300,9144"/>
                </v:shape>
                <w10:wrap type="square"/>
              </v:group>
            </w:pict>
          </mc:Fallback>
        </mc:AlternateContent>
      </w:r>
      <w:r>
        <w:rPr>
          <w:noProof/>
        </w:rPr>
        <mc:AlternateContent>
          <mc:Choice Requires="wpg">
            <w:drawing>
              <wp:anchor distT="0" distB="0" distL="114300" distR="114300" simplePos="0" relativeHeight="251660288" behindDoc="0" locked="0" layoutInCell="1" allowOverlap="1" wp14:anchorId="45E46415" wp14:editId="65E04887">
                <wp:simplePos x="0" y="0"/>
                <wp:positionH relativeFrom="column">
                  <wp:posOffset>-18909</wp:posOffset>
                </wp:positionH>
                <wp:positionV relativeFrom="paragraph">
                  <wp:posOffset>3691319</wp:posOffset>
                </wp:positionV>
                <wp:extent cx="2781300" cy="6096"/>
                <wp:effectExtent l="0" t="0" r="0" b="0"/>
                <wp:wrapSquare wrapText="bothSides"/>
                <wp:docPr id="5711" name="Group 5711"/>
                <wp:cNvGraphicFramePr/>
                <a:graphic xmlns:a="http://schemas.openxmlformats.org/drawingml/2006/main">
                  <a:graphicData uri="http://schemas.microsoft.com/office/word/2010/wordprocessingGroup">
                    <wpg:wgp>
                      <wpg:cNvGrpSpPr/>
                      <wpg:grpSpPr>
                        <a:xfrm>
                          <a:off x="0" y="0"/>
                          <a:ext cx="2781300" cy="6096"/>
                          <a:chOff x="0" y="0"/>
                          <a:chExt cx="2781300" cy="6096"/>
                        </a:xfrm>
                      </wpg:grpSpPr>
                      <wps:wsp>
                        <wps:cNvPr id="6074" name="Shape 6074"/>
                        <wps:cNvSpPr/>
                        <wps:spPr>
                          <a:xfrm>
                            <a:off x="0" y="0"/>
                            <a:ext cx="2781300" cy="9144"/>
                          </a:xfrm>
                          <a:custGeom>
                            <a:avLst/>
                            <a:gdLst/>
                            <a:ahLst/>
                            <a:cxnLst/>
                            <a:rect l="0" t="0" r="0" b="0"/>
                            <a:pathLst>
                              <a:path w="2781300" h="9144">
                                <a:moveTo>
                                  <a:pt x="0" y="0"/>
                                </a:moveTo>
                                <a:lnTo>
                                  <a:pt x="2781300" y="0"/>
                                </a:lnTo>
                                <a:lnTo>
                                  <a:pt x="27813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9260CE3" id="Group 5711" o:spid="_x0000_s1026" style="position:absolute;margin-left:-1.5pt;margin-top:290.65pt;width:219pt;height:.5pt;z-index:251660288" coordsize="278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fikgQIAAFUGAAAOAAAAZHJzL2Uyb0RvYy54bWykVcFu2zAMvQ/YPwi+r7azLGmNOD2sWy7D&#10;VrTdByiyZBuQJUFS4+TvR9G2YqRDMWQ52DJFPvE9Uszm/thJcuDWtVqVSX6TJYQrpqtW1WXy++X7&#10;p9uEOE9VRaVWvExO3CX3248fNr0p+EI3WlbcEgBRruhNmTTemyJNHWt4R92NNlzBptC2ox4+bZ1W&#10;lvaA3sl0kWWrtNe2MlYz7hxYH4bNZIv4QnDmfwnhuCeyTCA3j0+Lz314ptsNLWpLTdOyMQ16RRYd&#10;bRUcGqEeqKfk1bZvoLqWWe208DdMd6kWomUcOQCbPLtgs7P61SCXuuhrE2UCaS90uhqW/Tw8WtJW&#10;ZfJlnecJUbSDKuHBBC0gUG/qAvx21jybRzsa6uErcD4K24U3sCFHlPYUpeVHTxgYF+vb/HMGFWCw&#10;t8ruVoPyrIHyvAlizbf3wtLpyDRkFhPpDbSQO6vk/k+l54YajuK7wH5UaZWtl5NK6EHQgqKgX5TI&#10;FQ7Uukqfu3y5DPpEorRgr87vuEad6eGH87AN3VZNK9pMK3ZU09JC+7/b+Ib6EBegwpL0s0I1ZYJ5&#10;hM1OH/iLRjd/US3I8bwr1dwr1nxqB/CdPKa3Qby554z85DS9B2doIgD8Rze84fFcWASeqGzkDsa5&#10;ulIFGUKnUphHQlKPF7trPQwq2XYw5RbrDFp5KJBUgBZab6g2rvxJ8iCWVE9cwOXCSxEMztb7r9KS&#10;Aw3jCH8ITqVp6GgdcUdXTBVxQrxopYyQOYb+DXLIbHQOcRwnYYzMhkg2ZjOMQxgqQHoaiiBKDMKT&#10;tfIxXsEoxzRnbMNyr6sTDggUBO4iSoOzC3mMczYMx/k3ep3/DbZ/AAAA//8DAFBLAwQUAAYACAAA&#10;ACEATp7G+uAAAAAKAQAADwAAAGRycy9kb3ducmV2LnhtbEyPQWvCQBCF74X+h2UKvekmpikSsxGR&#10;ticpVAvF25gdk2B2NmTXJP77rqf2OG8e730vX0+mFQP1rrGsIJ5HIIhLqxuuFHwf3mdLEM4ja2wt&#10;k4IbOVgXjw85ZtqO/EXD3lcihLDLUEHtfZdJ6cqaDLq57YjD72x7gz6cfSV1j2MIN61cRNGrNNhw&#10;aKixo21N5WV/NQo+Rhw3Sfw27C7n7e14SD9/djEp9fw0bVYgPE3+zwx3/IAORWA62StrJ1oFsyRM&#10;8QrSZZyACIaXJA3K6a4sEpBFLv9PKH4BAAD//wMAUEsBAi0AFAAGAAgAAAAhALaDOJL+AAAA4QEA&#10;ABMAAAAAAAAAAAAAAAAAAAAAAFtDb250ZW50X1R5cGVzXS54bWxQSwECLQAUAAYACAAAACEAOP0h&#10;/9YAAACUAQAACwAAAAAAAAAAAAAAAAAvAQAAX3JlbHMvLnJlbHNQSwECLQAUAAYACAAAACEAzxH4&#10;pIECAABVBgAADgAAAAAAAAAAAAAAAAAuAgAAZHJzL2Uyb0RvYy54bWxQSwECLQAUAAYACAAAACEA&#10;Tp7G+uAAAAAKAQAADwAAAAAAAAAAAAAAAADbBAAAZHJzL2Rvd25yZXYueG1sUEsFBgAAAAAEAAQA&#10;8wAAAOgFAAAAAA==&#10;">
                <v:shape id="Shape 6074" o:spid="_x0000_s1027" style="position:absolute;width:27813;height:91;visibility:visible;mso-wrap-style:square;v-text-anchor:top" coordsize="27813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qp9xQAAAN0AAAAPAAAAZHJzL2Rvd25yZXYueG1sRI9BSwMx&#10;FITvgv8hPMFLaRNLqXVtWqQgeLRboT0+N8/N4uZl2Tzbrb/eFAoeh5n5hlmuh9CqI/WpiWzhYWJA&#10;EVfRNVxb+Ni9jhegkiA7bCOThTMlWK9ub5ZYuHjiLR1LqVWGcCrQghfpCq1T5SlgmsSOOHtfsQ8o&#10;Wfa1dj2eMjy0emrMXAdsOC947Gjjqfouf0Km/O4/N9XocI6zkbwnsxU/LZ+svb8bXp5BCQ3yH762&#10;35yFuXmcweVNfgJ69QcAAP//AwBQSwECLQAUAAYACAAAACEA2+H2y+4AAACFAQAAEwAAAAAAAAAA&#10;AAAAAAAAAAAAW0NvbnRlbnRfVHlwZXNdLnhtbFBLAQItABQABgAIAAAAIQBa9CxbvwAAABUBAAAL&#10;AAAAAAAAAAAAAAAAAB8BAABfcmVscy8ucmVsc1BLAQItABQABgAIAAAAIQA4Dqp9xQAAAN0AAAAP&#10;AAAAAAAAAAAAAAAAAAcCAABkcnMvZG93bnJldi54bWxQSwUGAAAAAAMAAwC3AAAA+QIAAAAA&#10;" path="m,l2781300,r,9144l,9144,,e" fillcolor="black" stroked="f" strokeweight="0">
                  <v:stroke miterlimit="83231f" joinstyle="miter"/>
                  <v:path arrowok="t" textboxrect="0,0,2781300,9144"/>
                </v:shape>
                <w10:wrap type="square"/>
              </v:group>
            </w:pict>
          </mc:Fallback>
        </mc:AlternateContent>
      </w:r>
      <w:r>
        <w:rPr>
          <w:noProof/>
        </w:rPr>
        <mc:AlternateContent>
          <mc:Choice Requires="wpg">
            <w:drawing>
              <wp:anchor distT="0" distB="0" distL="114300" distR="114300" simplePos="0" relativeHeight="251661312" behindDoc="0" locked="0" layoutInCell="1" allowOverlap="1" wp14:anchorId="684B4725" wp14:editId="2AF54A0F">
                <wp:simplePos x="0" y="0"/>
                <wp:positionH relativeFrom="column">
                  <wp:posOffset>-18909</wp:posOffset>
                </wp:positionH>
                <wp:positionV relativeFrom="paragraph">
                  <wp:posOffset>4982909</wp:posOffset>
                </wp:positionV>
                <wp:extent cx="2781300" cy="6096"/>
                <wp:effectExtent l="0" t="0" r="0" b="0"/>
                <wp:wrapSquare wrapText="bothSides"/>
                <wp:docPr id="5712" name="Group 5712"/>
                <wp:cNvGraphicFramePr/>
                <a:graphic xmlns:a="http://schemas.openxmlformats.org/drawingml/2006/main">
                  <a:graphicData uri="http://schemas.microsoft.com/office/word/2010/wordprocessingGroup">
                    <wpg:wgp>
                      <wpg:cNvGrpSpPr/>
                      <wpg:grpSpPr>
                        <a:xfrm>
                          <a:off x="0" y="0"/>
                          <a:ext cx="2781300" cy="6096"/>
                          <a:chOff x="0" y="0"/>
                          <a:chExt cx="2781300" cy="6096"/>
                        </a:xfrm>
                      </wpg:grpSpPr>
                      <wps:wsp>
                        <wps:cNvPr id="6076" name="Shape 6076"/>
                        <wps:cNvSpPr/>
                        <wps:spPr>
                          <a:xfrm>
                            <a:off x="0" y="0"/>
                            <a:ext cx="2781300" cy="9144"/>
                          </a:xfrm>
                          <a:custGeom>
                            <a:avLst/>
                            <a:gdLst/>
                            <a:ahLst/>
                            <a:cxnLst/>
                            <a:rect l="0" t="0" r="0" b="0"/>
                            <a:pathLst>
                              <a:path w="2781300" h="9144">
                                <a:moveTo>
                                  <a:pt x="0" y="0"/>
                                </a:moveTo>
                                <a:lnTo>
                                  <a:pt x="2781300" y="0"/>
                                </a:lnTo>
                                <a:lnTo>
                                  <a:pt x="27813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B047099" id="Group 5712" o:spid="_x0000_s1026" style="position:absolute;margin-left:-1.5pt;margin-top:392.35pt;width:219pt;height:.5pt;z-index:251661312" coordsize="278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3gigQIAAFUGAAAOAAAAZHJzL2Uyb0RvYy54bWykVU1v2zAMvQ/YfxB0X2xnXdIacXpYt16G&#10;rWi7H6DI8gcgS4KkxMm/H0XbipEOxZDlYMsU+cT3SDGb+2MnyUFY12pV0GyRUiIU12Wr6oL+fv3+&#10;6ZYS55kqmdRKFPQkHL3ffvyw6U0ulrrRshSWAIhyeW8K2nhv8iRxvBEdcwtthILNStuOefi0dVJa&#10;1gN6J5Nlmq6SXtvSWM2Fc2B9GDbpFvGrSnD/q6qc8EQWFHLz+LT43IVnst2wvLbMNC0f02BXZNGx&#10;VsGhEeqBeUb2tn0D1bXcaqcrv+C6S3RVtVwgB2CTpRdsHq3eG+RS531tokwg7YVOV8Pyn4cnS9qy&#10;oF/W2ZISxTqoEh5M0AIC9abOwe/RmhfzZEdDPXwFzsfKduENbMgRpT1FacXREw7G5fo2+5xCBTjs&#10;rdK71aA8b6A8b4J48+29sGQ6MgmZxUR6Ay3kziq5/1PppWFGoPgusB9VWqXr1aQSehC0oCjoFyVy&#10;uQO1rtLnLru5CfpEoizne+cfhUad2eGH87AN3VZOK9ZMK35U09JC+7/b+Ib5EBegwpL0s0I1BcU8&#10;wmanD+JVo5u/qBbkeN6Vau4Vaz61A/hOHtPbIN7cc0Z+cpregzM0EQD+oxve8HguLAJPVDZyB+Nc&#10;XamCDKFTGcyjSjKPF7trPQwq2XYw5ZbrFFp5KJBUgBZab6g2rvxJiiCWVM+igsuFlyIYnK13X6Ul&#10;BxbGEf4QnEnTsNE64o6umCrihPiqlTJCZhj6N8ghs9E5xAmchDEyHSL5mM0wDmGoAOlpKIIoMQhP&#10;1srHeAWjHNOcsQ3LnS5POCBQELiLKA3OLuQxztkwHOff6HX+N9j+AQAA//8DAFBLAwQUAAYACAAA&#10;ACEAZogp4eAAAAAKAQAADwAAAGRycy9kb3ducmV2LnhtbEyPQW+CQBCF7036HzbTpDddKFIMshhj&#10;2p5Mk2qTxtsIIxDZWcKugP++66k9zpuX976XrSfdioF62xhWEM4DEMSFKRuuFHwf3mdLENYhl9ga&#10;JgU3srDOHx8yTEsz8hcNe1cJH8I2RQW1c10qpS1q0mjnpiP2v7PpNTp/9pUsexx9uG7lSxC8So0N&#10;+4YaO9rWVFz2V63gY8RxE4Vvw+5y3t6Oh/jzZxeSUs9P02YFwtHk/sxwx/fokHumk7lyaUWrYBb5&#10;KU5BslwkILxhEcVeOd2VOAGZZ/L/hPwXAAD//wMAUEsBAi0AFAAGAAgAAAAhALaDOJL+AAAA4QEA&#10;ABMAAAAAAAAAAAAAAAAAAAAAAFtDb250ZW50X1R5cGVzXS54bWxQSwECLQAUAAYACAAAACEAOP0h&#10;/9YAAACUAQAACwAAAAAAAAAAAAAAAAAvAQAAX3JlbHMvLnJlbHNQSwECLQAUAAYACAAAACEAdl94&#10;IoECAABVBgAADgAAAAAAAAAAAAAAAAAuAgAAZHJzL2Uyb0RvYy54bWxQSwECLQAUAAYACAAAACEA&#10;Zogp4eAAAAAKAQAADwAAAAAAAAAAAAAAAADbBAAAZHJzL2Rvd25yZXYueG1sUEsFBgAAAAAEAAQA&#10;8wAAAOgFAAAAAA==&#10;">
                <v:shape id="Shape 6076" o:spid="_x0000_s1027" style="position:absolute;width:27813;height:91;visibility:visible;mso-wrap-style:square;v-text-anchor:top" coordsize="27813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JGRxQAAAN0AAAAPAAAAZHJzL2Rvd25yZXYueG1sRI9BSwMx&#10;FITvQv9DeAUvpU0sstW1aZGC4NGuQj2+bp6bxc3Lsnm2W3+9EQSPw8x8w6y3Y+jUiYbURrZwszCg&#10;iOvoWm4svL0+ze9AJUF22EUmCxdKsN1MrtZYunjmPZ0qaVSGcCrRghfpS61T7SlgWsSeOHsfcQgo&#10;WQ6NdgOeMzx0emlMoQO2nBc89rTzVH9WXyFTvg/HXT17v8Tbmbwksxe/rO6tvZ6Ojw+ghEb5D/+1&#10;n52FwqwK+H2Tn4De/AAAAP//AwBQSwECLQAUAAYACAAAACEA2+H2y+4AAACFAQAAEwAAAAAAAAAA&#10;AAAAAAAAAAAAW0NvbnRlbnRfVHlwZXNdLnhtbFBLAQItABQABgAIAAAAIQBa9CxbvwAAABUBAAAL&#10;AAAAAAAAAAAAAAAAAB8BAABfcmVscy8ucmVsc1BLAQItABQABgAIAAAAIQCnkJGRxQAAAN0AAAAP&#10;AAAAAAAAAAAAAAAAAAcCAABkcnMvZG93bnJldi54bWxQSwUGAAAAAAMAAwC3AAAA+QIAAAAA&#10;" path="m,l2781300,r,9144l,9144,,e" fillcolor="black" stroked="f" strokeweight="0">
                  <v:stroke miterlimit="83231f" joinstyle="miter"/>
                  <v:path arrowok="t" textboxrect="0,0,2781300,9144"/>
                </v:shape>
                <w10:wrap type="square"/>
              </v:group>
            </w:pict>
          </mc:Fallback>
        </mc:AlternateContent>
      </w:r>
      <w:r>
        <w:t>Mental Health Consultation is available in all 87 counties and within two tribal nations. Mental health professionals under contract with the State of Minnesota with expertise in young children’ development and early childhood services provide the service.</w:t>
      </w:r>
      <w:r>
        <w:rPr>
          <w:b/>
          <w:sz w:val="28"/>
        </w:rPr>
        <w:t xml:space="preserve"> </w:t>
      </w:r>
    </w:p>
    <w:p w14:paraId="3C0FCB68" w14:textId="77777777" w:rsidR="00EC5B87" w:rsidRDefault="00AC575F">
      <w:pPr>
        <w:pStyle w:val="Heading1"/>
        <w:ind w:left="-5"/>
      </w:pPr>
      <w:r>
        <w:t xml:space="preserve">Financial Benefits  </w:t>
      </w:r>
    </w:p>
    <w:p w14:paraId="44FB245B" w14:textId="77777777" w:rsidR="00EC5B87" w:rsidRDefault="00AC575F">
      <w:pPr>
        <w:spacing w:before="245" w:after="340" w:line="267" w:lineRule="auto"/>
        <w:ind w:left="-5" w:hanging="10"/>
      </w:pPr>
      <w:r>
        <w:t xml:space="preserve">Minnesota spent over $5 million in 2016 providing intensive mental health services to 68 young children who were expelled from childcare. Mental health consultation could have prevented the expulsion of those children from childcare, prevented their need for day treatment, and served an additional 900‐1200 children at a fifth of the cost. </w:t>
      </w:r>
    </w:p>
    <w:p w14:paraId="71AE8D26" w14:textId="77777777" w:rsidR="00EC5B87" w:rsidRDefault="00AC575F">
      <w:pPr>
        <w:pStyle w:val="Heading1"/>
        <w:ind w:left="-5"/>
      </w:pPr>
      <w:r>
        <w:t xml:space="preserve">Cost </w:t>
      </w:r>
    </w:p>
    <w:p w14:paraId="5069DFB1" w14:textId="77777777" w:rsidR="00EC5B87" w:rsidRDefault="00AC575F">
      <w:pPr>
        <w:spacing w:before="245" w:after="300" w:line="267" w:lineRule="auto"/>
        <w:ind w:left="-5" w:hanging="10"/>
      </w:pPr>
      <w:r>
        <w:t xml:space="preserve">Mental Health Consultation serves approximately 700‐1000 children at 50‐100 childcare centers and family childcares a year at an annual cost of 1,000,000. </w:t>
      </w:r>
    </w:p>
    <w:p w14:paraId="08B770EE" w14:textId="77777777" w:rsidR="00EC5B87" w:rsidRDefault="00AC575F">
      <w:pPr>
        <w:pStyle w:val="Heading1"/>
        <w:spacing w:after="21"/>
        <w:ind w:left="-5"/>
      </w:pPr>
      <w:r>
        <w:t xml:space="preserve">For More Information  </w:t>
      </w:r>
    </w:p>
    <w:p w14:paraId="007415F5" w14:textId="77777777" w:rsidR="00EC5B87" w:rsidRDefault="00AC575F">
      <w:pPr>
        <w:spacing w:before="44" w:after="0" w:line="267" w:lineRule="auto"/>
        <w:ind w:left="-5" w:hanging="10"/>
      </w:pPr>
      <w:r>
        <w:t>Catherine Wright, PsyD, LP, LPCC</w:t>
      </w:r>
      <w:proofErr w:type="gramStart"/>
      <w:r>
        <w:t>,  Mental</w:t>
      </w:r>
      <w:proofErr w:type="gramEnd"/>
      <w:r>
        <w:t xml:space="preserve"> Health Division,  </w:t>
      </w:r>
    </w:p>
    <w:p w14:paraId="007B1407" w14:textId="77777777" w:rsidR="00EC5B87" w:rsidRDefault="00AC575F">
      <w:pPr>
        <w:spacing w:after="51" w:line="267" w:lineRule="auto"/>
        <w:ind w:left="-5" w:hanging="10"/>
      </w:pPr>
      <w:r>
        <w:t xml:space="preserve">Minnesota Department of Human Services </w:t>
      </w:r>
    </w:p>
    <w:p w14:paraId="0CBBF09E" w14:textId="77777777" w:rsidR="00EC5B87" w:rsidRDefault="00AC575F">
      <w:pPr>
        <w:tabs>
          <w:tab w:val="center" w:pos="7200"/>
        </w:tabs>
        <w:spacing w:after="9"/>
      </w:pPr>
      <w:r>
        <w:rPr>
          <w:color w:val="003765"/>
          <w:u w:val="single" w:color="003765"/>
        </w:rPr>
        <w:t>Catherine.wright@state.mn.us</w:t>
      </w:r>
      <w:r>
        <w:rPr>
          <w:color w:val="003765"/>
        </w:rPr>
        <w:t xml:space="preserve"> </w:t>
      </w:r>
      <w:r>
        <w:rPr>
          <w:color w:val="003765"/>
        </w:rPr>
        <w:tab/>
      </w:r>
      <w:r>
        <w:rPr>
          <w:i/>
          <w:color w:val="008EAA"/>
          <w:sz w:val="32"/>
        </w:rPr>
        <w:t xml:space="preserve"> </w:t>
      </w:r>
    </w:p>
    <w:p w14:paraId="210A927C" w14:textId="77777777" w:rsidR="00EC5B87" w:rsidRDefault="00AC575F">
      <w:pPr>
        <w:spacing w:after="272"/>
        <w:ind w:left="834"/>
      </w:pPr>
      <w:r>
        <w:rPr>
          <w:noProof/>
        </w:rPr>
        <mc:AlternateContent>
          <mc:Choice Requires="wpg">
            <w:drawing>
              <wp:inline distT="0" distB="0" distL="0" distR="0" wp14:anchorId="1F26DF58" wp14:editId="3152E7CB">
                <wp:extent cx="4884420" cy="6096"/>
                <wp:effectExtent l="0" t="0" r="0" b="0"/>
                <wp:docPr id="5713" name="Group 5713"/>
                <wp:cNvGraphicFramePr/>
                <a:graphic xmlns:a="http://schemas.openxmlformats.org/drawingml/2006/main">
                  <a:graphicData uri="http://schemas.microsoft.com/office/word/2010/wordprocessingGroup">
                    <wpg:wgp>
                      <wpg:cNvGrpSpPr/>
                      <wpg:grpSpPr>
                        <a:xfrm>
                          <a:off x="0" y="0"/>
                          <a:ext cx="4884420" cy="6096"/>
                          <a:chOff x="0" y="0"/>
                          <a:chExt cx="4884420" cy="6096"/>
                        </a:xfrm>
                      </wpg:grpSpPr>
                      <wps:wsp>
                        <wps:cNvPr id="6078" name="Shape 6078"/>
                        <wps:cNvSpPr/>
                        <wps:spPr>
                          <a:xfrm>
                            <a:off x="0" y="0"/>
                            <a:ext cx="4884420" cy="9144"/>
                          </a:xfrm>
                          <a:custGeom>
                            <a:avLst/>
                            <a:gdLst/>
                            <a:ahLst/>
                            <a:cxnLst/>
                            <a:rect l="0" t="0" r="0" b="0"/>
                            <a:pathLst>
                              <a:path w="4884420" h="9144">
                                <a:moveTo>
                                  <a:pt x="0" y="0"/>
                                </a:moveTo>
                                <a:lnTo>
                                  <a:pt x="4884420" y="0"/>
                                </a:lnTo>
                                <a:lnTo>
                                  <a:pt x="4884420" y="9144"/>
                                </a:lnTo>
                                <a:lnTo>
                                  <a:pt x="0" y="9144"/>
                                </a:lnTo>
                                <a:lnTo>
                                  <a:pt x="0" y="0"/>
                                </a:lnTo>
                              </a:path>
                            </a:pathLst>
                          </a:custGeom>
                          <a:ln w="0" cap="flat">
                            <a:miter lim="127000"/>
                          </a:ln>
                        </wps:spPr>
                        <wps:style>
                          <a:lnRef idx="0">
                            <a:srgbClr val="000000">
                              <a:alpha val="0"/>
                            </a:srgbClr>
                          </a:lnRef>
                          <a:fillRef idx="1">
                            <a:srgbClr val="5D275F"/>
                          </a:fillRef>
                          <a:effectRef idx="0">
                            <a:scrgbClr r="0" g="0" b="0"/>
                          </a:effectRef>
                          <a:fontRef idx="none"/>
                        </wps:style>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29E6520" id="Group 5713" o:spid="_x0000_s1026" style="width:384.6pt;height:.5pt;mso-position-horizontal-relative:char;mso-position-vertical-relative:line" coordsize="4884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DF4hQIAAFUGAAAOAAAAZHJzL2Uyb0RvYy54bWykVdtu2zAMfR+wfxD8vtjJcqsRpw/Lmpdh&#10;K9ruAxRZvgCyJEhKnPz9KNpWvBQohiwPtkyRRzyHFLN5PDeCnLixtZJZNJ0kEeGSqbyWZRb9fnv6&#10;so6IdVTmVCjJs+jCbfS4/fxp0+qUz1SlRM4NARBp01ZnUeWcTuPYsoo31E6U5hI2C2Ua6uDTlHFu&#10;aAvojYhnSbKMW2VybRTj1oJ1121GW8QvCs7cr6Kw3BGRRZCbw6fB58E/4+2GpqWhuqpZnwa9I4uG&#10;1hIODVA76ig5mvodVFMzo6wq3ISpJlZFUTOOHIDNNLlhszfqqJFLmbalDjKBtDc63Q3Lfp6eDanz&#10;LFqspl8jImkDVcKDCVpAoFaXKfjtjX7Vz6Y3lN2X53wuTOPfwIacUdpLkJafHWFgnK/X8/kMKsBg&#10;b5k8LDvlWQXleRfEqu8fhcXDkbHPLCTSamghe1XJ/p9KrxXVHMW3nn2v0jJZQUd3KqEHQQuKgn5B&#10;IptaUOsufR6m87nXJxClKTtat+cKdaanH9bBNnRbPqxoNazYWQ5LA+3/YeNr6nych/JL0o4KVWUR&#10;5uE3G3Xibwrd3E21IMfrrpBjr1DzoR3Ad/AY3hrxxp4j8oPT8O6coYkA8B/d8IaHc2HheaKygTsY&#10;x+oK6WXwnUphHhWCOrzYTe1gUIm6gSk3WyXJFRjQfOt11caVuwjuxRLyhRdwufBSeIM15eGbMORE&#10;/TjCH4JToSvaW/vC966YKuL4+KIWIkBOMfQvyMVutlo89Qi9s4/jOAlDZNJFsj6bbhzCUAHSw1AE&#10;UUIQnqykC/ESRjkeMmLrlweVX3BAoCBwF1EanF3Io5+zfjiOv9Hr+m+w/QMAAP//AwBQSwMEFAAG&#10;AAgAAAAhAGnJNZXaAAAAAwEAAA8AAABkcnMvZG93bnJldi54bWxMj0FLw0AQhe+C/2EZwZvdpGLV&#10;mE0pRT0VwVYQb9PsNAnNzobsNkn/vaMXvTwY3uO9b/Ll5Fo1UB8azwbSWQKKuPS24crAx+7l5gFU&#10;iMgWW89k4EwBlsXlRY6Z9SO/07CNlZISDhkaqGPsMq1DWZPDMPMdsXgH3zuMcvaVtj2OUu5aPU+S&#10;hXbYsCzU2NG6pvK4PTkDryOOq9v0edgcD+vz1+7u7XOTkjHXV9PqCVSkKf6F4Qdf0KEQpr0/sQ2q&#10;NSCPxF8V737xOAe1l1ACusj1f/biGwAA//8DAFBLAQItABQABgAIAAAAIQC2gziS/gAAAOEBAAAT&#10;AAAAAAAAAAAAAAAAAAAAAABbQ29udGVudF9UeXBlc10ueG1sUEsBAi0AFAAGAAgAAAAhADj9If/W&#10;AAAAlAEAAAsAAAAAAAAAAAAAAAAALwEAAF9yZWxzLy5yZWxzUEsBAi0AFAAGAAgAAAAhAMEIMXiF&#10;AgAAVQYAAA4AAAAAAAAAAAAAAAAALgIAAGRycy9lMm9Eb2MueG1sUEsBAi0AFAAGAAgAAAAhAGnJ&#10;NZXaAAAAAwEAAA8AAAAAAAAAAAAAAAAA3wQAAGRycy9kb3ducmV2LnhtbFBLBQYAAAAABAAEAPMA&#10;AADmBQAAAAA=&#10;">
                <v:shape id="Shape 6078" o:spid="_x0000_s1027" style="position:absolute;width:48844;height:91;visibility:visible;mso-wrap-style:square;v-text-anchor:top" coordsize="48844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2BmwgAAAN0AAAAPAAAAZHJzL2Rvd25yZXYueG1sRE/Pa8Iw&#10;FL4P/B/CE3bTRBl1VqO4wWAMD7NOz8/mmRabl9JkWv97cxjs+PH9Xq5714grdaH2rGEyViCIS29q&#10;thp+9h+jVxAhIhtsPJOGOwVYrwZPS8yNv/GOrkW0IoVwyFFDFWObSxnKihyGsW+JE3f2ncOYYGel&#10;6fCWwl0jp0pl0mHNqaHClt4rKi/Fr9NQnrJ9pLfDfLL9nrqvo72/KFto/TzsNwsQkfr4L/5zfxoN&#10;mZqluelNegJy9QAAAP//AwBQSwECLQAUAAYACAAAACEA2+H2y+4AAACFAQAAEwAAAAAAAAAAAAAA&#10;AAAAAAAAW0NvbnRlbnRfVHlwZXNdLnhtbFBLAQItABQABgAIAAAAIQBa9CxbvwAAABUBAAALAAAA&#10;AAAAAAAAAAAAAB8BAABfcmVscy8ucmVsc1BLAQItABQABgAIAAAAIQAYU2BmwgAAAN0AAAAPAAAA&#10;AAAAAAAAAAAAAAcCAABkcnMvZG93bnJldi54bWxQSwUGAAAAAAMAAwC3AAAA9gIAAAAA&#10;" path="m,l4884420,r,9144l,9144,,e" fillcolor="#5d275f" stroked="f" strokeweight="0">
                  <v:stroke miterlimit="83231f" joinstyle="miter"/>
                  <v:path arrowok="t" textboxrect="0,0,4884420,9144"/>
                </v:shape>
                <w10:anchorlock/>
              </v:group>
            </w:pict>
          </mc:Fallback>
        </mc:AlternateContent>
      </w:r>
    </w:p>
    <w:p w14:paraId="2DA26946" w14:textId="77777777" w:rsidR="00EC5B87" w:rsidRDefault="00AC575F">
      <w:pPr>
        <w:pStyle w:val="Heading1"/>
        <w:spacing w:after="0" w:line="271" w:lineRule="auto"/>
        <w:ind w:left="759" w:right="678" w:firstLine="0"/>
        <w:jc w:val="center"/>
      </w:pPr>
      <w:r>
        <w:rPr>
          <w:i/>
          <w:color w:val="5D275F"/>
          <w:sz w:val="36"/>
        </w:rPr>
        <w:t xml:space="preserve">"I don't think I would still be working here if it wasn't for our time together." — a provider </w:t>
      </w:r>
    </w:p>
    <w:p w14:paraId="4AAD7513" w14:textId="77777777" w:rsidR="00EC5B87" w:rsidRDefault="00AC575F">
      <w:pPr>
        <w:spacing w:after="44"/>
        <w:ind w:left="834"/>
      </w:pPr>
      <w:r>
        <w:rPr>
          <w:noProof/>
        </w:rPr>
        <mc:AlternateContent>
          <mc:Choice Requires="wpg">
            <w:drawing>
              <wp:inline distT="0" distB="0" distL="0" distR="0" wp14:anchorId="549332C2" wp14:editId="2E0F186A">
                <wp:extent cx="4884420" cy="6096"/>
                <wp:effectExtent l="0" t="0" r="0" b="0"/>
                <wp:docPr id="5714" name="Group 5714"/>
                <wp:cNvGraphicFramePr/>
                <a:graphic xmlns:a="http://schemas.openxmlformats.org/drawingml/2006/main">
                  <a:graphicData uri="http://schemas.microsoft.com/office/word/2010/wordprocessingGroup">
                    <wpg:wgp>
                      <wpg:cNvGrpSpPr/>
                      <wpg:grpSpPr>
                        <a:xfrm>
                          <a:off x="0" y="0"/>
                          <a:ext cx="4884420" cy="6096"/>
                          <a:chOff x="0" y="0"/>
                          <a:chExt cx="4884420" cy="6096"/>
                        </a:xfrm>
                      </wpg:grpSpPr>
                      <wps:wsp>
                        <wps:cNvPr id="6080" name="Shape 6080"/>
                        <wps:cNvSpPr/>
                        <wps:spPr>
                          <a:xfrm>
                            <a:off x="0" y="0"/>
                            <a:ext cx="4884420" cy="9144"/>
                          </a:xfrm>
                          <a:custGeom>
                            <a:avLst/>
                            <a:gdLst/>
                            <a:ahLst/>
                            <a:cxnLst/>
                            <a:rect l="0" t="0" r="0" b="0"/>
                            <a:pathLst>
                              <a:path w="4884420" h="9144">
                                <a:moveTo>
                                  <a:pt x="0" y="0"/>
                                </a:moveTo>
                                <a:lnTo>
                                  <a:pt x="4884420" y="0"/>
                                </a:lnTo>
                                <a:lnTo>
                                  <a:pt x="4884420" y="9144"/>
                                </a:lnTo>
                                <a:lnTo>
                                  <a:pt x="0" y="9144"/>
                                </a:lnTo>
                                <a:lnTo>
                                  <a:pt x="0" y="0"/>
                                </a:lnTo>
                              </a:path>
                            </a:pathLst>
                          </a:custGeom>
                          <a:ln w="0" cap="flat">
                            <a:miter lim="127000"/>
                          </a:ln>
                        </wps:spPr>
                        <wps:style>
                          <a:lnRef idx="0">
                            <a:srgbClr val="000000">
                              <a:alpha val="0"/>
                            </a:srgbClr>
                          </a:lnRef>
                          <a:fillRef idx="1">
                            <a:srgbClr val="5D275F"/>
                          </a:fillRef>
                          <a:effectRef idx="0">
                            <a:scrgbClr r="0" g="0" b="0"/>
                          </a:effectRef>
                          <a:fontRef idx="none"/>
                        </wps:style>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CA5C122" id="Group 5714" o:spid="_x0000_s1026" style="width:384.6pt;height:.5pt;mso-position-horizontal-relative:char;mso-position-vertical-relative:line" coordsize="4884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h0chAIAAFUGAAAOAAAAZHJzL2Uyb0RvYy54bWykVU2P2jAQvVfqf7ByLwkosGxE2EPpcqna&#10;VXf7A4zjfEiObdmGwL/veJKYlJVWFeWQOOOZ53lvxsPm6dwKcuLGNkrm0XyWRIRLpopGVnn0++35&#10;yzoi1lFZUKEkz6MLt9HT9vOnTaczvlC1EgU3BECkzTqdR7VzOotjy2reUjtTmkvYLJVpqYNPU8WF&#10;oR2gtyJeJMkq7pQptFGMWwvWXb8ZbRG/LDlzP8vSckdEHkFuDp8Gnwf/jLcbmlWG6rphQxr0jixa&#10;2kg4NEDtqKPkaJp3UG3DjLKqdDOm2liVZcM4cgA28+SGzd6oo0YuVdZVOsgE0t7odDcs+3F6MaQp&#10;8mj5ME8jImkLVcKDCVpAoE5XGfjtjX7VL2YwVP2X53wuTevfwIacUdpLkJafHWFgTNfrNF1ABRjs&#10;rZLHVa88q6E874JY/e2jsHg8MvaZhUQ6DS1kryrZ/1Pptaaao/jWsx9UWiVrINGrhB4ELSgK+gWJ&#10;bGZBrbv0eZynqdcnEKUZO1q35wp1pqfv1sE2dFsxrmg9rthZjksD7f9h42vqfJyH8kvSTQpV5xHm&#10;4TdbdeJvCt3cTbUgx+uukFOvUPOxHcB39BjfGvGmnhPyo9P47p1BfwD8Rze84eFcWHieqGzgDsap&#10;ukJ6GXynUphHpaAOL3bbOBhUomlhyi0ekuQKDGi+9fpq48pdBPdiCfmLl3C58FJ4gzXV4asw5ET9&#10;OMIfglOhazpYh8IPrpgq4vj4shEiQM4x9C/I5W7xsHweEAZnH8dxEobIpI9kQzb9OIShAqTHoQii&#10;hCA8WUkX4iWMcjxkwtYvD6q44IBAQeAuojQ4u5DHMGf9cJx+o9f132D7BwAA//8DAFBLAwQUAAYA&#10;CAAAACEAack1ldoAAAADAQAADwAAAGRycy9kb3ducmV2LnhtbEyPQUvDQBCF74L/YRnBm92kYtWY&#10;TSlFPRXBVhBv0+w0Cc3Ohuw2Sf+9oxe9PBje471v8uXkWjVQHxrPBtJZAoq49LbhysDH7uXmAVSI&#10;yBZbz2TgTAGWxeVFjpn1I7/TsI2VkhIOGRqoY+wyrUNZk8Mw8x2xeAffO4xy9pW2PY5S7lo9T5KF&#10;dtiwLNTY0bqm8rg9OQOvI46r2/R52BwP6/PX7u7tc5OSMddX0+oJVKQp/oXhB1/QoRCmvT+xDao1&#10;II/EXxXvfvE4B7WXUAK6yPV/9uIbAAD//wMAUEsBAi0AFAAGAAgAAAAhALaDOJL+AAAA4QEAABMA&#10;AAAAAAAAAAAAAAAAAAAAAFtDb250ZW50X1R5cGVzXS54bWxQSwECLQAUAAYACAAAACEAOP0h/9YA&#10;AACUAQAACwAAAAAAAAAAAAAAAAAvAQAAX3JlbHMvLnJlbHNQSwECLQAUAAYACAAAACEAzSYdHIQC&#10;AABVBgAADgAAAAAAAAAAAAAAAAAuAgAAZHJzL2Uyb0RvYy54bWxQSwECLQAUAAYACAAAACEAack1&#10;ldoAAAADAQAADwAAAAAAAAAAAAAAAADeBAAAZHJzL2Rvd25yZXYueG1sUEsFBgAAAAAEAAQA8wAA&#10;AOUFAAAAAA==&#10;">
                <v:shape id="Shape 6080" o:spid="_x0000_s1027" style="position:absolute;width:48844;height:91;visibility:visible;mso-wrap-style:square;v-text-anchor:top" coordsize="48844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BxHwgAAAN0AAAAPAAAAZHJzL2Rvd25yZXYueG1sRE/LagIx&#10;FN0X/Idwhe5qosigo1FUKEjpoh0f6+vkmhmc3AyTVMe/bxaFLg/nvVz3rhF36kLtWcN4pEAQl97U&#10;bDUcD+9vMxAhIhtsPJOGJwVYrwYvS8yNf/A33YtoRQrhkKOGKsY2lzKUFTkMI98SJ+7qO4cxwc5K&#10;0+EjhbtGTpTKpMOaU0OFLe0qKm/Fj9NQXrJDpO1pPv78mriPs31OlS20fh32mwWISH38F/+590ZD&#10;pmZpf3qTnoBc/QIAAP//AwBQSwECLQAUAAYACAAAACEA2+H2y+4AAACFAQAAEwAAAAAAAAAAAAAA&#10;AAAAAAAAW0NvbnRlbnRfVHlwZXNdLnhtbFBLAQItABQABgAIAAAAIQBa9CxbvwAAABUBAAALAAAA&#10;AAAAAAAAAAAAAB8BAABfcmVscy8ucmVsc1BLAQItABQABgAIAAAAIQDT8BxHwgAAAN0AAAAPAAAA&#10;AAAAAAAAAAAAAAcCAABkcnMvZG93bnJldi54bWxQSwUGAAAAAAMAAwC3AAAA9gIAAAAA&#10;" path="m,l4884420,r,9144l,9144,,e" fillcolor="#5d275f" stroked="f" strokeweight="0">
                  <v:stroke miterlimit="83231f" joinstyle="miter"/>
                  <v:path arrowok="t" textboxrect="0,0,4884420,9144"/>
                </v:shape>
                <w10:anchorlock/>
              </v:group>
            </w:pict>
          </mc:Fallback>
        </mc:AlternateContent>
      </w:r>
    </w:p>
    <w:p w14:paraId="42DD5A8C" w14:textId="2046EAE6" w:rsidR="00EC5B87" w:rsidRDefault="00AC575F" w:rsidP="00455C8F">
      <w:pPr>
        <w:spacing w:after="14"/>
      </w:pPr>
      <w:r>
        <w:t xml:space="preserve"> </w:t>
      </w:r>
      <w:r>
        <w:rPr>
          <w:strike/>
        </w:rPr>
        <w:t xml:space="preserve">                                                        </w:t>
      </w:r>
      <w:r>
        <w:t xml:space="preserve">  </w:t>
      </w:r>
    </w:p>
    <w:p w14:paraId="40E77D8F" w14:textId="77777777" w:rsidR="00EC5B87" w:rsidRDefault="00AC575F">
      <w:pPr>
        <w:numPr>
          <w:ilvl w:val="0"/>
          <w:numId w:val="2"/>
        </w:numPr>
        <w:spacing w:after="3" w:line="257" w:lineRule="auto"/>
        <w:ind w:hanging="112"/>
      </w:pPr>
      <w:r>
        <w:rPr>
          <w:sz w:val="20"/>
        </w:rPr>
        <w:t xml:space="preserve">Zero to Three, 2017 </w:t>
      </w:r>
    </w:p>
    <w:p w14:paraId="0BC8A27B" w14:textId="77777777" w:rsidR="00EC5B87" w:rsidRDefault="00AC575F">
      <w:pPr>
        <w:numPr>
          <w:ilvl w:val="0"/>
          <w:numId w:val="2"/>
        </w:numPr>
        <w:spacing w:after="3" w:line="257" w:lineRule="auto"/>
        <w:ind w:hanging="112"/>
      </w:pPr>
      <w:r>
        <w:rPr>
          <w:sz w:val="20"/>
        </w:rPr>
        <w:t xml:space="preserve">Shivers, E. M., </w:t>
      </w:r>
      <w:proofErr w:type="spellStart"/>
      <w:r>
        <w:rPr>
          <w:sz w:val="20"/>
        </w:rPr>
        <w:t>Guimond</w:t>
      </w:r>
      <w:proofErr w:type="spellEnd"/>
      <w:r>
        <w:rPr>
          <w:sz w:val="20"/>
        </w:rPr>
        <w:t xml:space="preserve">, A., </w:t>
      </w:r>
      <w:proofErr w:type="spellStart"/>
      <w:r>
        <w:rPr>
          <w:sz w:val="20"/>
        </w:rPr>
        <w:t>Steier</w:t>
      </w:r>
      <w:proofErr w:type="spellEnd"/>
      <w:r>
        <w:rPr>
          <w:sz w:val="20"/>
        </w:rPr>
        <w:t xml:space="preserve">, A, 2015 </w:t>
      </w:r>
    </w:p>
    <w:p w14:paraId="2B0DFFC2" w14:textId="77777777" w:rsidR="00EC5B87" w:rsidRDefault="00AC575F">
      <w:pPr>
        <w:numPr>
          <w:ilvl w:val="0"/>
          <w:numId w:val="2"/>
        </w:numPr>
        <w:spacing w:after="3" w:line="257" w:lineRule="auto"/>
        <w:ind w:hanging="112"/>
      </w:pPr>
      <w:r>
        <w:rPr>
          <w:sz w:val="20"/>
        </w:rPr>
        <w:t xml:space="preserve">Gilliam, W.S., Maupin, A. N., &amp; Reyes, C. R. (2016) </w:t>
      </w:r>
    </w:p>
    <w:p w14:paraId="53197C5C" w14:textId="77777777" w:rsidR="00EC5B87" w:rsidRDefault="00AC575F">
      <w:pPr>
        <w:numPr>
          <w:ilvl w:val="0"/>
          <w:numId w:val="2"/>
        </w:numPr>
        <w:spacing w:after="3" w:line="257" w:lineRule="auto"/>
        <w:ind w:hanging="112"/>
      </w:pPr>
      <w:r>
        <w:rPr>
          <w:sz w:val="20"/>
        </w:rPr>
        <w:t xml:space="preserve">Gilliam, WS., Maupin, AN, Reyes, C.R., </w:t>
      </w:r>
      <w:proofErr w:type="spellStart"/>
      <w:r>
        <w:rPr>
          <w:sz w:val="20"/>
        </w:rPr>
        <w:t>Accavitti</w:t>
      </w:r>
      <w:proofErr w:type="spellEnd"/>
      <w:r>
        <w:rPr>
          <w:sz w:val="20"/>
        </w:rPr>
        <w:t xml:space="preserve">, M., </w:t>
      </w:r>
      <w:proofErr w:type="spellStart"/>
      <w:r>
        <w:rPr>
          <w:sz w:val="20"/>
        </w:rPr>
        <w:t>Shick</w:t>
      </w:r>
      <w:proofErr w:type="spellEnd"/>
      <w:r>
        <w:rPr>
          <w:sz w:val="20"/>
        </w:rPr>
        <w:t xml:space="preserve">, F., 2016 </w:t>
      </w:r>
    </w:p>
    <w:p w14:paraId="13C4A8D2" w14:textId="77777777" w:rsidR="00EC5B87" w:rsidRDefault="00AC575F">
      <w:pPr>
        <w:numPr>
          <w:ilvl w:val="0"/>
          <w:numId w:val="2"/>
        </w:numPr>
        <w:spacing w:after="301" w:line="257" w:lineRule="auto"/>
        <w:ind w:hanging="112"/>
      </w:pPr>
      <w:r>
        <w:rPr>
          <w:sz w:val="20"/>
        </w:rPr>
        <w:t xml:space="preserve">Shivers, E. M., </w:t>
      </w:r>
      <w:proofErr w:type="spellStart"/>
      <w:r>
        <w:rPr>
          <w:sz w:val="20"/>
        </w:rPr>
        <w:t>Guimond</w:t>
      </w:r>
      <w:proofErr w:type="spellEnd"/>
      <w:r>
        <w:rPr>
          <w:sz w:val="20"/>
        </w:rPr>
        <w:t xml:space="preserve">, A., </w:t>
      </w:r>
      <w:proofErr w:type="spellStart"/>
      <w:r>
        <w:rPr>
          <w:sz w:val="20"/>
        </w:rPr>
        <w:t>Steier</w:t>
      </w:r>
      <w:proofErr w:type="spellEnd"/>
      <w:r>
        <w:rPr>
          <w:sz w:val="20"/>
        </w:rPr>
        <w:t xml:space="preserve">, A, 2015 </w:t>
      </w:r>
      <w:r>
        <w:rPr>
          <w:sz w:val="20"/>
          <w:vertAlign w:val="superscript"/>
        </w:rPr>
        <w:t>6</w:t>
      </w:r>
      <w:r>
        <w:rPr>
          <w:sz w:val="20"/>
        </w:rPr>
        <w:t xml:space="preserve"> Perry, Dunne, McFadden, Campbell, 2008 </w:t>
      </w:r>
    </w:p>
    <w:p w14:paraId="7A8D3A21" w14:textId="77777777" w:rsidR="00EC5B87" w:rsidRDefault="00AC575F">
      <w:pPr>
        <w:tabs>
          <w:tab w:val="center" w:pos="4239"/>
        </w:tabs>
        <w:spacing w:after="271" w:line="267" w:lineRule="auto"/>
        <w:ind w:left="-15"/>
      </w:pPr>
      <w:r>
        <w:t xml:space="preserve"> </w:t>
      </w:r>
      <w:r>
        <w:tab/>
        <w:t>mn.gov/</w:t>
      </w:r>
      <w:proofErr w:type="spellStart"/>
      <w:r>
        <w:t>dhs</w:t>
      </w:r>
      <w:proofErr w:type="spellEnd"/>
      <w:r>
        <w:t xml:space="preserve"> </w:t>
      </w:r>
    </w:p>
    <w:sectPr w:rsidR="00EC5B87">
      <w:pgSz w:w="12240" w:h="15840"/>
      <w:pgMar w:top="576" w:right="1439"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30651F"/>
    <w:multiLevelType w:val="hybridMultilevel"/>
    <w:tmpl w:val="4784EA66"/>
    <w:lvl w:ilvl="0" w:tplc="EE3ACF2E">
      <w:start w:val="1"/>
      <w:numFmt w:val="decimal"/>
      <w:lvlText w:val="%1"/>
      <w:lvlJc w:val="left"/>
      <w:pPr>
        <w:ind w:left="1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1" w:tplc="BB58B11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2" w:tplc="229AD10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3" w:tplc="B10E1B6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4" w:tplc="A77E3CA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5" w:tplc="C4E645A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6" w:tplc="5CCEE1E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7" w:tplc="FE6CFF5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8" w:tplc="2F64891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abstractNum>
  <w:abstractNum w:abstractNumId="1" w15:restartNumberingAfterBreak="0">
    <w:nsid w:val="1E694AFC"/>
    <w:multiLevelType w:val="hybridMultilevel"/>
    <w:tmpl w:val="BF3E5322"/>
    <w:lvl w:ilvl="0" w:tplc="B88C406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84DA6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DE4B44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D46CC8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7AB32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98AC02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CA6D5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E6475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61A00E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B87"/>
    <w:rsid w:val="00244F46"/>
    <w:rsid w:val="00455C8F"/>
    <w:rsid w:val="00507851"/>
    <w:rsid w:val="00AC575F"/>
    <w:rsid w:val="00EC5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97468"/>
  <w15:docId w15:val="{99DEC95C-F92B-4167-B9CB-28ACFD452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72"/>
      <w:ind w:left="10" w:hanging="10"/>
      <w:outlineLvl w:val="0"/>
    </w:pPr>
    <w:rPr>
      <w:rFonts w:ascii="Calibri" w:eastAsia="Calibri" w:hAnsi="Calibri" w:cs="Calibri"/>
      <w:b/>
      <w:color w:val="003765"/>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3765"/>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706</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Microsoft Word - 2017 Mental Health Consultation in Minnesota 10-13-2017 child story</vt:lpstr>
    </vt:vector>
  </TitlesOfParts>
  <Company/>
  <LinksUpToDate>false</LinksUpToDate>
  <CharactersWithSpaces>4722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- 2017 Mental Health Consultation in Minnesota 10-13-2017 child story</dc:title>
  <dc:subject/>
  <dc:creator>pwclw28</dc:creator>
  <cp:keywords/>
  <cp:lastModifiedBy>DFLUser</cp:lastModifiedBy>
  <cp:revision>2</cp:revision>
  <cp:lastPrinted>2019-01-21T20:33:00Z</cp:lastPrinted>
  <dcterms:created xsi:type="dcterms:W3CDTF">2019-01-22T00:33:00Z</dcterms:created>
  <dcterms:modified xsi:type="dcterms:W3CDTF">2019-01-22T00:33:00Z</dcterms:modified>
</cp:coreProperties>
</file>