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24" w:rsidRPr="001D5A7B" w:rsidRDefault="000F45DD" w:rsidP="003F4BE4">
      <w:pPr>
        <w:jc w:val="center"/>
        <w:rPr>
          <w:b/>
          <w:sz w:val="23"/>
          <w:szCs w:val="23"/>
        </w:rPr>
      </w:pPr>
      <w:r>
        <w:rPr>
          <w:b/>
          <w:sz w:val="23"/>
          <w:szCs w:val="23"/>
        </w:rPr>
        <w:t xml:space="preserve">2019 STATE </w:t>
      </w:r>
      <w:r w:rsidR="009208C5">
        <w:rPr>
          <w:b/>
          <w:sz w:val="23"/>
          <w:szCs w:val="23"/>
        </w:rPr>
        <w:t xml:space="preserve">GOVERNMENT </w:t>
      </w:r>
      <w:r>
        <w:rPr>
          <w:b/>
          <w:sz w:val="23"/>
          <w:szCs w:val="23"/>
        </w:rPr>
        <w:t xml:space="preserve">FINANCE DIVISION </w:t>
      </w:r>
      <w:r w:rsidR="00625D24" w:rsidRPr="001D5A7B">
        <w:rPr>
          <w:b/>
          <w:sz w:val="23"/>
          <w:szCs w:val="23"/>
        </w:rPr>
        <w:t>RULES AND PROCEDURES</w:t>
      </w:r>
    </w:p>
    <w:p w:rsidR="007E73A8" w:rsidRDefault="003F4BE4" w:rsidP="003F4BE4">
      <w:pPr>
        <w:rPr>
          <w:sz w:val="23"/>
          <w:szCs w:val="23"/>
        </w:rPr>
      </w:pPr>
      <w:r w:rsidRPr="001D5A7B">
        <w:rPr>
          <w:sz w:val="23"/>
          <w:szCs w:val="23"/>
        </w:rPr>
        <w:t xml:space="preserve">           </w:t>
      </w:r>
      <w:r w:rsidR="001D5A7B" w:rsidRPr="001D5A7B">
        <w:rPr>
          <w:sz w:val="23"/>
          <w:szCs w:val="23"/>
        </w:rPr>
        <w:t xml:space="preserve">  </w:t>
      </w:r>
    </w:p>
    <w:p w:rsidR="00625D24" w:rsidRDefault="009208C5" w:rsidP="00625D24">
      <w:pPr>
        <w:rPr>
          <w:sz w:val="23"/>
          <w:szCs w:val="23"/>
        </w:rPr>
      </w:pPr>
      <w:r>
        <w:rPr>
          <w:sz w:val="23"/>
          <w:szCs w:val="23"/>
        </w:rPr>
        <w:t>Representative Michael Nelson</w:t>
      </w:r>
      <w:r w:rsidR="00625D24" w:rsidRPr="001D5A7B">
        <w:rPr>
          <w:sz w:val="23"/>
          <w:szCs w:val="23"/>
        </w:rPr>
        <w:t>, Chair</w:t>
      </w:r>
    </w:p>
    <w:p w:rsidR="007E73A8" w:rsidRPr="001D5A7B" w:rsidRDefault="007E73A8" w:rsidP="00625D24">
      <w:pPr>
        <w:rPr>
          <w:sz w:val="23"/>
          <w:szCs w:val="23"/>
        </w:rPr>
      </w:pPr>
    </w:p>
    <w:p w:rsidR="00625D24" w:rsidRPr="001D5A7B" w:rsidRDefault="00625D24" w:rsidP="00625D24">
      <w:pPr>
        <w:numPr>
          <w:ilvl w:val="0"/>
          <w:numId w:val="1"/>
        </w:numPr>
        <w:rPr>
          <w:sz w:val="23"/>
          <w:szCs w:val="23"/>
        </w:rPr>
      </w:pPr>
      <w:r w:rsidRPr="001D5A7B">
        <w:rPr>
          <w:sz w:val="23"/>
          <w:szCs w:val="23"/>
        </w:rPr>
        <w:t>All Rules and Parliamentary Procedures for this committee are as specified in the Rules of the House of Representatives</w:t>
      </w:r>
      <w:r w:rsidR="001D5A7B" w:rsidRPr="001D5A7B">
        <w:rPr>
          <w:sz w:val="23"/>
          <w:szCs w:val="23"/>
        </w:rPr>
        <w:t>, established custom and usage, or</w:t>
      </w:r>
      <w:r w:rsidRPr="001D5A7B">
        <w:rPr>
          <w:sz w:val="23"/>
          <w:szCs w:val="23"/>
        </w:rPr>
        <w:t xml:space="preserve"> Mason’s Manual of Legislative Procedure.</w:t>
      </w:r>
    </w:p>
    <w:p w:rsidR="00625D24" w:rsidRPr="001D5A7B" w:rsidRDefault="00625D24" w:rsidP="00625D24">
      <w:pPr>
        <w:ind w:left="1080"/>
        <w:rPr>
          <w:sz w:val="23"/>
          <w:szCs w:val="23"/>
        </w:rPr>
      </w:pPr>
    </w:p>
    <w:p w:rsidR="00625D24" w:rsidRPr="001D5A7B" w:rsidRDefault="00625D24" w:rsidP="00625D24">
      <w:pPr>
        <w:numPr>
          <w:ilvl w:val="0"/>
          <w:numId w:val="1"/>
        </w:numPr>
        <w:rPr>
          <w:sz w:val="23"/>
          <w:szCs w:val="23"/>
        </w:rPr>
      </w:pPr>
      <w:r w:rsidRPr="001D5A7B">
        <w:rPr>
          <w:sz w:val="23"/>
          <w:szCs w:val="23"/>
        </w:rPr>
        <w:t>Meetings will begin promptly at their regularly scheduled times.</w:t>
      </w:r>
    </w:p>
    <w:p w:rsidR="00625D24" w:rsidRPr="001D5A7B" w:rsidRDefault="00625D24" w:rsidP="00625D24">
      <w:pPr>
        <w:rPr>
          <w:sz w:val="23"/>
          <w:szCs w:val="23"/>
        </w:rPr>
      </w:pPr>
    </w:p>
    <w:p w:rsidR="00625D24" w:rsidRPr="001D5A7B" w:rsidRDefault="00F20DAA" w:rsidP="00625D24">
      <w:pPr>
        <w:numPr>
          <w:ilvl w:val="0"/>
          <w:numId w:val="1"/>
        </w:numPr>
        <w:rPr>
          <w:sz w:val="23"/>
          <w:szCs w:val="23"/>
        </w:rPr>
      </w:pPr>
      <w:r w:rsidRPr="001D5A7B">
        <w:rPr>
          <w:sz w:val="23"/>
          <w:szCs w:val="23"/>
        </w:rPr>
        <w:t>Members are expected to attend all meetings.  If a member is not able to attend, the</w:t>
      </w:r>
      <w:r w:rsidR="00B930BD">
        <w:rPr>
          <w:sz w:val="23"/>
          <w:szCs w:val="23"/>
        </w:rPr>
        <w:t xml:space="preserve"> committee legislative assistant or the</w:t>
      </w:r>
      <w:r w:rsidRPr="001D5A7B">
        <w:rPr>
          <w:sz w:val="23"/>
          <w:szCs w:val="23"/>
        </w:rPr>
        <w:t xml:space="preserve"> committee administrator should be notified in advance of the meeting.</w:t>
      </w:r>
      <w:r w:rsidR="00B930BD">
        <w:rPr>
          <w:sz w:val="23"/>
          <w:szCs w:val="23"/>
        </w:rPr>
        <w:t xml:space="preserve">  Members who notify the committee legislative assistant or the committee a</w:t>
      </w:r>
      <w:r w:rsidR="009208C5">
        <w:rPr>
          <w:sz w:val="23"/>
          <w:szCs w:val="23"/>
        </w:rPr>
        <w:t>dministrator in advance that he or she is unable to attend a meeting shall be listed in the minutes as having been excused.</w:t>
      </w:r>
    </w:p>
    <w:p w:rsidR="00625D24" w:rsidRPr="001D5A7B" w:rsidRDefault="00625D24" w:rsidP="00625D24">
      <w:pPr>
        <w:rPr>
          <w:sz w:val="23"/>
          <w:szCs w:val="23"/>
        </w:rPr>
      </w:pPr>
    </w:p>
    <w:p w:rsidR="00625D24" w:rsidRPr="001D5A7B" w:rsidRDefault="00625D24" w:rsidP="00625D24">
      <w:pPr>
        <w:numPr>
          <w:ilvl w:val="0"/>
          <w:numId w:val="1"/>
        </w:numPr>
        <w:rPr>
          <w:sz w:val="23"/>
          <w:szCs w:val="23"/>
        </w:rPr>
      </w:pPr>
      <w:r w:rsidRPr="001D5A7B">
        <w:rPr>
          <w:sz w:val="23"/>
          <w:szCs w:val="23"/>
        </w:rPr>
        <w:t>Written ma</w:t>
      </w:r>
      <w:r w:rsidR="00551F96">
        <w:rPr>
          <w:sz w:val="23"/>
          <w:szCs w:val="23"/>
        </w:rPr>
        <w:t xml:space="preserve">terials </w:t>
      </w:r>
      <w:r w:rsidR="004C684D">
        <w:rPr>
          <w:sz w:val="23"/>
          <w:szCs w:val="23"/>
        </w:rPr>
        <w:t>relevant to the daily committee agenda that are</w:t>
      </w:r>
      <w:r w:rsidR="00551F96">
        <w:rPr>
          <w:sz w:val="23"/>
          <w:szCs w:val="23"/>
        </w:rPr>
        <w:t xml:space="preserve"> to be placed </w:t>
      </w:r>
      <w:r w:rsidR="004C684D">
        <w:rPr>
          <w:sz w:val="23"/>
          <w:szCs w:val="23"/>
        </w:rPr>
        <w:t>in the Committee Folders of all</w:t>
      </w:r>
      <w:r w:rsidR="00551F96">
        <w:rPr>
          <w:sz w:val="23"/>
          <w:szCs w:val="23"/>
        </w:rPr>
        <w:t xml:space="preserve"> member </w:t>
      </w:r>
      <w:r w:rsidRPr="001D5A7B">
        <w:rPr>
          <w:sz w:val="23"/>
          <w:szCs w:val="23"/>
        </w:rPr>
        <w:t>should be give</w:t>
      </w:r>
      <w:r w:rsidR="006210BB" w:rsidRPr="001D5A7B">
        <w:rPr>
          <w:sz w:val="23"/>
          <w:szCs w:val="23"/>
        </w:rPr>
        <w:t>n to the committee legislative a</w:t>
      </w:r>
      <w:r w:rsidRPr="001D5A7B">
        <w:rPr>
          <w:sz w:val="23"/>
          <w:szCs w:val="23"/>
        </w:rPr>
        <w:t xml:space="preserve">ssistant </w:t>
      </w:r>
      <w:r w:rsidR="00551F96">
        <w:rPr>
          <w:sz w:val="23"/>
          <w:szCs w:val="23"/>
        </w:rPr>
        <w:t>by 3:00 p.m.</w:t>
      </w:r>
      <w:r w:rsidR="009208C5">
        <w:rPr>
          <w:sz w:val="23"/>
          <w:szCs w:val="23"/>
        </w:rPr>
        <w:t xml:space="preserve"> on the day</w:t>
      </w:r>
      <w:r w:rsidRPr="001D5A7B">
        <w:rPr>
          <w:sz w:val="23"/>
          <w:szCs w:val="23"/>
        </w:rPr>
        <w:t xml:space="preserve"> before the committee meeting.</w:t>
      </w:r>
      <w:r w:rsidR="004C684D">
        <w:rPr>
          <w:sz w:val="23"/>
          <w:szCs w:val="23"/>
        </w:rPr>
        <w:t xml:space="preserve"> In order to provide a sufficient number of copies for all committee members and staff, and have additional copies available for the public, individuals bringing materials for a hearing should deliver no fewer than 60 copies of the material to the committee legislative assistant prior to the 3:00 p.m. deadline. At the chair’s discretion, individuals testifying before the Committee who are unable to adhere to this deadline, may request handouts be distributed to members prior to their testimony</w:t>
      </w:r>
      <w:r w:rsidR="000F45DD">
        <w:rPr>
          <w:sz w:val="23"/>
          <w:szCs w:val="23"/>
        </w:rPr>
        <w:t>.</w:t>
      </w:r>
      <w:r w:rsidR="004C684D">
        <w:rPr>
          <w:sz w:val="23"/>
          <w:szCs w:val="23"/>
        </w:rPr>
        <w:t xml:space="preserve">  </w:t>
      </w:r>
      <w:r w:rsidR="00551F96">
        <w:rPr>
          <w:sz w:val="23"/>
          <w:szCs w:val="23"/>
        </w:rPr>
        <w:t xml:space="preserve"> </w:t>
      </w:r>
    </w:p>
    <w:p w:rsidR="00625D24" w:rsidRPr="001D5A7B" w:rsidRDefault="00625D24" w:rsidP="00625D24">
      <w:pPr>
        <w:pStyle w:val="ListParagraph"/>
        <w:rPr>
          <w:sz w:val="23"/>
          <w:szCs w:val="23"/>
        </w:rPr>
      </w:pPr>
    </w:p>
    <w:p w:rsidR="00625D24" w:rsidRPr="001D5A7B" w:rsidRDefault="00625D24" w:rsidP="00625D24">
      <w:pPr>
        <w:numPr>
          <w:ilvl w:val="0"/>
          <w:numId w:val="1"/>
        </w:numPr>
        <w:rPr>
          <w:sz w:val="23"/>
          <w:szCs w:val="23"/>
        </w:rPr>
      </w:pPr>
      <w:r w:rsidRPr="001D5A7B">
        <w:rPr>
          <w:sz w:val="23"/>
          <w:szCs w:val="23"/>
        </w:rPr>
        <w:t>Material left in folders after a meeting will be removed and recycled unless they are placed in the “SAVE” file</w:t>
      </w:r>
      <w:r w:rsidR="004C684D">
        <w:rPr>
          <w:sz w:val="23"/>
          <w:szCs w:val="23"/>
        </w:rPr>
        <w:t xml:space="preserve"> within each folder</w:t>
      </w:r>
      <w:r w:rsidRPr="001D5A7B">
        <w:rPr>
          <w:sz w:val="23"/>
          <w:szCs w:val="23"/>
        </w:rPr>
        <w:t>.  The committee legislative assistant will make every effort to save non-committee documents/folders that may have inadvertent</w:t>
      </w:r>
      <w:r w:rsidR="004C684D">
        <w:rPr>
          <w:sz w:val="23"/>
          <w:szCs w:val="23"/>
        </w:rPr>
        <w:t>ly been left behind.  At least one copy</w:t>
      </w:r>
      <w:r w:rsidRPr="001D5A7B">
        <w:rPr>
          <w:sz w:val="23"/>
          <w:szCs w:val="23"/>
        </w:rPr>
        <w:t xml:space="preserve"> of materials </w:t>
      </w:r>
      <w:r w:rsidR="00306426">
        <w:rPr>
          <w:sz w:val="23"/>
          <w:szCs w:val="23"/>
        </w:rPr>
        <w:t>provided to the Committee Members</w:t>
      </w:r>
      <w:r w:rsidRPr="001D5A7B">
        <w:rPr>
          <w:sz w:val="23"/>
          <w:szCs w:val="23"/>
        </w:rPr>
        <w:t xml:space="preserve"> will be kept by the committee legislative assistant.</w:t>
      </w:r>
    </w:p>
    <w:p w:rsidR="00625D24" w:rsidRPr="001D5A7B" w:rsidRDefault="00625D24" w:rsidP="00625D24">
      <w:pPr>
        <w:pStyle w:val="ListParagraph"/>
        <w:rPr>
          <w:sz w:val="23"/>
          <w:szCs w:val="23"/>
        </w:rPr>
      </w:pPr>
    </w:p>
    <w:p w:rsidR="00625D24" w:rsidRPr="001D5A7B" w:rsidRDefault="00625D24" w:rsidP="00625D24">
      <w:pPr>
        <w:numPr>
          <w:ilvl w:val="0"/>
          <w:numId w:val="1"/>
        </w:numPr>
        <w:rPr>
          <w:sz w:val="23"/>
          <w:szCs w:val="23"/>
        </w:rPr>
      </w:pPr>
      <w:r w:rsidRPr="001D5A7B">
        <w:rPr>
          <w:sz w:val="23"/>
          <w:szCs w:val="23"/>
        </w:rPr>
        <w:t xml:space="preserve">It is the responsibility of the author of a bill to submit a written request for a hearing to the committee </w:t>
      </w:r>
      <w:r w:rsidR="006210BB" w:rsidRPr="001D5A7B">
        <w:rPr>
          <w:sz w:val="23"/>
          <w:szCs w:val="23"/>
        </w:rPr>
        <w:t>legislative assistant</w:t>
      </w:r>
      <w:r w:rsidR="00B930BD">
        <w:rPr>
          <w:sz w:val="23"/>
          <w:szCs w:val="23"/>
        </w:rPr>
        <w:t xml:space="preserve"> or committee administrator</w:t>
      </w:r>
      <w:r w:rsidRPr="001D5A7B">
        <w:rPr>
          <w:sz w:val="23"/>
          <w:szCs w:val="23"/>
        </w:rPr>
        <w:t>.</w:t>
      </w:r>
    </w:p>
    <w:p w:rsidR="00625D24" w:rsidRPr="001D5A7B" w:rsidRDefault="00625D24" w:rsidP="00625D24">
      <w:pPr>
        <w:pStyle w:val="ListParagraph"/>
        <w:rPr>
          <w:sz w:val="23"/>
          <w:szCs w:val="23"/>
        </w:rPr>
      </w:pPr>
    </w:p>
    <w:p w:rsidR="003F4BE4" w:rsidRPr="001D5A7B" w:rsidRDefault="003F4BE4" w:rsidP="00625D24">
      <w:pPr>
        <w:numPr>
          <w:ilvl w:val="0"/>
          <w:numId w:val="1"/>
        </w:numPr>
        <w:rPr>
          <w:sz w:val="23"/>
          <w:szCs w:val="23"/>
        </w:rPr>
      </w:pPr>
      <w:r w:rsidRPr="001D5A7B">
        <w:rPr>
          <w:sz w:val="23"/>
          <w:szCs w:val="23"/>
        </w:rPr>
        <w:t xml:space="preserve">All substantive amendments are to be received by </w:t>
      </w:r>
      <w:r w:rsidR="006210BB" w:rsidRPr="001D5A7B">
        <w:rPr>
          <w:sz w:val="23"/>
          <w:szCs w:val="23"/>
        </w:rPr>
        <w:t xml:space="preserve">the </w:t>
      </w:r>
      <w:r w:rsidRPr="001D5A7B">
        <w:rPr>
          <w:sz w:val="23"/>
          <w:szCs w:val="23"/>
        </w:rPr>
        <w:t xml:space="preserve">committee </w:t>
      </w:r>
      <w:r w:rsidR="006210BB" w:rsidRPr="001D5A7B">
        <w:rPr>
          <w:sz w:val="23"/>
          <w:szCs w:val="23"/>
        </w:rPr>
        <w:t xml:space="preserve">legislative assistant </w:t>
      </w:r>
      <w:r w:rsidR="00306426">
        <w:rPr>
          <w:sz w:val="23"/>
          <w:szCs w:val="23"/>
        </w:rPr>
        <w:t xml:space="preserve">or committee administrator no later than 3:00 </w:t>
      </w:r>
      <w:r w:rsidR="00B930BD">
        <w:rPr>
          <w:sz w:val="23"/>
          <w:szCs w:val="23"/>
        </w:rPr>
        <w:t>p.m. on</w:t>
      </w:r>
      <w:r w:rsidR="00306426">
        <w:rPr>
          <w:sz w:val="23"/>
          <w:szCs w:val="23"/>
        </w:rPr>
        <w:t xml:space="preserve"> the day immediately preceding the Committee hearing. </w:t>
      </w:r>
      <w:r w:rsidRPr="001D5A7B">
        <w:rPr>
          <w:sz w:val="23"/>
          <w:szCs w:val="23"/>
        </w:rPr>
        <w:t xml:space="preserve">The amendments will then be made available </w:t>
      </w:r>
      <w:r w:rsidR="009208C5">
        <w:rPr>
          <w:sz w:val="23"/>
          <w:szCs w:val="23"/>
        </w:rPr>
        <w:t xml:space="preserve">on the Committee’s website </w:t>
      </w:r>
      <w:r w:rsidRPr="001D5A7B">
        <w:rPr>
          <w:sz w:val="23"/>
          <w:szCs w:val="23"/>
        </w:rPr>
        <w:t>for all interested parties to preview.</w:t>
      </w:r>
      <w:r w:rsidR="001D5A7B" w:rsidRPr="001D5A7B">
        <w:rPr>
          <w:sz w:val="23"/>
          <w:szCs w:val="23"/>
        </w:rPr>
        <w:t xml:space="preserve">  The Chair may waive or alter this requirement at his discretion.</w:t>
      </w:r>
    </w:p>
    <w:p w:rsidR="00625D24" w:rsidRPr="001D5A7B" w:rsidRDefault="00625D24" w:rsidP="00625D24">
      <w:pPr>
        <w:pStyle w:val="ListParagraph"/>
        <w:rPr>
          <w:sz w:val="23"/>
          <w:szCs w:val="23"/>
        </w:rPr>
      </w:pPr>
    </w:p>
    <w:p w:rsidR="00625D24" w:rsidRPr="001D5A7B" w:rsidRDefault="000F45DD" w:rsidP="00625D24">
      <w:pPr>
        <w:numPr>
          <w:ilvl w:val="0"/>
          <w:numId w:val="1"/>
        </w:numPr>
        <w:rPr>
          <w:sz w:val="23"/>
          <w:szCs w:val="23"/>
        </w:rPr>
      </w:pPr>
      <w:r>
        <w:rPr>
          <w:sz w:val="23"/>
          <w:szCs w:val="23"/>
        </w:rPr>
        <w:t>Members must</w:t>
      </w:r>
      <w:r w:rsidR="00625D24" w:rsidRPr="001D5A7B">
        <w:rPr>
          <w:sz w:val="23"/>
          <w:szCs w:val="23"/>
        </w:rPr>
        <w:t xml:space="preserve"> have all amendments drafted by the </w:t>
      </w:r>
      <w:proofErr w:type="spellStart"/>
      <w:r w:rsidR="00625D24" w:rsidRPr="001D5A7B">
        <w:rPr>
          <w:sz w:val="23"/>
          <w:szCs w:val="23"/>
        </w:rPr>
        <w:t>Revisor</w:t>
      </w:r>
      <w:proofErr w:type="spellEnd"/>
      <w:r w:rsidR="00625D24" w:rsidRPr="001D5A7B">
        <w:rPr>
          <w:sz w:val="23"/>
          <w:szCs w:val="23"/>
        </w:rPr>
        <w:t xml:space="preserve"> or House Research staff.  Please allow the staff enough time to draft your a</w:t>
      </w:r>
      <w:r w:rsidR="003F4BE4" w:rsidRPr="001D5A7B">
        <w:rPr>
          <w:sz w:val="23"/>
          <w:szCs w:val="23"/>
        </w:rPr>
        <w:t xml:space="preserve">mendments in order to meet the </w:t>
      </w:r>
      <w:r w:rsidR="00306426">
        <w:rPr>
          <w:sz w:val="23"/>
          <w:szCs w:val="23"/>
        </w:rPr>
        <w:t>3:00 p.m.</w:t>
      </w:r>
      <w:r w:rsidR="006210BB" w:rsidRPr="001D5A7B">
        <w:rPr>
          <w:sz w:val="23"/>
          <w:szCs w:val="23"/>
        </w:rPr>
        <w:t xml:space="preserve"> </w:t>
      </w:r>
      <w:r w:rsidR="00625D24" w:rsidRPr="001D5A7B">
        <w:rPr>
          <w:sz w:val="23"/>
          <w:szCs w:val="23"/>
        </w:rPr>
        <w:t>deadline.</w:t>
      </w:r>
    </w:p>
    <w:p w:rsidR="00625D24" w:rsidRPr="001D5A7B" w:rsidRDefault="00625D24" w:rsidP="00625D24">
      <w:pPr>
        <w:rPr>
          <w:sz w:val="23"/>
          <w:szCs w:val="23"/>
        </w:rPr>
      </w:pPr>
    </w:p>
    <w:p w:rsidR="003F4BE4" w:rsidRPr="001D5A7B" w:rsidRDefault="00625D24" w:rsidP="003F4BE4">
      <w:pPr>
        <w:numPr>
          <w:ilvl w:val="0"/>
          <w:numId w:val="1"/>
        </w:numPr>
        <w:rPr>
          <w:sz w:val="23"/>
          <w:szCs w:val="23"/>
        </w:rPr>
      </w:pPr>
      <w:r w:rsidRPr="001D5A7B">
        <w:rPr>
          <w:sz w:val="23"/>
          <w:szCs w:val="23"/>
        </w:rPr>
        <w:t xml:space="preserve">Minor oral amendments will be accepted during hearings.  A written copy of </w:t>
      </w:r>
      <w:r w:rsidR="00B930BD">
        <w:rPr>
          <w:sz w:val="23"/>
          <w:szCs w:val="23"/>
        </w:rPr>
        <w:t xml:space="preserve">minor oral amendments </w:t>
      </w:r>
      <w:r w:rsidR="00CD668A">
        <w:rPr>
          <w:sz w:val="23"/>
          <w:szCs w:val="23"/>
        </w:rPr>
        <w:t xml:space="preserve">must </w:t>
      </w:r>
      <w:r w:rsidRPr="001D5A7B">
        <w:rPr>
          <w:sz w:val="23"/>
          <w:szCs w:val="23"/>
        </w:rPr>
        <w:t>be given to the committee legislative assistant during the hearing.</w:t>
      </w:r>
    </w:p>
    <w:p w:rsidR="003F4BE4" w:rsidRPr="001D5A7B" w:rsidRDefault="003F4BE4" w:rsidP="003F4BE4">
      <w:pPr>
        <w:pStyle w:val="ListParagraph"/>
        <w:rPr>
          <w:sz w:val="23"/>
          <w:szCs w:val="23"/>
        </w:rPr>
      </w:pPr>
    </w:p>
    <w:p w:rsidR="003F4BE4" w:rsidRPr="001D5A7B" w:rsidRDefault="003F4BE4" w:rsidP="003F4BE4">
      <w:pPr>
        <w:numPr>
          <w:ilvl w:val="0"/>
          <w:numId w:val="1"/>
        </w:numPr>
        <w:rPr>
          <w:sz w:val="23"/>
          <w:szCs w:val="23"/>
        </w:rPr>
      </w:pPr>
      <w:r w:rsidRPr="001D5A7B">
        <w:rPr>
          <w:sz w:val="23"/>
          <w:szCs w:val="23"/>
        </w:rPr>
        <w:t>The Chair may establish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p>
    <w:p w:rsidR="003F4BE4" w:rsidRPr="001D5A7B" w:rsidRDefault="003F4BE4" w:rsidP="003F4BE4">
      <w:pPr>
        <w:pStyle w:val="ListParagraph"/>
        <w:rPr>
          <w:sz w:val="23"/>
          <w:szCs w:val="23"/>
        </w:rPr>
      </w:pPr>
    </w:p>
    <w:p w:rsidR="003F4BE4" w:rsidRDefault="003F4BE4" w:rsidP="003F4BE4">
      <w:pPr>
        <w:numPr>
          <w:ilvl w:val="0"/>
          <w:numId w:val="1"/>
        </w:numPr>
        <w:rPr>
          <w:sz w:val="23"/>
          <w:szCs w:val="23"/>
        </w:rPr>
      </w:pPr>
      <w:r w:rsidRPr="001D5A7B">
        <w:rPr>
          <w:sz w:val="23"/>
          <w:szCs w:val="23"/>
        </w:rPr>
        <w:t>Quiet must be maintained in the committee hearing room. Please take any discussions you may have outside of the hearing room. Audible cellular phones and pagers may not be used inside the hearing room.</w:t>
      </w:r>
    </w:p>
    <w:p w:rsidR="009208C5" w:rsidRDefault="009208C5" w:rsidP="009208C5">
      <w:pPr>
        <w:pStyle w:val="ListParagraph"/>
        <w:rPr>
          <w:sz w:val="23"/>
          <w:szCs w:val="23"/>
        </w:rPr>
      </w:pPr>
    </w:p>
    <w:p w:rsidR="009208C5" w:rsidRPr="001D5A7B" w:rsidRDefault="009208C5" w:rsidP="003F4BE4">
      <w:pPr>
        <w:numPr>
          <w:ilvl w:val="0"/>
          <w:numId w:val="1"/>
        </w:numPr>
        <w:rPr>
          <w:sz w:val="23"/>
          <w:szCs w:val="23"/>
        </w:rPr>
      </w:pPr>
      <w:r>
        <w:rPr>
          <w:sz w:val="23"/>
          <w:szCs w:val="23"/>
        </w:rPr>
        <w:t xml:space="preserve">If an individual, other than a registered lobbyist, has traveled from outside the ten county metropolitan area to testify on an item on an agenda, the Chair may </w:t>
      </w:r>
      <w:r w:rsidR="00116059">
        <w:rPr>
          <w:sz w:val="23"/>
          <w:szCs w:val="23"/>
        </w:rPr>
        <w:t>move that agenda item to the front of the agenda.</w:t>
      </w:r>
    </w:p>
    <w:p w:rsidR="003F4BE4" w:rsidRPr="001D5A7B" w:rsidRDefault="003F4BE4" w:rsidP="003F4BE4">
      <w:pPr>
        <w:pStyle w:val="ListParagraph"/>
        <w:rPr>
          <w:sz w:val="23"/>
          <w:szCs w:val="23"/>
        </w:rPr>
      </w:pPr>
    </w:p>
    <w:p w:rsidR="00F03B2F" w:rsidRPr="001D5A7B" w:rsidRDefault="003F4BE4" w:rsidP="003F4BE4">
      <w:pPr>
        <w:numPr>
          <w:ilvl w:val="0"/>
          <w:numId w:val="1"/>
        </w:numPr>
        <w:rPr>
          <w:sz w:val="23"/>
          <w:szCs w:val="23"/>
        </w:rPr>
      </w:pPr>
      <w:r w:rsidRPr="001D5A7B">
        <w:rPr>
          <w:sz w:val="23"/>
          <w:szCs w:val="23"/>
        </w:rPr>
        <w:t>The Chair may amend the rules as it becomes necessary.</w:t>
      </w:r>
      <w:bookmarkStart w:id="0" w:name="_GoBack"/>
      <w:bookmarkEnd w:id="0"/>
    </w:p>
    <w:sectPr w:rsidR="00F03B2F" w:rsidRPr="001D5A7B" w:rsidSect="007E73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EF7B87"/>
    <w:multiLevelType w:val="hybridMultilevel"/>
    <w:tmpl w:val="C8C27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24"/>
    <w:rsid w:val="000F45DD"/>
    <w:rsid w:val="00116059"/>
    <w:rsid w:val="001635F7"/>
    <w:rsid w:val="001C2DC1"/>
    <w:rsid w:val="001D5A7B"/>
    <w:rsid w:val="002661A4"/>
    <w:rsid w:val="002663E5"/>
    <w:rsid w:val="00306426"/>
    <w:rsid w:val="003747B6"/>
    <w:rsid w:val="003F4BE4"/>
    <w:rsid w:val="00437F3A"/>
    <w:rsid w:val="00476F25"/>
    <w:rsid w:val="004C684D"/>
    <w:rsid w:val="00551F96"/>
    <w:rsid w:val="006210BB"/>
    <w:rsid w:val="006226C7"/>
    <w:rsid w:val="00625D24"/>
    <w:rsid w:val="007232D8"/>
    <w:rsid w:val="007E73A8"/>
    <w:rsid w:val="009208C5"/>
    <w:rsid w:val="00934BA1"/>
    <w:rsid w:val="009E338B"/>
    <w:rsid w:val="00A10C3D"/>
    <w:rsid w:val="00B930BD"/>
    <w:rsid w:val="00CC0EA2"/>
    <w:rsid w:val="00CC15F6"/>
    <w:rsid w:val="00CD668A"/>
    <w:rsid w:val="00D20017"/>
    <w:rsid w:val="00D92577"/>
    <w:rsid w:val="00E27A3B"/>
    <w:rsid w:val="00EF26B2"/>
    <w:rsid w:val="00F03B2F"/>
    <w:rsid w:val="00F2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5477C-3637-4DB3-B72D-1684F12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Software Administration</dc:creator>
  <cp:lastModifiedBy>DFLUser</cp:lastModifiedBy>
  <cp:revision>3</cp:revision>
  <cp:lastPrinted>2013-01-14T20:35:00Z</cp:lastPrinted>
  <dcterms:created xsi:type="dcterms:W3CDTF">2019-01-09T21:22:00Z</dcterms:created>
  <dcterms:modified xsi:type="dcterms:W3CDTF">2019-01-14T14:59:00Z</dcterms:modified>
</cp:coreProperties>
</file>