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862" w:rsidRDefault="00263862" w:rsidP="007D13D2">
      <w:pPr>
        <w:rPr>
          <w:rFonts w:asciiTheme="majorHAnsi" w:hAnsiTheme="majorHAnsi"/>
          <w:sz w:val="20"/>
          <w:szCs w:val="20"/>
        </w:rPr>
      </w:pPr>
    </w:p>
    <w:p w:rsidR="007D13D2" w:rsidRPr="004E3BFD" w:rsidRDefault="007D13D2" w:rsidP="007D13D2">
      <w:pPr>
        <w:rPr>
          <w:rFonts w:asciiTheme="majorHAnsi" w:hAnsiTheme="majorHAnsi"/>
          <w:sz w:val="20"/>
          <w:szCs w:val="20"/>
        </w:rPr>
      </w:pPr>
      <w:r w:rsidRPr="004E3BFD">
        <w:rPr>
          <w:rFonts w:asciiTheme="majorHAnsi" w:hAnsiTheme="majorHAnsi"/>
          <w:sz w:val="20"/>
          <w:szCs w:val="20"/>
        </w:rPr>
        <w:t xml:space="preserve">Representative </w:t>
      </w:r>
      <w:proofErr w:type="spellStart"/>
      <w:r w:rsidR="000E3912" w:rsidRPr="000E3912">
        <w:rPr>
          <w:rFonts w:asciiTheme="majorHAnsi" w:hAnsiTheme="majorHAnsi"/>
          <w:sz w:val="20"/>
          <w:szCs w:val="20"/>
        </w:rPr>
        <w:t>Morrie</w:t>
      </w:r>
      <w:proofErr w:type="spellEnd"/>
      <w:r w:rsidR="000E3912" w:rsidRPr="000E3912">
        <w:rPr>
          <w:rFonts w:asciiTheme="majorHAnsi" w:hAnsiTheme="majorHAnsi"/>
          <w:sz w:val="20"/>
          <w:szCs w:val="20"/>
        </w:rPr>
        <w:t xml:space="preserve"> Lanning</w:t>
      </w:r>
    </w:p>
    <w:p w:rsidR="007D13D2" w:rsidRPr="004E3BFD" w:rsidRDefault="007D13D2" w:rsidP="007D13D2">
      <w:pPr>
        <w:rPr>
          <w:rFonts w:asciiTheme="majorHAnsi" w:hAnsiTheme="majorHAnsi"/>
          <w:sz w:val="20"/>
          <w:szCs w:val="20"/>
        </w:rPr>
      </w:pPr>
      <w:r w:rsidRPr="004E3BFD">
        <w:rPr>
          <w:rFonts w:asciiTheme="majorHAnsi" w:hAnsiTheme="majorHAnsi"/>
          <w:sz w:val="20"/>
          <w:szCs w:val="20"/>
        </w:rPr>
        <w:t xml:space="preserve">Minnesota House of Representatives </w:t>
      </w:r>
    </w:p>
    <w:p w:rsidR="007D13D2" w:rsidRPr="004E3BFD" w:rsidRDefault="007D13D2" w:rsidP="007D13D2">
      <w:pPr>
        <w:rPr>
          <w:rFonts w:asciiTheme="majorHAnsi" w:hAnsiTheme="majorHAnsi"/>
          <w:sz w:val="20"/>
          <w:szCs w:val="20"/>
        </w:rPr>
      </w:pPr>
      <w:r w:rsidRPr="004E3BFD">
        <w:rPr>
          <w:rFonts w:asciiTheme="majorHAnsi" w:hAnsiTheme="majorHAnsi"/>
          <w:sz w:val="20"/>
          <w:szCs w:val="20"/>
        </w:rPr>
        <w:t xml:space="preserve">Room # </w:t>
      </w:r>
      <w:r w:rsidR="000E3912">
        <w:rPr>
          <w:rFonts w:asciiTheme="majorHAnsi" w:hAnsiTheme="majorHAnsi"/>
          <w:sz w:val="20"/>
          <w:szCs w:val="20"/>
        </w:rPr>
        <w:t>379</w:t>
      </w:r>
      <w:r w:rsidR="004E3BFD" w:rsidRPr="004E3BFD">
        <w:rPr>
          <w:rFonts w:asciiTheme="majorHAnsi" w:hAnsiTheme="majorHAnsi"/>
          <w:sz w:val="20"/>
          <w:szCs w:val="20"/>
        </w:rPr>
        <w:t xml:space="preserve">, </w:t>
      </w:r>
      <w:r w:rsidRPr="004E3BFD">
        <w:rPr>
          <w:rFonts w:asciiTheme="majorHAnsi" w:hAnsiTheme="majorHAnsi"/>
          <w:sz w:val="20"/>
          <w:szCs w:val="20"/>
        </w:rPr>
        <w:t xml:space="preserve">State Office Building </w:t>
      </w:r>
    </w:p>
    <w:p w:rsidR="007D13D2" w:rsidRPr="004E3BFD" w:rsidRDefault="007D13D2" w:rsidP="007D13D2">
      <w:pPr>
        <w:rPr>
          <w:rFonts w:asciiTheme="majorHAnsi" w:hAnsiTheme="majorHAnsi"/>
          <w:sz w:val="20"/>
          <w:szCs w:val="20"/>
        </w:rPr>
      </w:pPr>
      <w:r w:rsidRPr="004E3BFD">
        <w:rPr>
          <w:rFonts w:asciiTheme="majorHAnsi" w:hAnsiTheme="majorHAnsi"/>
          <w:sz w:val="20"/>
          <w:szCs w:val="20"/>
        </w:rPr>
        <w:t xml:space="preserve">100 Rev. Dr. Martin Luther King Jr. Blvd. </w:t>
      </w:r>
    </w:p>
    <w:p w:rsidR="004E3BFD" w:rsidRPr="000E3912" w:rsidRDefault="000E3912" w:rsidP="007D13D2">
      <w:pPr>
        <w:rPr>
          <w:rFonts w:asciiTheme="majorHAnsi" w:hAnsiTheme="majorHAnsi"/>
          <w:sz w:val="20"/>
          <w:szCs w:val="20"/>
        </w:rPr>
      </w:pPr>
      <w:r>
        <w:rPr>
          <w:rFonts w:asciiTheme="majorHAnsi" w:hAnsiTheme="majorHAnsi"/>
          <w:sz w:val="20"/>
          <w:szCs w:val="20"/>
        </w:rPr>
        <w:t>St. Paul, MN 55155</w:t>
      </w:r>
      <w:r w:rsidR="007D13D2" w:rsidRPr="004E3BFD">
        <w:rPr>
          <w:rFonts w:asciiTheme="majorHAnsi" w:hAnsiTheme="majorHAnsi"/>
          <w:sz w:val="20"/>
          <w:szCs w:val="20"/>
        </w:rPr>
        <w:t xml:space="preserve"> </w:t>
      </w:r>
    </w:p>
    <w:p w:rsidR="00AB3C12" w:rsidRDefault="00AB3C12" w:rsidP="007D13D2">
      <w:pPr>
        <w:rPr>
          <w:rFonts w:asciiTheme="majorHAnsi" w:hAnsiTheme="majorHAnsi"/>
          <w:sz w:val="22"/>
          <w:szCs w:val="20"/>
        </w:rPr>
      </w:pPr>
    </w:p>
    <w:p w:rsidR="00BC78C8" w:rsidRDefault="00BC78C8" w:rsidP="00BC78C8">
      <w:pPr>
        <w:spacing w:before="120" w:after="120" w:line="312" w:lineRule="auto"/>
        <w:rPr>
          <w:rFonts w:asciiTheme="majorHAnsi" w:hAnsiTheme="majorHAnsi"/>
          <w:sz w:val="21"/>
          <w:szCs w:val="21"/>
        </w:rPr>
      </w:pPr>
      <w:r>
        <w:rPr>
          <w:rFonts w:asciiTheme="majorHAnsi" w:hAnsiTheme="majorHAnsi"/>
          <w:sz w:val="21"/>
          <w:szCs w:val="21"/>
        </w:rPr>
        <w:t>March 17, 2011</w:t>
      </w:r>
    </w:p>
    <w:p w:rsidR="00CD7B19" w:rsidRDefault="00CD7B19" w:rsidP="00BC78C8">
      <w:pPr>
        <w:spacing w:before="120" w:after="120" w:line="312" w:lineRule="auto"/>
        <w:rPr>
          <w:rFonts w:asciiTheme="majorHAnsi" w:hAnsiTheme="majorHAnsi"/>
          <w:sz w:val="21"/>
          <w:szCs w:val="21"/>
        </w:rPr>
      </w:pPr>
    </w:p>
    <w:p w:rsidR="000E3912" w:rsidRPr="00BC78C8" w:rsidRDefault="004E3BFD" w:rsidP="00BC78C8">
      <w:pPr>
        <w:spacing w:before="240" w:after="120" w:line="312" w:lineRule="auto"/>
        <w:rPr>
          <w:rFonts w:asciiTheme="majorHAnsi" w:hAnsiTheme="majorHAnsi"/>
          <w:sz w:val="21"/>
          <w:szCs w:val="21"/>
        </w:rPr>
      </w:pPr>
      <w:r w:rsidRPr="004E3BFD">
        <w:rPr>
          <w:rFonts w:asciiTheme="majorHAnsi" w:hAnsiTheme="majorHAnsi"/>
          <w:sz w:val="21"/>
          <w:szCs w:val="21"/>
        </w:rPr>
        <w:t>Dear Representative:</w:t>
      </w:r>
    </w:p>
    <w:p w:rsidR="000E3912" w:rsidRPr="00BC78C8" w:rsidRDefault="000E3912" w:rsidP="00BC78C8">
      <w:pPr>
        <w:pStyle w:val="Default"/>
        <w:spacing w:before="240" w:after="120" w:line="312" w:lineRule="auto"/>
        <w:jc w:val="both"/>
        <w:rPr>
          <w:rFonts w:asciiTheme="majorHAnsi" w:hAnsiTheme="majorHAnsi"/>
          <w:sz w:val="22"/>
        </w:rPr>
      </w:pPr>
      <w:r w:rsidRPr="00BC78C8">
        <w:rPr>
          <w:rFonts w:asciiTheme="majorHAnsi" w:hAnsiTheme="majorHAnsi"/>
          <w:sz w:val="22"/>
        </w:rPr>
        <w:t>The Association of Minnesota Counties (AMC) recognizes the economic and societal benefits of public/private collaborations and supports policies that encourage partnerships between government and non-government entities that address the needs of our communities.  H</w:t>
      </w:r>
      <w:r w:rsidR="0029287A">
        <w:rPr>
          <w:rFonts w:asciiTheme="majorHAnsi" w:hAnsiTheme="majorHAnsi"/>
          <w:sz w:val="22"/>
        </w:rPr>
        <w:t xml:space="preserve">.F. </w:t>
      </w:r>
      <w:r w:rsidRPr="00BC78C8">
        <w:rPr>
          <w:rFonts w:asciiTheme="majorHAnsi" w:hAnsiTheme="majorHAnsi"/>
          <w:sz w:val="22"/>
        </w:rPr>
        <w:t>1063 is consistent with that position and counties are supportive of allowing counties the option to have the county audit performed by a certified public accountant firm that meets the requirements of Minnesota Statutes 326A.05.</w:t>
      </w:r>
      <w:r w:rsidR="00B736A8">
        <w:rPr>
          <w:rFonts w:asciiTheme="majorHAnsi" w:hAnsiTheme="majorHAnsi"/>
          <w:sz w:val="22"/>
        </w:rPr>
        <w:t xml:space="preserve">  </w:t>
      </w:r>
    </w:p>
    <w:p w:rsidR="000E3912" w:rsidRPr="00BC78C8" w:rsidRDefault="000E3912" w:rsidP="00BC78C8">
      <w:pPr>
        <w:pStyle w:val="Default"/>
        <w:spacing w:before="240" w:after="120" w:line="312" w:lineRule="auto"/>
        <w:jc w:val="both"/>
        <w:rPr>
          <w:rFonts w:asciiTheme="majorHAnsi" w:hAnsiTheme="majorHAnsi"/>
          <w:sz w:val="22"/>
        </w:rPr>
      </w:pPr>
      <w:r w:rsidRPr="00BC78C8">
        <w:rPr>
          <w:rFonts w:asciiTheme="majorHAnsi" w:hAnsiTheme="majorHAnsi"/>
          <w:sz w:val="22"/>
        </w:rPr>
        <w:t xml:space="preserve">Counties have generally been very pleased with the quality and value of the work conducted by the Office of the State Auditor (OSA).  Auditor Otto has been extremely proactive in reaching out to local governments during her time in office which has helped educate local government officials on compliance issues as well assist them in finding ways they can take action locally to drive down the costs of audits conducted by the OSA.  </w:t>
      </w:r>
      <w:r w:rsidR="00B736A8">
        <w:rPr>
          <w:rFonts w:asciiTheme="majorHAnsi" w:hAnsiTheme="majorHAnsi"/>
          <w:sz w:val="22"/>
        </w:rPr>
        <w:t xml:space="preserve">Our position on this issue is longstanding and predates the current state auditor and </w:t>
      </w:r>
      <w:r w:rsidRPr="00BC78C8">
        <w:rPr>
          <w:rFonts w:asciiTheme="majorHAnsi" w:hAnsiTheme="majorHAnsi"/>
          <w:sz w:val="22"/>
        </w:rPr>
        <w:t xml:space="preserve">AMC’s support for this legislation should in no way be interpreted as a condemnation of the OSA or the work of its </w:t>
      </w:r>
      <w:r w:rsidR="00B736A8" w:rsidRPr="00BC78C8">
        <w:rPr>
          <w:rFonts w:asciiTheme="majorHAnsi" w:hAnsiTheme="majorHAnsi"/>
          <w:sz w:val="22"/>
        </w:rPr>
        <w:t>employees</w:t>
      </w:r>
      <w:r w:rsidR="00B736A8">
        <w:rPr>
          <w:rFonts w:asciiTheme="majorHAnsi" w:hAnsiTheme="majorHAnsi"/>
          <w:sz w:val="22"/>
        </w:rPr>
        <w:t>.</w:t>
      </w:r>
    </w:p>
    <w:p w:rsidR="000E3912" w:rsidRPr="00BC78C8" w:rsidRDefault="000E3912" w:rsidP="00BC78C8">
      <w:pPr>
        <w:pStyle w:val="Default"/>
        <w:spacing w:before="240" w:after="120" w:line="312" w:lineRule="auto"/>
        <w:jc w:val="both"/>
        <w:rPr>
          <w:rFonts w:asciiTheme="majorHAnsi" w:hAnsiTheme="majorHAnsi"/>
          <w:sz w:val="22"/>
        </w:rPr>
      </w:pPr>
      <w:r w:rsidRPr="00BC78C8">
        <w:rPr>
          <w:rFonts w:asciiTheme="majorHAnsi" w:hAnsiTheme="majorHAnsi"/>
          <w:sz w:val="22"/>
        </w:rPr>
        <w:t xml:space="preserve">AMC believes it is critically important that this legislation remain permissive and not mandate the use of a certified public accountant firm to conduct the audit.  Counties should have the flexibility to find the most cost-effective way to conduct the county audit whether that is through the OSA or the private sector.  Some counties were directed to use private certified public accounting firms in response to budget reductions to OSA in 2003 and since that time some of those counties have found private audits to be more cost-effective.  </w:t>
      </w:r>
    </w:p>
    <w:p w:rsidR="00AB3C12" w:rsidRPr="004E3BFD" w:rsidRDefault="00AB3C12" w:rsidP="00AB3C12">
      <w:pPr>
        <w:spacing w:before="120" w:after="120" w:line="312" w:lineRule="auto"/>
        <w:rPr>
          <w:rFonts w:asciiTheme="majorHAnsi" w:hAnsiTheme="majorHAnsi"/>
          <w:sz w:val="21"/>
          <w:szCs w:val="21"/>
        </w:rPr>
      </w:pPr>
    </w:p>
    <w:p w:rsidR="007D13D2" w:rsidRPr="004E3BFD" w:rsidRDefault="007D13D2" w:rsidP="004E3BFD">
      <w:pPr>
        <w:tabs>
          <w:tab w:val="left" w:pos="1371"/>
        </w:tabs>
        <w:spacing w:before="120" w:after="120" w:line="312" w:lineRule="auto"/>
        <w:rPr>
          <w:rFonts w:asciiTheme="majorHAnsi" w:hAnsiTheme="majorHAnsi"/>
          <w:sz w:val="21"/>
          <w:szCs w:val="21"/>
        </w:rPr>
      </w:pPr>
      <w:r w:rsidRPr="004E3BFD">
        <w:rPr>
          <w:rFonts w:asciiTheme="majorHAnsi" w:hAnsiTheme="majorHAnsi"/>
          <w:sz w:val="21"/>
          <w:szCs w:val="21"/>
        </w:rPr>
        <w:t>Sincerely,</w:t>
      </w:r>
      <w:r w:rsidR="004E3BFD" w:rsidRPr="004E3BFD">
        <w:rPr>
          <w:rFonts w:asciiTheme="majorHAnsi" w:hAnsiTheme="majorHAnsi"/>
          <w:sz w:val="21"/>
          <w:szCs w:val="21"/>
        </w:rPr>
        <w:tab/>
      </w:r>
    </w:p>
    <w:p w:rsidR="007D13D2" w:rsidRPr="004E3BFD" w:rsidRDefault="00EE10BF" w:rsidP="004E3BFD">
      <w:pPr>
        <w:rPr>
          <w:rFonts w:asciiTheme="majorHAnsi" w:hAnsiTheme="majorHAnsi"/>
          <w:sz w:val="21"/>
          <w:szCs w:val="21"/>
        </w:rPr>
      </w:pPr>
      <w:r w:rsidRPr="00EE10BF">
        <w:rPr>
          <w:rFonts w:asciiTheme="majorHAnsi" w:hAnsiTheme="majorHAnsi"/>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40.5pt;height:42.95pt;visibility:visible;mso-wrap-style:square">
            <v:imagedata r:id="rId7" o:title="Jeff_Spartz"/>
          </v:shape>
        </w:pict>
      </w:r>
    </w:p>
    <w:p w:rsidR="00980C5D" w:rsidRPr="00AB3C12" w:rsidRDefault="007D13D2" w:rsidP="00AB3C12">
      <w:pPr>
        <w:spacing w:before="120"/>
        <w:rPr>
          <w:rFonts w:asciiTheme="majorHAnsi" w:hAnsiTheme="majorHAnsi"/>
          <w:sz w:val="21"/>
          <w:szCs w:val="21"/>
        </w:rPr>
      </w:pPr>
      <w:r w:rsidRPr="00AB3C12">
        <w:rPr>
          <w:rFonts w:asciiTheme="majorHAnsi" w:hAnsiTheme="majorHAnsi"/>
          <w:sz w:val="21"/>
          <w:szCs w:val="21"/>
        </w:rPr>
        <w:t xml:space="preserve">Jeff </w:t>
      </w:r>
      <w:proofErr w:type="gramStart"/>
      <w:r w:rsidRPr="00AB3C12">
        <w:rPr>
          <w:rFonts w:asciiTheme="majorHAnsi" w:hAnsiTheme="majorHAnsi"/>
          <w:sz w:val="21"/>
          <w:szCs w:val="21"/>
        </w:rPr>
        <w:t>Spart</w:t>
      </w:r>
      <w:r w:rsidR="004E3BFD" w:rsidRPr="00AB3C12">
        <w:rPr>
          <w:rFonts w:asciiTheme="majorHAnsi" w:hAnsiTheme="majorHAnsi"/>
          <w:sz w:val="21"/>
          <w:szCs w:val="21"/>
        </w:rPr>
        <w:t>z</w:t>
      </w:r>
      <w:r w:rsidRPr="00AB3C12">
        <w:rPr>
          <w:rFonts w:asciiTheme="majorHAnsi" w:hAnsiTheme="majorHAnsi"/>
          <w:sz w:val="21"/>
          <w:szCs w:val="21"/>
        </w:rPr>
        <w:t xml:space="preserve"> </w:t>
      </w:r>
      <w:r w:rsidR="00AB3C12" w:rsidRPr="00AB3C12">
        <w:rPr>
          <w:rFonts w:asciiTheme="majorHAnsi" w:hAnsiTheme="majorHAnsi"/>
          <w:sz w:val="21"/>
          <w:szCs w:val="21"/>
        </w:rPr>
        <w:t>,</w:t>
      </w:r>
      <w:proofErr w:type="gramEnd"/>
      <w:r w:rsidR="00AB3C12" w:rsidRPr="00AB3C12">
        <w:rPr>
          <w:rFonts w:asciiTheme="majorHAnsi" w:hAnsiTheme="majorHAnsi"/>
          <w:sz w:val="21"/>
          <w:szCs w:val="21"/>
        </w:rPr>
        <w:t xml:space="preserve"> </w:t>
      </w:r>
      <w:r w:rsidRPr="00AB3C12">
        <w:rPr>
          <w:rFonts w:asciiTheme="majorHAnsi" w:hAnsiTheme="majorHAnsi"/>
          <w:sz w:val="21"/>
          <w:szCs w:val="21"/>
        </w:rPr>
        <w:t>AMC Executive Director</w:t>
      </w:r>
    </w:p>
    <w:p w:rsidR="00AB3C12" w:rsidRPr="00AB3C12" w:rsidRDefault="00AB3C12" w:rsidP="004E3BFD">
      <w:pPr>
        <w:rPr>
          <w:rFonts w:asciiTheme="majorHAnsi" w:hAnsiTheme="majorHAnsi"/>
          <w:sz w:val="20"/>
          <w:szCs w:val="21"/>
        </w:rPr>
      </w:pPr>
      <w:r w:rsidRPr="00AB3C12">
        <w:rPr>
          <w:rFonts w:asciiTheme="majorHAnsi" w:hAnsiTheme="majorHAnsi"/>
          <w:sz w:val="20"/>
          <w:szCs w:val="21"/>
        </w:rPr>
        <w:t>651-789-4325</w:t>
      </w:r>
    </w:p>
    <w:p w:rsidR="00AB3C12" w:rsidRPr="00AB3C12" w:rsidRDefault="00EE10BF" w:rsidP="004E3BFD">
      <w:pPr>
        <w:rPr>
          <w:rFonts w:asciiTheme="majorHAnsi" w:hAnsiTheme="majorHAnsi"/>
          <w:sz w:val="20"/>
          <w:szCs w:val="21"/>
        </w:rPr>
      </w:pPr>
      <w:hyperlink r:id="rId8" w:history="1">
        <w:r w:rsidR="00AB3C12" w:rsidRPr="00AB3C12">
          <w:rPr>
            <w:rStyle w:val="Hyperlink"/>
            <w:rFonts w:asciiTheme="majorHAnsi" w:hAnsiTheme="majorHAnsi"/>
            <w:sz w:val="20"/>
            <w:szCs w:val="21"/>
          </w:rPr>
          <w:t>jspartz@mncounties.org</w:t>
        </w:r>
      </w:hyperlink>
      <w:r w:rsidR="00AB3C12" w:rsidRPr="00AB3C12">
        <w:rPr>
          <w:rFonts w:asciiTheme="majorHAnsi" w:hAnsiTheme="majorHAnsi"/>
          <w:sz w:val="20"/>
          <w:szCs w:val="21"/>
        </w:rPr>
        <w:t xml:space="preserve"> </w:t>
      </w:r>
    </w:p>
    <w:sectPr w:rsidR="00AB3C12" w:rsidRPr="00AB3C12" w:rsidSect="00D63F7F">
      <w:footerReference w:type="even" r:id="rId9"/>
      <w:footerReference w:type="default" r:id="rId10"/>
      <w:headerReference w:type="first" r:id="rId11"/>
      <w:footerReference w:type="first" r:id="rId12"/>
      <w:type w:val="continuous"/>
      <w:pgSz w:w="12240" w:h="15840" w:code="1"/>
      <w:pgMar w:top="720" w:right="720" w:bottom="720" w:left="720" w:header="576"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4B4" w:rsidRDefault="004734B4">
      <w:r>
        <w:separator/>
      </w:r>
    </w:p>
  </w:endnote>
  <w:endnote w:type="continuationSeparator" w:id="0">
    <w:p w:rsidR="004734B4" w:rsidRDefault="004734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a XB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D2" w:rsidRDefault="00EE10BF">
    <w:pPr>
      <w:pStyle w:val="Footer"/>
      <w:framePr w:wrap="around" w:vAnchor="text" w:hAnchor="margin" w:xAlign="center" w:y="1"/>
      <w:rPr>
        <w:rStyle w:val="PageNumber"/>
      </w:rPr>
    </w:pPr>
    <w:r>
      <w:rPr>
        <w:rStyle w:val="PageNumber"/>
      </w:rPr>
      <w:fldChar w:fldCharType="begin"/>
    </w:r>
    <w:r w:rsidR="007D13D2">
      <w:rPr>
        <w:rStyle w:val="PageNumber"/>
      </w:rPr>
      <w:instrText xml:space="preserve">PAGE  </w:instrText>
    </w:r>
    <w:r>
      <w:rPr>
        <w:rStyle w:val="PageNumber"/>
      </w:rPr>
      <w:fldChar w:fldCharType="separate"/>
    </w:r>
    <w:r w:rsidR="007D13D2">
      <w:rPr>
        <w:rStyle w:val="PageNumber"/>
      </w:rPr>
      <w:t>0</w:t>
    </w:r>
    <w:r>
      <w:rPr>
        <w:rStyle w:val="PageNumber"/>
      </w:rPr>
      <w:fldChar w:fldCharType="end"/>
    </w:r>
  </w:p>
  <w:p w:rsidR="007D13D2" w:rsidRDefault="007D13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D2" w:rsidRDefault="007D13D2">
    <w:pPr>
      <w:pStyle w:val="Footer"/>
    </w:pPr>
    <w:r>
      <w:sym w:font="Wingdings" w:char="F06C"/>
    </w:r>
    <w:r>
      <w:t xml:space="preserve">  Page </w:t>
    </w:r>
    <w:fldSimple w:instr=" PAGE \* Arabic \* MERGEFORMAT ">
      <w:r w:rsidR="00B736A8">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D2" w:rsidRDefault="00EE10BF" w:rsidP="007B2E07">
    <w:r>
      <w:pict>
        <v:rect id="_x0000_i1027" style="width:540pt;height:1.5pt" o:hralign="center" o:hrstd="t" o:hrnoshade="t" o:hr="t" fillcolor="black" stroked="f"/>
      </w:pict>
    </w:r>
  </w:p>
  <w:p w:rsidR="007D13D2" w:rsidRPr="007333F1" w:rsidRDefault="007D13D2" w:rsidP="00D63F7F">
    <w:pPr>
      <w:jc w:val="center"/>
      <w:rPr>
        <w:rFonts w:ascii="Tahoma" w:hAnsi="Tahoma" w:cs="Tahoma"/>
        <w:sz w:val="16"/>
        <w:szCs w:val="16"/>
      </w:rPr>
    </w:pPr>
    <w:r w:rsidRPr="007333F1">
      <w:rPr>
        <w:rFonts w:ascii="Tahoma" w:hAnsi="Tahoma" w:cs="Tahoma"/>
        <w:sz w:val="16"/>
        <w:szCs w:val="16"/>
      </w:rPr>
      <w:t xml:space="preserve">Association of Minnesota Counties, 125 Charles Avenue, St. Paul 55103-2108 | Main Line: 651-224-3344, Fax: 651 224-6540 | </w:t>
    </w:r>
    <w:hyperlink r:id="rId1" w:history="1">
      <w:r w:rsidRPr="007333F1">
        <w:rPr>
          <w:rFonts w:ascii="Tahoma" w:hAnsi="Tahoma" w:cs="Tahoma"/>
          <w:color w:val="0000CC"/>
          <w:sz w:val="16"/>
          <w:szCs w:val="16"/>
          <w:u w:val="single"/>
        </w:rPr>
        <w:t>www.mncounties.org</w:t>
      </w:r>
    </w:hyperlink>
    <w:r w:rsidRPr="007333F1">
      <w:rPr>
        <w:rFonts w:ascii="Tahoma" w:hAnsi="Tahoma" w:cs="Tahoma"/>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4B4" w:rsidRDefault="004734B4">
      <w:r>
        <w:separator/>
      </w:r>
    </w:p>
  </w:footnote>
  <w:footnote w:type="continuationSeparator" w:id="0">
    <w:p w:rsidR="004734B4" w:rsidRDefault="004734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D2" w:rsidRDefault="00EE10BF" w:rsidP="000E0E04">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AMC_logo" style="width:181.15pt;height:98.7pt;visibility:visible;mso-wrap-style:square">
          <v:imagedata r:id="rId1" o:title="AMC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A6C8F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D68AA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0C02FB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ADA5D8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B1C1D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56B1C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1F0CA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8B40C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E121C10"/>
    <w:lvl w:ilvl="0">
      <w:start w:val="1"/>
      <w:numFmt w:val="decimal"/>
      <w:pStyle w:val="ListNumber"/>
      <w:lvlText w:val="%1."/>
      <w:lvlJc w:val="left"/>
      <w:pPr>
        <w:tabs>
          <w:tab w:val="num" w:pos="360"/>
        </w:tabs>
        <w:ind w:left="360" w:hanging="360"/>
      </w:pPr>
    </w:lvl>
  </w:abstractNum>
  <w:abstractNum w:abstractNumId="9">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AA27AD"/>
    <w:multiLevelType w:val="hybridMultilevel"/>
    <w:tmpl w:val="F872CB90"/>
    <w:lvl w:ilvl="0" w:tplc="320A113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B32566"/>
    <w:multiLevelType w:val="hybridMultilevel"/>
    <w:tmpl w:val="DDCA1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7504A2"/>
    <w:multiLevelType w:val="hybridMultilevel"/>
    <w:tmpl w:val="9462E41E"/>
    <w:lvl w:ilvl="0" w:tplc="C48CDF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6E3D21"/>
    <w:multiLevelType w:val="hybridMultilevel"/>
    <w:tmpl w:val="C38C6D1A"/>
    <w:lvl w:ilvl="0" w:tplc="320A113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E74460"/>
    <w:multiLevelType w:val="singleLevel"/>
    <w:tmpl w:val="92FEACF0"/>
    <w:lvl w:ilvl="0">
      <w:start w:val="1"/>
      <w:numFmt w:val="upperLetter"/>
      <w:lvlText w:val="%1."/>
      <w:lvlJc w:val="left"/>
      <w:pPr>
        <w:tabs>
          <w:tab w:val="num" w:pos="2160"/>
        </w:tabs>
        <w:ind w:left="2160" w:hanging="720"/>
      </w:pPr>
      <w:rPr>
        <w:rFonts w:hint="default"/>
      </w:rPr>
    </w:lvl>
  </w:abstractNum>
  <w:abstractNum w:abstractNumId="15">
    <w:nsid w:val="23E2522E"/>
    <w:multiLevelType w:val="hybridMultilevel"/>
    <w:tmpl w:val="F3E66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707535"/>
    <w:multiLevelType w:val="hybridMultilevel"/>
    <w:tmpl w:val="8E0013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522D27"/>
    <w:multiLevelType w:val="hybridMultilevel"/>
    <w:tmpl w:val="E6C81EB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E286F5D"/>
    <w:multiLevelType w:val="hybridMultilevel"/>
    <w:tmpl w:val="6B4A581C"/>
    <w:lvl w:ilvl="0" w:tplc="320A11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823910"/>
    <w:multiLevelType w:val="hybridMultilevel"/>
    <w:tmpl w:val="A17202D4"/>
    <w:lvl w:ilvl="0" w:tplc="BB3805C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53F0126"/>
    <w:multiLevelType w:val="singleLevel"/>
    <w:tmpl w:val="0409000F"/>
    <w:lvl w:ilvl="0">
      <w:start w:val="1"/>
      <w:numFmt w:val="decimal"/>
      <w:lvlText w:val="%1."/>
      <w:lvlJc w:val="left"/>
      <w:pPr>
        <w:tabs>
          <w:tab w:val="num" w:pos="360"/>
        </w:tabs>
        <w:ind w:left="360" w:hanging="360"/>
      </w:pPr>
    </w:lvl>
  </w:abstractNum>
  <w:abstractNum w:abstractNumId="21">
    <w:nsid w:val="658F645A"/>
    <w:multiLevelType w:val="hybridMultilevel"/>
    <w:tmpl w:val="F03251D8"/>
    <w:lvl w:ilvl="0" w:tplc="3410B82C">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22">
    <w:nsid w:val="681659B4"/>
    <w:multiLevelType w:val="hybridMultilevel"/>
    <w:tmpl w:val="A300E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2"/>
  </w:num>
  <w:num w:numId="13">
    <w:abstractNumId w:val="16"/>
  </w:num>
  <w:num w:numId="14">
    <w:abstractNumId w:val="10"/>
  </w:num>
  <w:num w:numId="15">
    <w:abstractNumId w:val="18"/>
  </w:num>
  <w:num w:numId="16">
    <w:abstractNumId w:val="13"/>
  </w:num>
  <w:num w:numId="17">
    <w:abstractNumId w:val="14"/>
  </w:num>
  <w:num w:numId="18">
    <w:abstractNumId w:val="11"/>
  </w:num>
  <w:num w:numId="19">
    <w:abstractNumId w:val="17"/>
  </w:num>
  <w:num w:numId="20">
    <w:abstractNumId w:val="12"/>
  </w:num>
  <w:num w:numId="21">
    <w:abstractNumId w:val="19"/>
  </w:num>
  <w:num w:numId="22">
    <w:abstractNumId w:val="15"/>
  </w:num>
  <w:num w:numId="23">
    <w:abstractNumId w:val="2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embedSystemFonts/>
  <w:activeWritingStyle w:appName="MSWord" w:lang="en-US" w:vendorID="8" w:dllVersion="513" w:checkStyle="0"/>
  <w:proofState w:spelling="clean" w:grammar="clean"/>
  <w:attachedTemplate r:id="rId1"/>
  <w:stylePaneFormatFilter w:val="3F01"/>
  <w:doNotTrackMoves/>
  <w:defaultTabStop w:val="720"/>
  <w:drawingGridHorizontalSpacing w:val="120"/>
  <w:drawingGridVerticalSpacing w:val="136"/>
  <w:displayHorizontalDrawingGridEvery w:val="2"/>
  <w:displayVerticalDrawingGridEvery w:val="2"/>
  <w:noPunctuationKerning/>
  <w:characterSpacingControl w:val="doNotCompress"/>
  <w:hdrShapeDefaults>
    <o:shapedefaults v:ext="edit" spidmax="1024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662B"/>
    <w:rsid w:val="00005289"/>
    <w:rsid w:val="000119DB"/>
    <w:rsid w:val="0001662B"/>
    <w:rsid w:val="00074733"/>
    <w:rsid w:val="000E0E04"/>
    <w:rsid w:val="000E3912"/>
    <w:rsid w:val="00155DE6"/>
    <w:rsid w:val="00263862"/>
    <w:rsid w:val="002670F1"/>
    <w:rsid w:val="0029287A"/>
    <w:rsid w:val="00297B0B"/>
    <w:rsid w:val="002A6501"/>
    <w:rsid w:val="002C77F6"/>
    <w:rsid w:val="00370F79"/>
    <w:rsid w:val="003765FE"/>
    <w:rsid w:val="00403D45"/>
    <w:rsid w:val="00445976"/>
    <w:rsid w:val="004734B4"/>
    <w:rsid w:val="004D0E8E"/>
    <w:rsid w:val="004E3BFD"/>
    <w:rsid w:val="004F1144"/>
    <w:rsid w:val="00502F72"/>
    <w:rsid w:val="0053329C"/>
    <w:rsid w:val="00543974"/>
    <w:rsid w:val="00545338"/>
    <w:rsid w:val="005946F2"/>
    <w:rsid w:val="005A247E"/>
    <w:rsid w:val="005F6805"/>
    <w:rsid w:val="00661CAF"/>
    <w:rsid w:val="00697613"/>
    <w:rsid w:val="006A7F85"/>
    <w:rsid w:val="00711C9E"/>
    <w:rsid w:val="007333F1"/>
    <w:rsid w:val="00747332"/>
    <w:rsid w:val="00755049"/>
    <w:rsid w:val="00786AA0"/>
    <w:rsid w:val="00792274"/>
    <w:rsid w:val="00793C06"/>
    <w:rsid w:val="00794743"/>
    <w:rsid w:val="007A7915"/>
    <w:rsid w:val="007B2E07"/>
    <w:rsid w:val="007B40F0"/>
    <w:rsid w:val="007D13D2"/>
    <w:rsid w:val="00836FDC"/>
    <w:rsid w:val="0087675C"/>
    <w:rsid w:val="008C2308"/>
    <w:rsid w:val="008D728B"/>
    <w:rsid w:val="0096405B"/>
    <w:rsid w:val="00980C5D"/>
    <w:rsid w:val="009811D0"/>
    <w:rsid w:val="009C0181"/>
    <w:rsid w:val="009E108A"/>
    <w:rsid w:val="00A008C9"/>
    <w:rsid w:val="00A123B6"/>
    <w:rsid w:val="00A63324"/>
    <w:rsid w:val="00AB3C12"/>
    <w:rsid w:val="00AC53FB"/>
    <w:rsid w:val="00AC5611"/>
    <w:rsid w:val="00B44512"/>
    <w:rsid w:val="00B736A8"/>
    <w:rsid w:val="00BC78C8"/>
    <w:rsid w:val="00BD17F8"/>
    <w:rsid w:val="00BD64D2"/>
    <w:rsid w:val="00BF07B5"/>
    <w:rsid w:val="00C15D44"/>
    <w:rsid w:val="00CD7B19"/>
    <w:rsid w:val="00D63F7F"/>
    <w:rsid w:val="00DA6B9F"/>
    <w:rsid w:val="00E0518C"/>
    <w:rsid w:val="00EB660D"/>
    <w:rsid w:val="00EB7421"/>
    <w:rsid w:val="00EE10BF"/>
    <w:rsid w:val="00EF0CF3"/>
    <w:rsid w:val="00EF2BE2"/>
    <w:rsid w:val="00F13B8C"/>
    <w:rsid w:val="00F45EE9"/>
    <w:rsid w:val="00F62E87"/>
    <w:rsid w:val="00FB2AFC"/>
    <w:rsid w:val="00FF42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Closing" w:uiPriority="7" w:qFormat="1"/>
    <w:lsdException w:name="Default Paragraph Font" w:uiPriority="1"/>
    <w:lsdException w:name="Body Text" w:uiPriority="0"/>
    <w:lsdException w:name="Subtitle" w:semiHidden="0" w:uiPriority="11" w:unhideWhenUsed="0" w:qFormat="1"/>
    <w:lsdException w:name="Salutation" w:uiPriority="6"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3FB"/>
    <w:rPr>
      <w:sz w:val="24"/>
      <w:szCs w:val="24"/>
    </w:rPr>
  </w:style>
  <w:style w:type="paragraph" w:styleId="Heading1">
    <w:name w:val="heading 1"/>
    <w:basedOn w:val="Normal"/>
    <w:next w:val="BodyText"/>
    <w:qFormat/>
    <w:rsid w:val="00A123B6"/>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A123B6"/>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A123B6"/>
    <w:pPr>
      <w:keepNext/>
      <w:keepLines/>
      <w:spacing w:line="180" w:lineRule="atLeast"/>
      <w:ind w:left="1195"/>
      <w:outlineLvl w:val="2"/>
    </w:pPr>
    <w:rPr>
      <w:rFonts w:ascii="Arial Black" w:hAnsi="Arial Black"/>
      <w:spacing w:val="-5"/>
      <w:kern w:val="28"/>
    </w:rPr>
  </w:style>
  <w:style w:type="paragraph" w:styleId="Heading4">
    <w:name w:val="heading 4"/>
    <w:basedOn w:val="Normal"/>
    <w:next w:val="BodyText"/>
    <w:qFormat/>
    <w:rsid w:val="00A123B6"/>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A123B6"/>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23B6"/>
    <w:pPr>
      <w:spacing w:after="220" w:line="180" w:lineRule="atLeast"/>
      <w:jc w:val="both"/>
    </w:pPr>
    <w:rPr>
      <w:rFonts w:ascii="Arial" w:hAnsi="Arial"/>
      <w:spacing w:val="-5"/>
    </w:rPr>
  </w:style>
  <w:style w:type="character" w:customStyle="1" w:styleId="Checkbox">
    <w:name w:val="Checkbox"/>
    <w:rsid w:val="00A123B6"/>
    <w:rPr>
      <w:rFonts w:ascii="Times New Roman" w:hAnsi="Times New Roman"/>
      <w:sz w:val="22"/>
    </w:rPr>
  </w:style>
  <w:style w:type="paragraph" w:customStyle="1" w:styleId="CompanyName">
    <w:name w:val="Company Name"/>
    <w:basedOn w:val="Normal"/>
    <w:rsid w:val="00A123B6"/>
    <w:pPr>
      <w:keepLines/>
      <w:shd w:val="solid" w:color="auto" w:fill="auto"/>
      <w:spacing w:line="320" w:lineRule="exact"/>
    </w:pPr>
    <w:rPr>
      <w:rFonts w:ascii="Arial Black" w:hAnsi="Arial Black"/>
      <w:color w:val="FFFFFF"/>
      <w:spacing w:val="-15"/>
      <w:sz w:val="32"/>
    </w:rPr>
  </w:style>
  <w:style w:type="paragraph" w:customStyle="1" w:styleId="DocumentLabel">
    <w:name w:val="Document Label"/>
    <w:basedOn w:val="Normal"/>
    <w:rsid w:val="00A123B6"/>
    <w:pPr>
      <w:keepNext/>
      <w:keepLines/>
      <w:spacing w:before="400" w:after="120" w:line="240" w:lineRule="atLeast"/>
    </w:pPr>
    <w:rPr>
      <w:rFonts w:ascii="Arial Black" w:hAnsi="Arial Black"/>
      <w:spacing w:val="-100"/>
      <w:kern w:val="28"/>
      <w:sz w:val="108"/>
    </w:rPr>
  </w:style>
  <w:style w:type="character" w:styleId="Emphasis">
    <w:name w:val="Emphasis"/>
    <w:qFormat/>
    <w:rsid w:val="00A123B6"/>
    <w:rPr>
      <w:rFonts w:ascii="Arial Black" w:hAnsi="Arial Black"/>
      <w:sz w:val="18"/>
    </w:rPr>
  </w:style>
  <w:style w:type="paragraph" w:customStyle="1" w:styleId="HeaderBase">
    <w:name w:val="Header Base"/>
    <w:basedOn w:val="BodyText"/>
    <w:rsid w:val="00A123B6"/>
    <w:pPr>
      <w:keepLines/>
      <w:tabs>
        <w:tab w:val="center" w:pos="4320"/>
        <w:tab w:val="right" w:pos="8640"/>
      </w:tabs>
      <w:spacing w:after="0"/>
    </w:pPr>
  </w:style>
  <w:style w:type="paragraph" w:styleId="Footer">
    <w:name w:val="footer"/>
    <w:basedOn w:val="HeaderBase"/>
    <w:rsid w:val="00A123B6"/>
    <w:pPr>
      <w:spacing w:before="600"/>
    </w:pPr>
    <w:rPr>
      <w:sz w:val="18"/>
    </w:rPr>
  </w:style>
  <w:style w:type="paragraph" w:styleId="Header">
    <w:name w:val="header"/>
    <w:basedOn w:val="HeaderBase"/>
    <w:rsid w:val="00A123B6"/>
    <w:pPr>
      <w:spacing w:after="600"/>
    </w:pPr>
  </w:style>
  <w:style w:type="paragraph" w:customStyle="1" w:styleId="HeadingBase">
    <w:name w:val="Heading Base"/>
    <w:basedOn w:val="BodyText"/>
    <w:next w:val="BodyText"/>
    <w:rsid w:val="00A123B6"/>
    <w:pPr>
      <w:keepNext/>
      <w:keepLines/>
      <w:spacing w:after="0"/>
      <w:jc w:val="left"/>
    </w:pPr>
    <w:rPr>
      <w:rFonts w:ascii="Arial Black" w:hAnsi="Arial Black"/>
      <w:spacing w:val="-10"/>
      <w:kern w:val="28"/>
    </w:rPr>
  </w:style>
  <w:style w:type="paragraph" w:styleId="MessageHeader">
    <w:name w:val="Message Header"/>
    <w:basedOn w:val="BodyText"/>
    <w:rsid w:val="00A123B6"/>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A123B6"/>
  </w:style>
  <w:style w:type="character" w:customStyle="1" w:styleId="MessageHeaderLabel">
    <w:name w:val="Message Header Label"/>
    <w:rsid w:val="00A123B6"/>
    <w:rPr>
      <w:rFonts w:ascii="Arial Black" w:hAnsi="Arial Black"/>
      <w:sz w:val="18"/>
    </w:rPr>
  </w:style>
  <w:style w:type="paragraph" w:customStyle="1" w:styleId="MessageHeaderLast">
    <w:name w:val="Message Header Last"/>
    <w:basedOn w:val="MessageHeader"/>
    <w:next w:val="BodyText"/>
    <w:rsid w:val="00A123B6"/>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NormalIndent">
    <w:name w:val="Normal Indent"/>
    <w:basedOn w:val="Normal"/>
    <w:rsid w:val="00A123B6"/>
    <w:pPr>
      <w:ind w:left="1555"/>
    </w:pPr>
  </w:style>
  <w:style w:type="character" w:styleId="PageNumber">
    <w:name w:val="page number"/>
    <w:rsid w:val="00A123B6"/>
    <w:rPr>
      <w:sz w:val="18"/>
    </w:rPr>
  </w:style>
  <w:style w:type="paragraph" w:customStyle="1" w:styleId="ReturnAddress">
    <w:name w:val="Return Address"/>
    <w:basedOn w:val="Normal"/>
    <w:rsid w:val="00A123B6"/>
    <w:pPr>
      <w:keepLines/>
      <w:spacing w:line="200" w:lineRule="atLeast"/>
    </w:pPr>
    <w:rPr>
      <w:spacing w:val="-2"/>
      <w:sz w:val="16"/>
    </w:rPr>
  </w:style>
  <w:style w:type="paragraph" w:customStyle="1" w:styleId="SignatureName">
    <w:name w:val="Signature Name"/>
    <w:basedOn w:val="Normal"/>
    <w:next w:val="Normal"/>
    <w:rsid w:val="00A123B6"/>
    <w:pPr>
      <w:keepNext/>
      <w:keepLines/>
      <w:spacing w:before="660" w:line="180" w:lineRule="atLeast"/>
      <w:jc w:val="both"/>
    </w:pPr>
  </w:style>
  <w:style w:type="character" w:customStyle="1" w:styleId="Slogan">
    <w:name w:val="Slogan"/>
    <w:basedOn w:val="DefaultParagraphFont"/>
    <w:rsid w:val="00A123B6"/>
    <w:rPr>
      <w:rFonts w:ascii="Arial Black" w:hAnsi="Arial Black"/>
      <w:color w:val="FFFFFF"/>
      <w:spacing w:val="-10"/>
      <w:position w:val="0"/>
      <w:sz w:val="19"/>
      <w:bdr w:val="none" w:sz="0" w:space="0" w:color="auto"/>
      <w:shd w:val="solid" w:color="auto" w:fill="auto"/>
    </w:rPr>
  </w:style>
  <w:style w:type="character" w:styleId="Hyperlink">
    <w:name w:val="Hyperlink"/>
    <w:basedOn w:val="DefaultParagraphFont"/>
    <w:uiPriority w:val="99"/>
    <w:rsid w:val="00A123B6"/>
    <w:rPr>
      <w:color w:val="0000FF"/>
      <w:u w:val="single"/>
    </w:rPr>
  </w:style>
  <w:style w:type="paragraph" w:styleId="List">
    <w:name w:val="List"/>
    <w:basedOn w:val="Normal"/>
    <w:rsid w:val="00A123B6"/>
    <w:pPr>
      <w:ind w:left="1195" w:hanging="360"/>
    </w:pPr>
  </w:style>
  <w:style w:type="paragraph" w:styleId="List2">
    <w:name w:val="List 2"/>
    <w:basedOn w:val="Normal"/>
    <w:rsid w:val="00A123B6"/>
    <w:pPr>
      <w:ind w:left="1555" w:hanging="360"/>
    </w:pPr>
  </w:style>
  <w:style w:type="paragraph" w:styleId="List3">
    <w:name w:val="List 3"/>
    <w:basedOn w:val="Normal"/>
    <w:rsid w:val="00A123B6"/>
    <w:pPr>
      <w:ind w:left="1915" w:hanging="360"/>
    </w:pPr>
  </w:style>
  <w:style w:type="paragraph" w:styleId="List4">
    <w:name w:val="List 4"/>
    <w:basedOn w:val="Normal"/>
    <w:rsid w:val="00A123B6"/>
    <w:pPr>
      <w:ind w:left="2275" w:hanging="360"/>
    </w:pPr>
  </w:style>
  <w:style w:type="paragraph" w:styleId="List5">
    <w:name w:val="List 5"/>
    <w:basedOn w:val="Normal"/>
    <w:rsid w:val="00A123B6"/>
    <w:pPr>
      <w:ind w:left="2635" w:hanging="360"/>
    </w:pPr>
  </w:style>
  <w:style w:type="paragraph" w:styleId="ListBullet">
    <w:name w:val="List Bullet"/>
    <w:basedOn w:val="Normal"/>
    <w:autoRedefine/>
    <w:rsid w:val="00A123B6"/>
    <w:pPr>
      <w:numPr>
        <w:numId w:val="1"/>
      </w:numPr>
      <w:ind w:left="1195"/>
    </w:pPr>
  </w:style>
  <w:style w:type="paragraph" w:styleId="ListBullet2">
    <w:name w:val="List Bullet 2"/>
    <w:basedOn w:val="Normal"/>
    <w:autoRedefine/>
    <w:rsid w:val="00A123B6"/>
    <w:pPr>
      <w:numPr>
        <w:numId w:val="2"/>
      </w:numPr>
      <w:ind w:left="1555"/>
    </w:pPr>
  </w:style>
  <w:style w:type="paragraph" w:styleId="ListBullet3">
    <w:name w:val="List Bullet 3"/>
    <w:basedOn w:val="Normal"/>
    <w:autoRedefine/>
    <w:rsid w:val="00A123B6"/>
    <w:pPr>
      <w:numPr>
        <w:numId w:val="3"/>
      </w:numPr>
      <w:ind w:left="1915"/>
    </w:pPr>
  </w:style>
  <w:style w:type="paragraph" w:styleId="ListBullet4">
    <w:name w:val="List Bullet 4"/>
    <w:basedOn w:val="Normal"/>
    <w:autoRedefine/>
    <w:rsid w:val="00A123B6"/>
    <w:pPr>
      <w:numPr>
        <w:numId w:val="4"/>
      </w:numPr>
      <w:ind w:left="2275"/>
    </w:pPr>
  </w:style>
  <w:style w:type="paragraph" w:styleId="ListBullet5">
    <w:name w:val="List Bullet 5"/>
    <w:basedOn w:val="Normal"/>
    <w:autoRedefine/>
    <w:rsid w:val="00A123B6"/>
    <w:pPr>
      <w:numPr>
        <w:numId w:val="5"/>
      </w:numPr>
      <w:ind w:left="2635"/>
    </w:pPr>
  </w:style>
  <w:style w:type="paragraph" w:styleId="ListContinue">
    <w:name w:val="List Continue"/>
    <w:basedOn w:val="Normal"/>
    <w:rsid w:val="00A123B6"/>
    <w:pPr>
      <w:spacing w:after="120"/>
      <w:ind w:left="1195"/>
    </w:pPr>
  </w:style>
  <w:style w:type="paragraph" w:styleId="ListContinue2">
    <w:name w:val="List Continue 2"/>
    <w:basedOn w:val="Normal"/>
    <w:rsid w:val="00A123B6"/>
    <w:pPr>
      <w:spacing w:after="120"/>
      <w:ind w:left="1555"/>
    </w:pPr>
  </w:style>
  <w:style w:type="paragraph" w:styleId="ListContinue3">
    <w:name w:val="List Continue 3"/>
    <w:basedOn w:val="Normal"/>
    <w:rsid w:val="00A123B6"/>
    <w:pPr>
      <w:spacing w:after="120"/>
      <w:ind w:left="1915"/>
    </w:pPr>
  </w:style>
  <w:style w:type="paragraph" w:styleId="ListContinue4">
    <w:name w:val="List Continue 4"/>
    <w:basedOn w:val="Normal"/>
    <w:rsid w:val="00A123B6"/>
    <w:pPr>
      <w:spacing w:after="120"/>
      <w:ind w:left="2275"/>
    </w:pPr>
  </w:style>
  <w:style w:type="paragraph" w:styleId="ListContinue5">
    <w:name w:val="List Continue 5"/>
    <w:basedOn w:val="Normal"/>
    <w:rsid w:val="00A123B6"/>
    <w:pPr>
      <w:spacing w:after="120"/>
      <w:ind w:left="2635"/>
    </w:pPr>
  </w:style>
  <w:style w:type="paragraph" w:styleId="ListNumber">
    <w:name w:val="List Number"/>
    <w:basedOn w:val="Normal"/>
    <w:rsid w:val="00A123B6"/>
    <w:pPr>
      <w:numPr>
        <w:numId w:val="6"/>
      </w:numPr>
      <w:ind w:left="1195"/>
    </w:pPr>
  </w:style>
  <w:style w:type="paragraph" w:styleId="ListNumber2">
    <w:name w:val="List Number 2"/>
    <w:basedOn w:val="Normal"/>
    <w:rsid w:val="00A123B6"/>
    <w:pPr>
      <w:numPr>
        <w:numId w:val="7"/>
      </w:numPr>
      <w:ind w:left="1555"/>
    </w:pPr>
  </w:style>
  <w:style w:type="paragraph" w:styleId="ListNumber3">
    <w:name w:val="List Number 3"/>
    <w:basedOn w:val="Normal"/>
    <w:rsid w:val="00A123B6"/>
    <w:pPr>
      <w:numPr>
        <w:numId w:val="8"/>
      </w:numPr>
      <w:ind w:left="1915"/>
    </w:pPr>
  </w:style>
  <w:style w:type="paragraph" w:styleId="ListNumber4">
    <w:name w:val="List Number 4"/>
    <w:basedOn w:val="Normal"/>
    <w:rsid w:val="00A123B6"/>
    <w:pPr>
      <w:numPr>
        <w:numId w:val="9"/>
      </w:numPr>
      <w:ind w:left="2275"/>
    </w:pPr>
  </w:style>
  <w:style w:type="paragraph" w:styleId="ListNumber5">
    <w:name w:val="List Number 5"/>
    <w:basedOn w:val="Normal"/>
    <w:rsid w:val="00A123B6"/>
    <w:pPr>
      <w:numPr>
        <w:numId w:val="10"/>
      </w:numPr>
      <w:ind w:left="2635"/>
    </w:pPr>
  </w:style>
  <w:style w:type="character" w:styleId="FollowedHyperlink">
    <w:name w:val="FollowedHyperlink"/>
    <w:basedOn w:val="DefaultParagraphFont"/>
    <w:uiPriority w:val="99"/>
    <w:rsid w:val="00A123B6"/>
    <w:rPr>
      <w:color w:val="800080"/>
      <w:u w:val="single"/>
    </w:rPr>
  </w:style>
  <w:style w:type="paragraph" w:styleId="BalloonText">
    <w:name w:val="Balloon Text"/>
    <w:basedOn w:val="Normal"/>
    <w:semiHidden/>
    <w:rsid w:val="00A123B6"/>
    <w:rPr>
      <w:rFonts w:ascii="Tahoma" w:hAnsi="Tahoma" w:cs="Tahoma"/>
      <w:sz w:val="16"/>
      <w:szCs w:val="16"/>
    </w:rPr>
  </w:style>
  <w:style w:type="paragraph" w:styleId="BodyTextIndent">
    <w:name w:val="Body Text Indent"/>
    <w:basedOn w:val="Normal"/>
    <w:rsid w:val="00AC53FB"/>
    <w:pPr>
      <w:spacing w:after="120"/>
      <w:ind w:left="360"/>
    </w:pPr>
  </w:style>
  <w:style w:type="paragraph" w:styleId="BodyTextIndent2">
    <w:name w:val="Body Text Indent 2"/>
    <w:basedOn w:val="Normal"/>
    <w:rsid w:val="00AC53FB"/>
    <w:pPr>
      <w:spacing w:after="120" w:line="480" w:lineRule="auto"/>
      <w:ind w:left="360"/>
    </w:pPr>
  </w:style>
  <w:style w:type="paragraph" w:styleId="Title">
    <w:name w:val="Title"/>
    <w:basedOn w:val="Normal"/>
    <w:link w:val="TitleChar"/>
    <w:qFormat/>
    <w:rsid w:val="00AC53FB"/>
    <w:pPr>
      <w:jc w:val="center"/>
    </w:pPr>
    <w:rPr>
      <w:rFonts w:ascii="Americana XBd BT" w:hAnsi="Americana XBd BT"/>
      <w:b/>
      <w:sz w:val="32"/>
      <w:szCs w:val="20"/>
    </w:rPr>
  </w:style>
  <w:style w:type="character" w:customStyle="1" w:styleId="TitleChar">
    <w:name w:val="Title Char"/>
    <w:basedOn w:val="DefaultParagraphFont"/>
    <w:link w:val="Title"/>
    <w:rsid w:val="000E0E04"/>
    <w:rPr>
      <w:rFonts w:ascii="Americana XBd BT" w:hAnsi="Americana XBd BT"/>
      <w:b/>
      <w:sz w:val="32"/>
    </w:rPr>
  </w:style>
  <w:style w:type="paragraph" w:styleId="Signature">
    <w:name w:val="Signature"/>
    <w:basedOn w:val="Normal"/>
    <w:next w:val="SignatureJobTitle"/>
    <w:link w:val="SignatureChar"/>
    <w:rsid w:val="0087675C"/>
    <w:pPr>
      <w:keepNext/>
      <w:spacing w:before="880" w:line="240" w:lineRule="atLeast"/>
      <w:ind w:left="4565"/>
    </w:pPr>
    <w:rPr>
      <w:rFonts w:ascii="Garamond" w:hAnsi="Garamond"/>
      <w:kern w:val="18"/>
      <w:sz w:val="20"/>
      <w:szCs w:val="20"/>
    </w:rPr>
  </w:style>
  <w:style w:type="paragraph" w:customStyle="1" w:styleId="SignatureJobTitle">
    <w:name w:val="Signature Job Title"/>
    <w:basedOn w:val="Signature"/>
    <w:next w:val="Normal"/>
    <w:rsid w:val="0087675C"/>
    <w:pPr>
      <w:spacing w:before="0"/>
    </w:pPr>
  </w:style>
  <w:style w:type="character" w:customStyle="1" w:styleId="SignatureChar">
    <w:name w:val="Signature Char"/>
    <w:basedOn w:val="DefaultParagraphFont"/>
    <w:link w:val="Signature"/>
    <w:rsid w:val="0087675C"/>
    <w:rPr>
      <w:rFonts w:ascii="Garamond" w:hAnsi="Garamond"/>
      <w:kern w:val="18"/>
    </w:rPr>
  </w:style>
  <w:style w:type="paragraph" w:customStyle="1" w:styleId="InsideAddress">
    <w:name w:val="Inside Address"/>
    <w:basedOn w:val="Normal"/>
    <w:rsid w:val="0087675C"/>
    <w:pPr>
      <w:spacing w:line="240" w:lineRule="atLeast"/>
      <w:jc w:val="both"/>
    </w:pPr>
    <w:rPr>
      <w:rFonts w:ascii="Garamond" w:hAnsi="Garamond"/>
      <w:kern w:val="18"/>
      <w:sz w:val="20"/>
      <w:szCs w:val="20"/>
    </w:rPr>
  </w:style>
  <w:style w:type="paragraph" w:customStyle="1" w:styleId="InsideAddressName">
    <w:name w:val="Inside Address Name"/>
    <w:basedOn w:val="InsideAddress"/>
    <w:next w:val="InsideAddress"/>
    <w:rsid w:val="0087675C"/>
    <w:pPr>
      <w:spacing w:before="220"/>
    </w:pPr>
  </w:style>
  <w:style w:type="paragraph" w:styleId="Closing">
    <w:name w:val="Closing"/>
    <w:basedOn w:val="Normal"/>
    <w:link w:val="ClosingChar"/>
    <w:uiPriority w:val="7"/>
    <w:unhideWhenUsed/>
    <w:qFormat/>
    <w:rsid w:val="00786AA0"/>
    <w:pPr>
      <w:spacing w:before="240" w:line="276" w:lineRule="auto"/>
      <w:ind w:right="4320"/>
    </w:pPr>
    <w:rPr>
      <w:rFonts w:ascii="Calibri" w:hAnsi="Calibri"/>
      <w:sz w:val="20"/>
      <w:szCs w:val="22"/>
    </w:rPr>
  </w:style>
  <w:style w:type="character" w:customStyle="1" w:styleId="ClosingChar">
    <w:name w:val="Closing Char"/>
    <w:basedOn w:val="DefaultParagraphFont"/>
    <w:link w:val="Closing"/>
    <w:uiPriority w:val="7"/>
    <w:rsid w:val="00786AA0"/>
    <w:rPr>
      <w:rFonts w:ascii="Calibri" w:eastAsia="Times New Roman" w:hAnsi="Calibri" w:cs="Times New Roman"/>
      <w:szCs w:val="22"/>
    </w:rPr>
  </w:style>
  <w:style w:type="paragraph" w:styleId="Salutation">
    <w:name w:val="Salutation"/>
    <w:basedOn w:val="Normal"/>
    <w:next w:val="Normal"/>
    <w:link w:val="SalutationChar"/>
    <w:uiPriority w:val="6"/>
    <w:unhideWhenUsed/>
    <w:qFormat/>
    <w:rsid w:val="00786AA0"/>
    <w:pPr>
      <w:spacing w:before="400" w:after="320"/>
    </w:pPr>
    <w:rPr>
      <w:rFonts w:ascii="Calibri" w:hAnsi="Calibri"/>
      <w:b/>
      <w:sz w:val="20"/>
      <w:szCs w:val="22"/>
    </w:rPr>
  </w:style>
  <w:style w:type="character" w:customStyle="1" w:styleId="SalutationChar">
    <w:name w:val="Salutation Char"/>
    <w:basedOn w:val="DefaultParagraphFont"/>
    <w:link w:val="Salutation"/>
    <w:uiPriority w:val="6"/>
    <w:rsid w:val="00786AA0"/>
    <w:rPr>
      <w:rFonts w:ascii="Calibri" w:eastAsia="Times New Roman" w:hAnsi="Calibri" w:cs="Times New Roman"/>
      <w:b/>
      <w:szCs w:val="22"/>
    </w:rPr>
  </w:style>
  <w:style w:type="table" w:styleId="TableGrid">
    <w:name w:val="Table Grid"/>
    <w:basedOn w:val="TableNormal"/>
    <w:uiPriority w:val="59"/>
    <w:rsid w:val="00BD64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E3912"/>
    <w:pPr>
      <w:autoSpaceDE w:val="0"/>
      <w:autoSpaceDN w:val="0"/>
      <w:adjustRightInd w:val="0"/>
    </w:pPr>
    <w:rPr>
      <w:rFonts w:ascii="Verdana" w:hAnsi="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493638478">
      <w:bodyDiv w:val="1"/>
      <w:marLeft w:val="0"/>
      <w:marRight w:val="0"/>
      <w:marTop w:val="0"/>
      <w:marBottom w:val="0"/>
      <w:divBdr>
        <w:top w:val="none" w:sz="0" w:space="0" w:color="auto"/>
        <w:left w:val="none" w:sz="0" w:space="0" w:color="auto"/>
        <w:bottom w:val="none" w:sz="0" w:space="0" w:color="auto"/>
        <w:right w:val="none" w:sz="0" w:space="0" w:color="auto"/>
      </w:divBdr>
    </w:div>
    <w:div w:id="15993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partz@mncountie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mncounti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Fax.dot</Template>
  <TotalTime>1</TotalTime>
  <Pages>1</Pages>
  <Words>306</Words>
  <Characters>1722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Professional Fax</vt:lpstr>
    </vt:vector>
  </TitlesOfParts>
  <Company>Minnesota House of Representatives</Company>
  <LinksUpToDate>false</LinksUpToDate>
  <CharactersWithSpaces>2024</CharactersWithSpaces>
  <SharedDoc>false</SharedDoc>
  <HLinks>
    <vt:vector size="12" baseType="variant">
      <vt:variant>
        <vt:i4>4587638</vt:i4>
      </vt:variant>
      <vt:variant>
        <vt:i4>0</vt:i4>
      </vt:variant>
      <vt:variant>
        <vt:i4>0</vt:i4>
      </vt:variant>
      <vt:variant>
        <vt:i4>5</vt:i4>
      </vt:variant>
      <vt:variant>
        <vt:lpwstr>mailto:jspartz@mncounties.org</vt:lpwstr>
      </vt:variant>
      <vt:variant>
        <vt:lpwstr/>
      </vt:variant>
      <vt:variant>
        <vt:i4>3276845</vt:i4>
      </vt:variant>
      <vt:variant>
        <vt:i4>6</vt:i4>
      </vt:variant>
      <vt:variant>
        <vt:i4>0</vt:i4>
      </vt:variant>
      <vt:variant>
        <vt:i4>5</vt:i4>
      </vt:variant>
      <vt:variant>
        <vt:lpwstr>http://www.mncounties.org/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Fax</dc:title>
  <dc:creator>.</dc:creator>
  <cp:lastModifiedBy>Software Administration</cp:lastModifiedBy>
  <cp:revision>2</cp:revision>
  <cp:lastPrinted>2011-03-17T19:51:00Z</cp:lastPrinted>
  <dcterms:created xsi:type="dcterms:W3CDTF">2011-03-17T19:52:00Z</dcterms:created>
  <dcterms:modified xsi:type="dcterms:W3CDTF">2011-03-17T19:52:00Z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