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49" w:rsidRDefault="00FD5E49" w:rsidP="00FD5E49">
      <w:pPr>
        <w:jc w:val="center"/>
        <w:rPr>
          <w:b/>
          <w:sz w:val="32"/>
        </w:rPr>
      </w:pPr>
      <w:r>
        <w:rPr>
          <w:b/>
          <w:sz w:val="32"/>
        </w:rPr>
        <w:t>Capital Investment</w:t>
      </w:r>
    </w:p>
    <w:p w:rsidR="00FD5E49" w:rsidRDefault="00FD5E49" w:rsidP="00FD5E49">
      <w:pPr>
        <w:jc w:val="center"/>
        <w:rPr>
          <w:b/>
          <w:sz w:val="32"/>
        </w:rPr>
      </w:pPr>
    </w:p>
    <w:p w:rsidR="00FD5E49" w:rsidRDefault="00FD5E49" w:rsidP="00FD5E49">
      <w:pPr>
        <w:jc w:val="center"/>
        <w:rPr>
          <w:sz w:val="24"/>
        </w:rPr>
      </w:pPr>
      <w:r>
        <w:rPr>
          <w:b/>
          <w:sz w:val="24"/>
        </w:rPr>
        <w:t xml:space="preserve">Chair: </w:t>
      </w:r>
      <w:r>
        <w:rPr>
          <w:sz w:val="24"/>
        </w:rPr>
        <w:t xml:space="preserve">Rep. Larry </w:t>
      </w:r>
      <w:proofErr w:type="spellStart"/>
      <w:r>
        <w:rPr>
          <w:sz w:val="24"/>
        </w:rPr>
        <w:t>Howes</w:t>
      </w:r>
      <w:proofErr w:type="spellEnd"/>
    </w:p>
    <w:p w:rsidR="00FD5E49" w:rsidRDefault="00FD5E49" w:rsidP="00FD5E49">
      <w:pPr>
        <w:rPr>
          <w:sz w:val="24"/>
        </w:rPr>
      </w:pPr>
    </w:p>
    <w:p w:rsidR="00FD5E49" w:rsidRDefault="00FD5E49" w:rsidP="00FD5E49">
      <w:pPr>
        <w:rPr>
          <w:sz w:val="24"/>
        </w:rPr>
      </w:pPr>
    </w:p>
    <w:p w:rsidR="00FD5E49" w:rsidRDefault="00FD5E49" w:rsidP="00FD5E49">
      <w:pPr>
        <w:rPr>
          <w:sz w:val="24"/>
        </w:rPr>
      </w:pPr>
    </w:p>
    <w:p w:rsidR="00FD5E49" w:rsidRDefault="00FD5E49" w:rsidP="00FD5E49">
      <w:pPr>
        <w:rPr>
          <w:sz w:val="24"/>
        </w:rPr>
      </w:pPr>
      <w:r>
        <w:rPr>
          <w:b/>
          <w:sz w:val="24"/>
        </w:rPr>
        <w:t>MEETING:</w:t>
      </w:r>
      <w:r>
        <w:rPr>
          <w:sz w:val="24"/>
        </w:rPr>
        <w:tab/>
        <w:t>May 4, 2011</w:t>
      </w:r>
    </w:p>
    <w:p w:rsidR="00FD5E49" w:rsidRDefault="00FD5E49" w:rsidP="00FD5E4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2:30 PM</w:t>
      </w:r>
    </w:p>
    <w:p w:rsidR="00FD5E49" w:rsidRDefault="00FD5E49" w:rsidP="00FD5E4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10 State Office Building</w:t>
      </w:r>
    </w:p>
    <w:p w:rsidR="00FD5E49" w:rsidRDefault="00FD5E49" w:rsidP="00FD5E49">
      <w:pPr>
        <w:rPr>
          <w:sz w:val="24"/>
        </w:rPr>
      </w:pPr>
    </w:p>
    <w:p w:rsidR="00FD5E49" w:rsidRDefault="00FD5E49" w:rsidP="00FD5E49">
      <w:pPr>
        <w:jc w:val="center"/>
        <w:rPr>
          <w:sz w:val="24"/>
        </w:rPr>
      </w:pPr>
      <w:r>
        <w:rPr>
          <w:b/>
          <w:sz w:val="24"/>
        </w:rPr>
        <w:t>AGENDA</w:t>
      </w:r>
    </w:p>
    <w:p w:rsidR="00FD5E49" w:rsidRDefault="00FD5E49" w:rsidP="00FD5E49">
      <w:pPr>
        <w:jc w:val="center"/>
        <w:rPr>
          <w:sz w:val="24"/>
        </w:rPr>
      </w:pPr>
    </w:p>
    <w:p w:rsidR="00FD5E49" w:rsidRDefault="00FD5E49" w:rsidP="00FD5E49">
      <w:pPr>
        <w:ind w:left="1440"/>
        <w:rPr>
          <w:sz w:val="24"/>
        </w:rPr>
      </w:pPr>
      <w:r>
        <w:rPr>
          <w:sz w:val="24"/>
        </w:rPr>
        <w:t>I.</w:t>
      </w:r>
      <w:r>
        <w:rPr>
          <w:sz w:val="24"/>
        </w:rPr>
        <w:tab/>
        <w:t>Call to Order.</w:t>
      </w:r>
    </w:p>
    <w:p w:rsidR="00FD5E49" w:rsidRDefault="00FD5E49" w:rsidP="00FD5E49">
      <w:pPr>
        <w:ind w:left="1440"/>
        <w:rPr>
          <w:sz w:val="24"/>
        </w:rPr>
      </w:pPr>
    </w:p>
    <w:p w:rsidR="00FD5E49" w:rsidRDefault="00FD5E49" w:rsidP="00FD5E49">
      <w:pPr>
        <w:ind w:left="1440"/>
        <w:rPr>
          <w:sz w:val="24"/>
        </w:rPr>
      </w:pPr>
      <w:r>
        <w:rPr>
          <w:sz w:val="24"/>
        </w:rPr>
        <w:t>II.</w:t>
      </w:r>
      <w:r>
        <w:rPr>
          <w:sz w:val="24"/>
        </w:rPr>
        <w:tab/>
        <w:t>Roll Call.</w:t>
      </w:r>
    </w:p>
    <w:p w:rsidR="00FD5E49" w:rsidRDefault="00FD5E49" w:rsidP="00FD5E49">
      <w:pPr>
        <w:ind w:left="1440"/>
        <w:rPr>
          <w:sz w:val="24"/>
        </w:rPr>
      </w:pPr>
    </w:p>
    <w:p w:rsidR="00FD5E49" w:rsidRDefault="00FD5E49" w:rsidP="00FD5E49">
      <w:pPr>
        <w:ind w:left="1440"/>
        <w:rPr>
          <w:sz w:val="24"/>
        </w:rPr>
      </w:pPr>
      <w:r>
        <w:rPr>
          <w:sz w:val="24"/>
        </w:rPr>
        <w:t>III.</w:t>
      </w:r>
      <w:r>
        <w:rPr>
          <w:sz w:val="24"/>
        </w:rPr>
        <w:tab/>
        <w:t>Approval of Minutes.</w:t>
      </w:r>
    </w:p>
    <w:p w:rsidR="00FD5E49" w:rsidRDefault="00FD5E49" w:rsidP="00FD5E49">
      <w:pPr>
        <w:ind w:left="1440"/>
        <w:rPr>
          <w:sz w:val="24"/>
        </w:rPr>
      </w:pPr>
    </w:p>
    <w:p w:rsidR="00FD5E49" w:rsidRDefault="00FD5E49" w:rsidP="00FD5E49">
      <w:pPr>
        <w:ind w:left="2160" w:hanging="720"/>
        <w:rPr>
          <w:sz w:val="24"/>
        </w:rPr>
      </w:pPr>
      <w:r>
        <w:rPr>
          <w:sz w:val="24"/>
        </w:rPr>
        <w:t>IV.</w:t>
      </w:r>
      <w:r>
        <w:rPr>
          <w:sz w:val="24"/>
        </w:rPr>
        <w:tab/>
      </w:r>
      <w:r w:rsidRPr="0022004C">
        <w:rPr>
          <w:b/>
          <w:sz w:val="24"/>
        </w:rPr>
        <w:t>HF959</w:t>
      </w:r>
      <w:r>
        <w:rPr>
          <w:sz w:val="24"/>
        </w:rPr>
        <w:t xml:space="preserve"> (</w:t>
      </w:r>
      <w:proofErr w:type="spellStart"/>
      <w:r>
        <w:rPr>
          <w:sz w:val="24"/>
        </w:rPr>
        <w:t>Howes</w:t>
      </w:r>
      <w:proofErr w:type="spellEnd"/>
      <w:r>
        <w:rPr>
          <w:sz w:val="24"/>
        </w:rPr>
        <w:t xml:space="preserve">) Flood hazard mitigation grant funding provided, bonds issued, and money appropriated. </w:t>
      </w:r>
    </w:p>
    <w:p w:rsidR="00007438" w:rsidRDefault="00007438" w:rsidP="00FD5E49">
      <w:pPr>
        <w:ind w:left="2160" w:hanging="720"/>
        <w:rPr>
          <w:sz w:val="24"/>
        </w:rPr>
      </w:pPr>
    </w:p>
    <w:p w:rsidR="00855E24" w:rsidRDefault="00855E24" w:rsidP="00FD5E49">
      <w:pPr>
        <w:ind w:left="2160" w:hanging="720"/>
        <w:rPr>
          <w:sz w:val="24"/>
        </w:rPr>
      </w:pPr>
      <w:r>
        <w:rPr>
          <w:sz w:val="24"/>
        </w:rPr>
        <w:tab/>
        <w:t>Testifying:</w:t>
      </w:r>
    </w:p>
    <w:p w:rsidR="0022004C" w:rsidRDefault="00855E24" w:rsidP="00FD5E49">
      <w:pPr>
        <w:ind w:left="2160" w:hanging="720"/>
        <w:rPr>
          <w:sz w:val="24"/>
        </w:rPr>
      </w:pPr>
      <w:r>
        <w:rPr>
          <w:sz w:val="24"/>
        </w:rPr>
        <w:tab/>
        <w:t xml:space="preserve">Kent </w:t>
      </w:r>
      <w:proofErr w:type="spellStart"/>
      <w:r>
        <w:rPr>
          <w:sz w:val="24"/>
        </w:rPr>
        <w:t>Lokkesmoe</w:t>
      </w:r>
      <w:proofErr w:type="spellEnd"/>
      <w:r>
        <w:rPr>
          <w:sz w:val="24"/>
        </w:rPr>
        <w:t xml:space="preserve">, Minnesota Department of Natural </w:t>
      </w:r>
      <w:r w:rsidR="0022004C">
        <w:rPr>
          <w:sz w:val="24"/>
        </w:rPr>
        <w:t xml:space="preserve">   </w:t>
      </w:r>
    </w:p>
    <w:p w:rsidR="00855E24" w:rsidRDefault="00855E24" w:rsidP="0022004C">
      <w:pPr>
        <w:ind w:left="2160" w:firstLine="720"/>
        <w:rPr>
          <w:sz w:val="24"/>
        </w:rPr>
      </w:pPr>
      <w:r>
        <w:rPr>
          <w:sz w:val="24"/>
        </w:rPr>
        <w:t>Resources Capital Investment Director</w:t>
      </w:r>
    </w:p>
    <w:p w:rsidR="00855E24" w:rsidRDefault="00855E24" w:rsidP="00FD5E49">
      <w:pPr>
        <w:ind w:left="216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5E49" w:rsidRDefault="00FD5E49" w:rsidP="00FD5E49">
      <w:pPr>
        <w:ind w:left="2160" w:hanging="720"/>
        <w:rPr>
          <w:sz w:val="24"/>
        </w:rPr>
      </w:pPr>
      <w:r>
        <w:rPr>
          <w:sz w:val="24"/>
        </w:rPr>
        <w:tab/>
      </w:r>
      <w:r w:rsidRPr="0022004C">
        <w:rPr>
          <w:b/>
          <w:sz w:val="24"/>
        </w:rPr>
        <w:t>HF1125</w:t>
      </w:r>
      <w:r>
        <w:rPr>
          <w:sz w:val="24"/>
        </w:rPr>
        <w:t xml:space="preserve"> (</w:t>
      </w:r>
      <w:proofErr w:type="spellStart"/>
      <w:r>
        <w:rPr>
          <w:sz w:val="24"/>
        </w:rPr>
        <w:t>Howes</w:t>
      </w:r>
      <w:proofErr w:type="spellEnd"/>
      <w:r>
        <w:rPr>
          <w:sz w:val="24"/>
        </w:rPr>
        <w:t>) Coon Rapids Dam renovation funding provided, bonds issued, and money appropriated.</w:t>
      </w:r>
    </w:p>
    <w:p w:rsidR="00007438" w:rsidRDefault="00007438" w:rsidP="00FD5E49">
      <w:pPr>
        <w:ind w:left="2160" w:hanging="720"/>
        <w:rPr>
          <w:sz w:val="24"/>
        </w:rPr>
      </w:pPr>
    </w:p>
    <w:p w:rsidR="00007438" w:rsidRDefault="00007438" w:rsidP="00FD5E49">
      <w:pPr>
        <w:ind w:left="2160" w:hanging="720"/>
        <w:rPr>
          <w:sz w:val="24"/>
        </w:rPr>
      </w:pPr>
      <w:r>
        <w:rPr>
          <w:sz w:val="24"/>
        </w:rPr>
        <w:tab/>
        <w:t>Testifying:</w:t>
      </w:r>
    </w:p>
    <w:p w:rsidR="00007438" w:rsidRDefault="00007438" w:rsidP="00FD5E49">
      <w:pPr>
        <w:ind w:left="2160" w:hanging="720"/>
        <w:rPr>
          <w:sz w:val="24"/>
        </w:rPr>
      </w:pPr>
      <w:r>
        <w:rPr>
          <w:sz w:val="24"/>
        </w:rPr>
        <w:tab/>
        <w:t xml:space="preserve">Rep. Melissa </w:t>
      </w:r>
      <w:proofErr w:type="spellStart"/>
      <w:r>
        <w:rPr>
          <w:sz w:val="24"/>
        </w:rPr>
        <w:t>Hortman</w:t>
      </w:r>
      <w:proofErr w:type="spellEnd"/>
    </w:p>
    <w:p w:rsidR="00FD5E49" w:rsidRDefault="00FD5E49" w:rsidP="00FD5E49">
      <w:pPr>
        <w:ind w:left="2160" w:hanging="720"/>
        <w:rPr>
          <w:sz w:val="24"/>
        </w:rPr>
      </w:pPr>
      <w:r>
        <w:rPr>
          <w:sz w:val="24"/>
        </w:rPr>
        <w:tab/>
      </w:r>
      <w:r w:rsidR="00664CEF">
        <w:rPr>
          <w:sz w:val="24"/>
        </w:rPr>
        <w:t xml:space="preserve">Mark </w:t>
      </w:r>
      <w:proofErr w:type="spellStart"/>
      <w:r w:rsidR="00664CEF">
        <w:rPr>
          <w:sz w:val="24"/>
        </w:rPr>
        <w:t>Uglem</w:t>
      </w:r>
      <w:proofErr w:type="spellEnd"/>
      <w:r w:rsidR="00664CEF">
        <w:rPr>
          <w:sz w:val="24"/>
        </w:rPr>
        <w:t xml:space="preserve">, City of </w:t>
      </w:r>
      <w:proofErr w:type="spellStart"/>
      <w:r w:rsidR="00664CEF">
        <w:rPr>
          <w:sz w:val="24"/>
        </w:rPr>
        <w:t>Champlin</w:t>
      </w:r>
      <w:proofErr w:type="spellEnd"/>
      <w:r w:rsidR="00664CEF">
        <w:rPr>
          <w:sz w:val="24"/>
        </w:rPr>
        <w:t xml:space="preserve"> Mayor</w:t>
      </w:r>
    </w:p>
    <w:p w:rsidR="00FD5E49" w:rsidRDefault="00FD5E49" w:rsidP="00FD5E49">
      <w:pPr>
        <w:ind w:left="2160" w:hanging="720"/>
        <w:rPr>
          <w:sz w:val="24"/>
        </w:rPr>
      </w:pPr>
      <w:r>
        <w:rPr>
          <w:sz w:val="24"/>
        </w:rPr>
        <w:tab/>
      </w:r>
      <w:proofErr w:type="spellStart"/>
      <w:r w:rsidR="0022004C">
        <w:rPr>
          <w:sz w:val="24"/>
        </w:rPr>
        <w:t>Cort</w:t>
      </w:r>
      <w:proofErr w:type="spellEnd"/>
      <w:r w:rsidR="0022004C">
        <w:rPr>
          <w:sz w:val="24"/>
        </w:rPr>
        <w:t xml:space="preserve"> </w:t>
      </w:r>
      <w:proofErr w:type="spellStart"/>
      <w:r w:rsidR="0022004C">
        <w:rPr>
          <w:sz w:val="24"/>
        </w:rPr>
        <w:t>Holten</w:t>
      </w:r>
      <w:proofErr w:type="spellEnd"/>
    </w:p>
    <w:p w:rsidR="0022004C" w:rsidRDefault="0022004C" w:rsidP="00FD5E49">
      <w:pPr>
        <w:ind w:left="2160" w:hanging="720"/>
        <w:rPr>
          <w:sz w:val="24"/>
        </w:rPr>
      </w:pPr>
      <w:r>
        <w:rPr>
          <w:sz w:val="24"/>
        </w:rPr>
        <w:tab/>
        <w:t>Beau Carlson</w:t>
      </w:r>
    </w:p>
    <w:p w:rsidR="00FD5E49" w:rsidRDefault="00FD5E49" w:rsidP="00FD5E49">
      <w:pPr>
        <w:ind w:left="2160" w:hanging="720"/>
        <w:rPr>
          <w:sz w:val="24"/>
        </w:rPr>
      </w:pPr>
    </w:p>
    <w:p w:rsidR="00FD5E49" w:rsidRDefault="00FD5E49" w:rsidP="00FD5E49">
      <w:pPr>
        <w:ind w:left="2160" w:hanging="72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  <w:t>Adjournment.</w:t>
      </w:r>
    </w:p>
    <w:p w:rsidR="00FD5E49" w:rsidRDefault="00FD5E49" w:rsidP="00FD5E49">
      <w:pPr>
        <w:ind w:left="2160" w:hanging="720"/>
        <w:rPr>
          <w:sz w:val="24"/>
        </w:rPr>
      </w:pPr>
    </w:p>
    <w:p w:rsidR="00FD5E49" w:rsidRDefault="00FD5E49" w:rsidP="00FD5E49">
      <w:pPr>
        <w:ind w:hanging="720"/>
        <w:rPr>
          <w:sz w:val="24"/>
        </w:rPr>
      </w:pPr>
    </w:p>
    <w:p w:rsidR="00FD5E49" w:rsidRPr="00FD5E49" w:rsidRDefault="00FD5E49" w:rsidP="00FD5E49">
      <w:pPr>
        <w:ind w:hanging="720"/>
        <w:rPr>
          <w:sz w:val="24"/>
        </w:rPr>
      </w:pPr>
      <w:r>
        <w:rPr>
          <w:b/>
          <w:sz w:val="24"/>
        </w:rPr>
        <w:t>Next meeting:</w:t>
      </w:r>
      <w:r>
        <w:rPr>
          <w:sz w:val="24"/>
        </w:rPr>
        <w:tab/>
      </w:r>
    </w:p>
    <w:p w:rsidR="00F03B2F" w:rsidRPr="00FD5E49" w:rsidRDefault="00F03B2F" w:rsidP="00FD5E49">
      <w:pPr>
        <w:jc w:val="center"/>
        <w:rPr>
          <w:sz w:val="32"/>
        </w:rPr>
      </w:pPr>
    </w:p>
    <w:sectPr w:rsidR="00F03B2F" w:rsidRPr="00FD5E49" w:rsidSect="00FD5E49">
      <w:type w:val="oddPage"/>
      <w:pgSz w:w="12240" w:h="15840"/>
      <w:pgMar w:top="240" w:right="2100" w:bottom="240" w:left="210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5E49"/>
    <w:rsid w:val="00007438"/>
    <w:rsid w:val="0022004C"/>
    <w:rsid w:val="002B065F"/>
    <w:rsid w:val="00572F2B"/>
    <w:rsid w:val="00664CEF"/>
    <w:rsid w:val="00760E45"/>
    <w:rsid w:val="00855E24"/>
    <w:rsid w:val="008D0461"/>
    <w:rsid w:val="00C652BE"/>
    <w:rsid w:val="00F03B2F"/>
    <w:rsid w:val="00FD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5</cp:revision>
  <dcterms:created xsi:type="dcterms:W3CDTF">2011-05-02T21:53:00Z</dcterms:created>
  <dcterms:modified xsi:type="dcterms:W3CDTF">2011-05-04T15:53:00Z</dcterms:modified>
</cp:coreProperties>
</file>