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Default="0073472D" w:rsidP="0073472D">
      <w:pPr>
        <w:jc w:val="center"/>
        <w:rPr>
          <w:rFonts w:ascii="Garamond" w:hAnsi="Garamond"/>
          <w:b/>
        </w:rPr>
      </w:pPr>
    </w:p>
    <w:p w:rsidR="0073472D" w:rsidRPr="00321681" w:rsidRDefault="0073472D" w:rsidP="0073472D">
      <w:pPr>
        <w:jc w:val="center"/>
        <w:rPr>
          <w:rFonts w:ascii="Garamond" w:hAnsi="Garamond"/>
          <w:b/>
        </w:rPr>
      </w:pPr>
      <w:r w:rsidRPr="00321681">
        <w:rPr>
          <w:rFonts w:ascii="Garamond" w:hAnsi="Garamond"/>
          <w:b/>
        </w:rPr>
        <w:t>Committee on Early Childhood Finance and Policy</w:t>
      </w:r>
    </w:p>
    <w:p w:rsidR="0073472D" w:rsidRPr="00321681" w:rsidRDefault="0073472D" w:rsidP="0073472D">
      <w:pPr>
        <w:jc w:val="center"/>
        <w:rPr>
          <w:rFonts w:ascii="Garamond" w:hAnsi="Garamond"/>
        </w:rPr>
      </w:pPr>
      <w:r>
        <w:rPr>
          <w:rFonts w:ascii="Garamond" w:hAnsi="Garamond"/>
        </w:rPr>
        <w:t>Tuesday, February 16</w:t>
      </w:r>
      <w:r w:rsidRPr="00321681">
        <w:rPr>
          <w:rFonts w:ascii="Garamond" w:hAnsi="Garamond"/>
        </w:rPr>
        <w:t>, 2010</w:t>
      </w:r>
    </w:p>
    <w:p w:rsidR="0073472D" w:rsidRPr="00321681" w:rsidRDefault="0073472D" w:rsidP="0073472D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4:30-6:00 p.m.</w:t>
      </w:r>
    </w:p>
    <w:p w:rsidR="0073472D" w:rsidRPr="00321681" w:rsidRDefault="0073472D" w:rsidP="0073472D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Room 200 State Office Building</w:t>
      </w:r>
    </w:p>
    <w:p w:rsidR="0073472D" w:rsidRPr="00321681" w:rsidRDefault="0073472D" w:rsidP="0073472D">
      <w:pPr>
        <w:rPr>
          <w:rFonts w:ascii="Garamond" w:hAnsi="Garamond"/>
        </w:rPr>
      </w:pPr>
    </w:p>
    <w:p w:rsidR="0073472D" w:rsidRPr="00321681" w:rsidRDefault="0073472D" w:rsidP="0073472D">
      <w:pPr>
        <w:jc w:val="center"/>
        <w:rPr>
          <w:rFonts w:ascii="Garamond" w:hAnsi="Garamond"/>
        </w:rPr>
      </w:pPr>
      <w:r w:rsidRPr="00321681">
        <w:rPr>
          <w:rFonts w:ascii="Garamond" w:hAnsi="Garamond"/>
        </w:rPr>
        <w:t>Agenda</w:t>
      </w:r>
    </w:p>
    <w:p w:rsidR="0073472D" w:rsidRPr="00321681" w:rsidRDefault="0073472D" w:rsidP="0073472D">
      <w:pPr>
        <w:jc w:val="center"/>
        <w:rPr>
          <w:rFonts w:ascii="Garamond" w:hAnsi="Garamond"/>
        </w:rPr>
      </w:pPr>
    </w:p>
    <w:p w:rsidR="0073472D" w:rsidRPr="00321681" w:rsidRDefault="0073472D" w:rsidP="0073472D">
      <w:pPr>
        <w:rPr>
          <w:rFonts w:ascii="Garamond" w:hAnsi="Garamond"/>
        </w:rPr>
      </w:pPr>
    </w:p>
    <w:p w:rsidR="0073472D" w:rsidRPr="00321681" w:rsidRDefault="0073472D" w:rsidP="0073472D">
      <w:pPr>
        <w:rPr>
          <w:rFonts w:ascii="Garamond" w:hAnsi="Garamond"/>
        </w:rPr>
      </w:pPr>
      <w:r w:rsidRPr="00321681">
        <w:rPr>
          <w:rFonts w:ascii="Garamond" w:hAnsi="Garamond"/>
        </w:rPr>
        <w:t>Call to Order</w:t>
      </w:r>
    </w:p>
    <w:p w:rsidR="0073472D" w:rsidRPr="00321681" w:rsidRDefault="0073472D" w:rsidP="0073472D">
      <w:pPr>
        <w:rPr>
          <w:rFonts w:ascii="Garamond" w:hAnsi="Garamond"/>
        </w:rPr>
      </w:pPr>
    </w:p>
    <w:p w:rsidR="0073472D" w:rsidRPr="00321681" w:rsidRDefault="0073472D" w:rsidP="0073472D">
      <w:pPr>
        <w:rPr>
          <w:rFonts w:ascii="Garamond" w:hAnsi="Garamond"/>
        </w:rPr>
      </w:pPr>
      <w:r w:rsidRPr="00321681">
        <w:rPr>
          <w:rFonts w:ascii="Garamond" w:hAnsi="Garamond"/>
        </w:rPr>
        <w:t>Approval of Minutes</w:t>
      </w:r>
    </w:p>
    <w:p w:rsidR="0073472D" w:rsidRPr="00F14679" w:rsidRDefault="0073472D" w:rsidP="0073472D">
      <w:pPr>
        <w:rPr>
          <w:rFonts w:ascii="Garamond" w:hAnsi="Garamond"/>
        </w:rPr>
      </w:pPr>
    </w:p>
    <w:p w:rsidR="0073472D" w:rsidRPr="00F85CF8" w:rsidRDefault="0073472D" w:rsidP="0073472D">
      <w:pPr>
        <w:autoSpaceDE w:val="0"/>
        <w:autoSpaceDN w:val="0"/>
        <w:adjustRightInd w:val="0"/>
        <w:rPr>
          <w:rFonts w:ascii="Garamond" w:eastAsiaTheme="minorHAnsi" w:hAnsi="Garamond" w:cs="Tahoma"/>
          <w:b/>
        </w:rPr>
      </w:pPr>
      <w:r w:rsidRPr="00F14679">
        <w:rPr>
          <w:rFonts w:ascii="Garamond" w:eastAsiaTheme="minorHAnsi" w:hAnsi="Garamond" w:cs="Tahoma"/>
        </w:rPr>
        <w:t xml:space="preserve">Presentation of the Minnesota QRIS Scaling Options Report </w:t>
      </w:r>
    </w:p>
    <w:p w:rsidR="0073472D" w:rsidRDefault="0073472D" w:rsidP="0073472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eastAsiaTheme="minorHAnsi" w:hAnsi="Garamond" w:cs="Tahoma"/>
        </w:rPr>
      </w:pPr>
      <w:r w:rsidRPr="00F14679">
        <w:rPr>
          <w:rFonts w:ascii="Garamond" w:eastAsiaTheme="minorHAnsi" w:hAnsi="Garamond" w:cs="Tahoma"/>
        </w:rPr>
        <w:t xml:space="preserve">Barbara Yates, Executive Director, Resources for Child Caring </w:t>
      </w:r>
    </w:p>
    <w:p w:rsidR="0073472D" w:rsidRDefault="0073472D" w:rsidP="0073472D">
      <w:pPr>
        <w:autoSpaceDE w:val="0"/>
        <w:autoSpaceDN w:val="0"/>
        <w:adjustRightInd w:val="0"/>
        <w:rPr>
          <w:rFonts w:ascii="Garamond" w:eastAsiaTheme="minorHAnsi" w:hAnsi="Garamond" w:cs="Tahoma"/>
        </w:rPr>
      </w:pPr>
    </w:p>
    <w:p w:rsidR="0073472D" w:rsidRPr="00F14679" w:rsidRDefault="00933540" w:rsidP="0073472D">
      <w:pPr>
        <w:autoSpaceDE w:val="0"/>
        <w:autoSpaceDN w:val="0"/>
        <w:adjustRightInd w:val="0"/>
        <w:rPr>
          <w:rFonts w:ascii="Garamond" w:eastAsiaTheme="minorHAnsi" w:hAnsi="Garamond" w:cs="Tahoma"/>
        </w:rPr>
      </w:pPr>
      <w:r>
        <w:rPr>
          <w:rFonts w:ascii="Garamond" w:eastAsiaTheme="minorHAnsi" w:hAnsi="Garamond" w:cs="Tahoma"/>
        </w:rPr>
        <w:t>Presentation of the Department of Education and Department of Human Services</w:t>
      </w:r>
      <w:r w:rsidR="0073472D">
        <w:rPr>
          <w:rFonts w:ascii="Garamond" w:eastAsiaTheme="minorHAnsi" w:hAnsi="Garamond" w:cs="Tahoma"/>
        </w:rPr>
        <w:t xml:space="preserve"> System Framework Work Plan</w:t>
      </w:r>
    </w:p>
    <w:p w:rsidR="0073472D" w:rsidRPr="00F14679" w:rsidRDefault="0073472D" w:rsidP="0073472D">
      <w:pPr>
        <w:numPr>
          <w:ilvl w:val="0"/>
          <w:numId w:val="2"/>
        </w:numPr>
        <w:rPr>
          <w:rFonts w:ascii="Garamond" w:hAnsi="Garamond" w:cs="Courier New"/>
          <w:sz w:val="20"/>
          <w:szCs w:val="20"/>
        </w:rPr>
      </w:pPr>
      <w:r>
        <w:rPr>
          <w:rFonts w:ascii="Garamond" w:hAnsi="Garamond"/>
        </w:rPr>
        <w:t>Deb Swenson-Klatt, Manager, Early Childhood Development, DHS</w:t>
      </w:r>
    </w:p>
    <w:p w:rsidR="0073472D" w:rsidRDefault="0073472D" w:rsidP="0073472D">
      <w:pPr>
        <w:numPr>
          <w:ilvl w:val="0"/>
          <w:numId w:val="2"/>
        </w:numPr>
        <w:rPr>
          <w:rStyle w:val="HTMLTypewriter"/>
          <w:rFonts w:ascii="Garamond" w:hAnsi="Garamond"/>
        </w:rPr>
      </w:pPr>
      <w:r w:rsidRPr="00A4442F">
        <w:rPr>
          <w:rFonts w:ascii="Garamond" w:hAnsi="Garamond"/>
        </w:rPr>
        <w:t>Karen Carlson, Early Learning Services Director</w:t>
      </w:r>
      <w:r w:rsidR="00933540">
        <w:rPr>
          <w:rFonts w:ascii="Garamond" w:hAnsi="Garamond"/>
        </w:rPr>
        <w:t>, MDE</w:t>
      </w:r>
    </w:p>
    <w:p w:rsidR="0073472D" w:rsidRDefault="0073472D" w:rsidP="0073472D">
      <w:pPr>
        <w:autoSpaceDE w:val="0"/>
        <w:autoSpaceDN w:val="0"/>
        <w:adjustRightInd w:val="0"/>
        <w:rPr>
          <w:rFonts w:ascii="Garamond" w:eastAsiaTheme="minorHAnsi" w:hAnsi="Garamond" w:cs="Tahoma"/>
        </w:rPr>
      </w:pPr>
    </w:p>
    <w:p w:rsidR="0073472D" w:rsidRPr="00A97AC4" w:rsidRDefault="0073472D" w:rsidP="0073472D">
      <w:pPr>
        <w:autoSpaceDE w:val="0"/>
        <w:autoSpaceDN w:val="0"/>
        <w:adjustRightInd w:val="0"/>
        <w:rPr>
          <w:rFonts w:ascii="Garamond" w:eastAsiaTheme="minorHAnsi" w:hAnsi="Garamond" w:cs="Tahoma"/>
        </w:rPr>
      </w:pPr>
      <w:r w:rsidRPr="00F14679">
        <w:rPr>
          <w:rFonts w:ascii="Garamond" w:eastAsiaTheme="minorHAnsi" w:hAnsi="Garamond" w:cs="Tahoma"/>
        </w:rPr>
        <w:t>HF2760 (Slawik) Statewide child care provider training, coaching, consultation, and supports</w:t>
      </w:r>
      <w:r>
        <w:rPr>
          <w:rFonts w:ascii="Garamond" w:eastAsiaTheme="minorHAnsi" w:hAnsi="Garamond" w:cs="Tahoma"/>
        </w:rPr>
        <w:t xml:space="preserve"> </w:t>
      </w:r>
      <w:r w:rsidRPr="00F14679">
        <w:rPr>
          <w:rFonts w:ascii="Garamond" w:eastAsiaTheme="minorHAnsi" w:hAnsi="Garamond" w:cs="Tahoma"/>
        </w:rPr>
        <w:t>funding provided to prepare for the voluntary Minnesota quality rating system, and money appropriated</w:t>
      </w:r>
      <w:r>
        <w:rPr>
          <w:rFonts w:ascii="Garamond" w:eastAsiaTheme="minorHAnsi" w:hAnsi="Garamond" w:cs="Tahoma"/>
        </w:rPr>
        <w:t xml:space="preserve"> </w:t>
      </w:r>
    </w:p>
    <w:p w:rsidR="00E960C9" w:rsidRPr="00771337" w:rsidRDefault="0073472D" w:rsidP="00771337">
      <w:pPr>
        <w:numPr>
          <w:ilvl w:val="0"/>
          <w:numId w:val="3"/>
        </w:numPr>
        <w:rPr>
          <w:rFonts w:ascii="Garamond" w:hAnsi="Garamond"/>
        </w:rPr>
      </w:pPr>
      <w:r w:rsidRPr="00C3154E">
        <w:rPr>
          <w:rFonts w:ascii="Garamond" w:hAnsi="Garamond"/>
        </w:rPr>
        <w:t xml:space="preserve">Ann McCully, </w:t>
      </w:r>
      <w:r w:rsidRPr="00C3154E">
        <w:rPr>
          <w:rStyle w:val="Strong"/>
          <w:rFonts w:ascii="Garamond" w:hAnsi="Garamond"/>
          <w:b w:val="0"/>
          <w:bCs w:val="0"/>
          <w:color w:val="000000"/>
        </w:rPr>
        <w:t>Executive Director</w:t>
      </w:r>
      <w:r w:rsidRPr="00C3154E">
        <w:rPr>
          <w:rStyle w:val="Strong"/>
          <w:rFonts w:ascii="Garamond" w:hAnsi="Garamond"/>
          <w:color w:val="000000"/>
        </w:rPr>
        <w:t>,</w:t>
      </w:r>
      <w:r w:rsidRPr="00C3154E">
        <w:rPr>
          <w:rFonts w:ascii="Garamond" w:hAnsi="Garamond"/>
        </w:rPr>
        <w:t xml:space="preserve"> Minnesota Child Care Resource &amp; Referral Network</w:t>
      </w:r>
    </w:p>
    <w:p w:rsidR="00771337" w:rsidRDefault="00771337" w:rsidP="00771337">
      <w:pPr>
        <w:numPr>
          <w:ilvl w:val="0"/>
          <w:numId w:val="4"/>
        </w:numPr>
        <w:spacing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Dr. Karen Effrem, </w:t>
      </w:r>
      <w:r>
        <w:rPr>
          <w:rFonts w:ascii="Garamond" w:hAnsi="Garamond" w:cs="Tahoma"/>
          <w:szCs w:val="16"/>
        </w:rPr>
        <w:t>Policy Analyst and Board Member, EdWatch</w:t>
      </w:r>
    </w:p>
    <w:p w:rsidR="00380475" w:rsidRPr="00380475" w:rsidRDefault="00380475" w:rsidP="00771337">
      <w:pPr>
        <w:rPr>
          <w:rFonts w:ascii="Garamond" w:hAnsi="Garamond"/>
        </w:rPr>
      </w:pPr>
    </w:p>
    <w:sectPr w:rsidR="00380475" w:rsidRPr="00380475" w:rsidSect="00812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2B88"/>
    <w:multiLevelType w:val="hybridMultilevel"/>
    <w:tmpl w:val="397A8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D3445"/>
    <w:multiLevelType w:val="hybridMultilevel"/>
    <w:tmpl w:val="D42E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A6A18"/>
    <w:multiLevelType w:val="hybridMultilevel"/>
    <w:tmpl w:val="BC80E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D6646A"/>
    <w:multiLevelType w:val="hybridMultilevel"/>
    <w:tmpl w:val="0884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3472D"/>
    <w:rsid w:val="0023680F"/>
    <w:rsid w:val="0034597B"/>
    <w:rsid w:val="00380475"/>
    <w:rsid w:val="0050611A"/>
    <w:rsid w:val="0073472D"/>
    <w:rsid w:val="00771337"/>
    <w:rsid w:val="00786BB2"/>
    <w:rsid w:val="0081216F"/>
    <w:rsid w:val="00933540"/>
    <w:rsid w:val="00941F09"/>
    <w:rsid w:val="00E96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2D"/>
    <w:pPr>
      <w:spacing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72D"/>
    <w:pPr>
      <w:ind w:left="720"/>
      <w:contextualSpacing/>
    </w:pPr>
  </w:style>
  <w:style w:type="character" w:styleId="HTMLTypewriter">
    <w:name w:val="HTML Typewriter"/>
    <w:basedOn w:val="DefaultParagraphFont"/>
    <w:uiPriority w:val="99"/>
    <w:semiHidden/>
    <w:unhideWhenUsed/>
    <w:rsid w:val="0073472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7347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Benzkofer</dc:creator>
  <cp:keywords/>
  <dc:description/>
  <cp:lastModifiedBy>Matthew Collie</cp:lastModifiedBy>
  <cp:revision>2</cp:revision>
  <dcterms:created xsi:type="dcterms:W3CDTF">2010-02-17T15:10:00Z</dcterms:created>
  <dcterms:modified xsi:type="dcterms:W3CDTF">2010-02-17T15:10:00Z</dcterms:modified>
</cp:coreProperties>
</file>