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DED99E" w14:textId="77777777" w:rsidR="00675031" w:rsidRDefault="00675031" w:rsidP="00A71048">
      <w:pPr>
        <w:rPr>
          <w:rFonts w:ascii="Brandon Text Regular" w:hAnsi="Brandon Text Regular"/>
          <w:b/>
          <w:bCs/>
          <w:color w:val="003655"/>
          <w:sz w:val="20"/>
          <w:szCs w:val="20"/>
        </w:rPr>
      </w:pPr>
    </w:p>
    <w:p w14:paraId="744A6431" w14:textId="167AA697" w:rsidR="00A71048" w:rsidRPr="00A70E1A" w:rsidRDefault="00A71048" w:rsidP="00A71048">
      <w:pPr>
        <w:rPr>
          <w:rFonts w:ascii="Brandon Text Regular" w:hAnsi="Brandon Text Regular"/>
          <w:color w:val="003655"/>
          <w:sz w:val="20"/>
          <w:szCs w:val="20"/>
        </w:rPr>
      </w:pPr>
      <w:r w:rsidRPr="00A70E1A">
        <w:rPr>
          <w:rFonts w:ascii="Brandon Text Regular" w:hAnsi="Brandon Text Regular"/>
          <w:b/>
          <w:bCs/>
          <w:color w:val="003655"/>
          <w:sz w:val="20"/>
          <w:szCs w:val="20"/>
        </w:rPr>
        <w:t xml:space="preserve">RE: </w:t>
      </w:r>
      <w:r w:rsidRPr="00A70E1A">
        <w:rPr>
          <w:rFonts w:ascii="Brandon Text Regular" w:hAnsi="Brandon Text Regular"/>
          <w:b/>
          <w:bCs/>
          <w:color w:val="003655"/>
          <w:sz w:val="20"/>
          <w:szCs w:val="20"/>
        </w:rPr>
        <w:tab/>
      </w:r>
      <w:r w:rsidR="00731F5A">
        <w:rPr>
          <w:rFonts w:ascii="Brandon Text Regular" w:hAnsi="Brandon Text Regular"/>
          <w:b/>
          <w:bCs/>
          <w:color w:val="003655"/>
          <w:sz w:val="20"/>
          <w:szCs w:val="20"/>
        </w:rPr>
        <w:t>SF4091</w:t>
      </w:r>
      <w:r w:rsidR="00756CF6">
        <w:rPr>
          <w:rFonts w:ascii="Brandon Text Regular" w:hAnsi="Brandon Text Regular"/>
          <w:b/>
          <w:bCs/>
          <w:color w:val="003655"/>
          <w:sz w:val="20"/>
          <w:szCs w:val="20"/>
        </w:rPr>
        <w:t xml:space="preserve"> Omnibus </w:t>
      </w:r>
      <w:r w:rsidR="00731F5A">
        <w:rPr>
          <w:rFonts w:ascii="Brandon Text Regular" w:hAnsi="Brandon Text Regular"/>
          <w:b/>
          <w:bCs/>
          <w:color w:val="003655"/>
          <w:sz w:val="20"/>
          <w:szCs w:val="20"/>
        </w:rPr>
        <w:t>Jobs</w:t>
      </w:r>
      <w:r w:rsidR="00DB3040">
        <w:rPr>
          <w:rFonts w:ascii="Brandon Text Regular" w:hAnsi="Brandon Text Regular"/>
          <w:b/>
          <w:bCs/>
          <w:color w:val="003655"/>
          <w:sz w:val="20"/>
          <w:szCs w:val="20"/>
        </w:rPr>
        <w:t xml:space="preserve">, </w:t>
      </w:r>
      <w:r w:rsidR="00731F5A">
        <w:rPr>
          <w:rFonts w:ascii="Brandon Text Regular" w:hAnsi="Brandon Text Regular"/>
          <w:b/>
          <w:bCs/>
          <w:color w:val="003655"/>
          <w:sz w:val="20"/>
          <w:szCs w:val="20"/>
        </w:rPr>
        <w:t>Energy</w:t>
      </w:r>
      <w:r w:rsidR="00DB3040">
        <w:rPr>
          <w:rFonts w:ascii="Brandon Text Regular" w:hAnsi="Brandon Text Regular"/>
          <w:b/>
          <w:bCs/>
          <w:color w:val="003655"/>
          <w:sz w:val="20"/>
          <w:szCs w:val="20"/>
        </w:rPr>
        <w:t xml:space="preserve">, and </w:t>
      </w:r>
      <w:r w:rsidR="00731F5A">
        <w:rPr>
          <w:rFonts w:ascii="Brandon Text Regular" w:hAnsi="Brandon Text Regular"/>
          <w:b/>
          <w:bCs/>
          <w:color w:val="003655"/>
          <w:sz w:val="20"/>
          <w:szCs w:val="20"/>
        </w:rPr>
        <w:t>Commerce</w:t>
      </w:r>
      <w:r w:rsidR="00DB3040">
        <w:rPr>
          <w:rFonts w:ascii="Brandon Text Regular" w:hAnsi="Brandon Text Regular"/>
          <w:b/>
          <w:bCs/>
          <w:color w:val="003655"/>
          <w:sz w:val="20"/>
          <w:szCs w:val="20"/>
        </w:rPr>
        <w:t xml:space="preserve"> </w:t>
      </w:r>
      <w:r w:rsidR="00756CF6">
        <w:rPr>
          <w:rFonts w:ascii="Brandon Text Regular" w:hAnsi="Brandon Text Regular"/>
          <w:b/>
          <w:bCs/>
          <w:color w:val="003655"/>
          <w:sz w:val="20"/>
          <w:szCs w:val="20"/>
        </w:rPr>
        <w:t>Bill</w:t>
      </w:r>
      <w:r w:rsidRPr="00A70E1A">
        <w:rPr>
          <w:rFonts w:ascii="Brandon Text Regular" w:hAnsi="Brandon Text Regular"/>
          <w:b/>
          <w:bCs/>
          <w:color w:val="003655"/>
          <w:sz w:val="20"/>
          <w:szCs w:val="20"/>
        </w:rPr>
        <w:t xml:space="preserve">    </w:t>
      </w:r>
      <w:r w:rsidRPr="00A70E1A">
        <w:rPr>
          <w:rFonts w:ascii="Brandon Text Regular" w:hAnsi="Brandon Text Regular"/>
          <w:b/>
          <w:bCs/>
          <w:color w:val="003655"/>
          <w:sz w:val="20"/>
          <w:szCs w:val="20"/>
        </w:rPr>
        <w:tab/>
      </w:r>
      <w:r w:rsidRPr="00A70E1A">
        <w:rPr>
          <w:rFonts w:ascii="Brandon Text Regular" w:hAnsi="Brandon Text Regular"/>
          <w:b/>
          <w:bCs/>
          <w:color w:val="003655"/>
          <w:sz w:val="20"/>
          <w:szCs w:val="20"/>
        </w:rPr>
        <w:tab/>
      </w:r>
      <w:r w:rsidR="008C36E9">
        <w:rPr>
          <w:rFonts w:ascii="Brandon Text Regular" w:hAnsi="Brandon Text Regular"/>
          <w:b/>
          <w:bCs/>
          <w:color w:val="003655"/>
          <w:sz w:val="20"/>
          <w:szCs w:val="20"/>
        </w:rPr>
        <w:t xml:space="preserve">      </w:t>
      </w:r>
      <w:r w:rsidR="003C2AFA">
        <w:rPr>
          <w:rFonts w:ascii="Brandon Text Regular" w:hAnsi="Brandon Text Regular"/>
          <w:b/>
          <w:bCs/>
          <w:color w:val="003655"/>
          <w:sz w:val="20"/>
          <w:szCs w:val="20"/>
        </w:rPr>
        <w:t xml:space="preserve">            </w:t>
      </w:r>
      <w:r w:rsidR="003E2811">
        <w:rPr>
          <w:rFonts w:ascii="Brandon Text Regular" w:hAnsi="Brandon Text Regular"/>
          <w:b/>
          <w:bCs/>
          <w:color w:val="003655"/>
          <w:sz w:val="20"/>
          <w:szCs w:val="20"/>
        </w:rPr>
        <w:t xml:space="preserve">              </w:t>
      </w:r>
      <w:r w:rsidR="003C2AFA">
        <w:rPr>
          <w:rFonts w:ascii="Brandon Text Regular" w:hAnsi="Brandon Text Regular"/>
          <w:b/>
          <w:bCs/>
          <w:color w:val="003655"/>
          <w:sz w:val="20"/>
          <w:szCs w:val="20"/>
        </w:rPr>
        <w:t xml:space="preserve"> </w:t>
      </w:r>
      <w:r w:rsidR="008C36E9">
        <w:rPr>
          <w:rFonts w:ascii="Brandon Text Regular" w:hAnsi="Brandon Text Regular"/>
          <w:color w:val="003655"/>
          <w:sz w:val="20"/>
          <w:szCs w:val="20"/>
        </w:rPr>
        <w:t>May</w:t>
      </w:r>
      <w:r w:rsidRPr="00A70E1A">
        <w:rPr>
          <w:rFonts w:ascii="Brandon Text Regular" w:hAnsi="Brandon Text Regular"/>
          <w:color w:val="003655"/>
          <w:sz w:val="20"/>
          <w:szCs w:val="20"/>
        </w:rPr>
        <w:t xml:space="preserve"> </w:t>
      </w:r>
      <w:r w:rsidR="003C2AFA">
        <w:rPr>
          <w:rFonts w:ascii="Brandon Text Regular" w:hAnsi="Brandon Text Regular"/>
          <w:color w:val="003655"/>
          <w:sz w:val="20"/>
          <w:szCs w:val="20"/>
        </w:rPr>
        <w:t>1</w:t>
      </w:r>
      <w:r w:rsidR="00731F5A">
        <w:rPr>
          <w:rFonts w:ascii="Brandon Text Regular" w:hAnsi="Brandon Text Regular"/>
          <w:color w:val="003655"/>
          <w:sz w:val="20"/>
          <w:szCs w:val="20"/>
        </w:rPr>
        <w:t>6</w:t>
      </w:r>
      <w:r w:rsidRPr="00A70E1A">
        <w:rPr>
          <w:rFonts w:ascii="Brandon Text Regular" w:hAnsi="Brandon Text Regular"/>
          <w:color w:val="003655"/>
          <w:sz w:val="20"/>
          <w:szCs w:val="20"/>
        </w:rPr>
        <w:t>, 2022</w:t>
      </w:r>
    </w:p>
    <w:p w14:paraId="01FBC4B6" w14:textId="77777777" w:rsidR="00A71048" w:rsidRPr="00A70E1A" w:rsidRDefault="00A71048" w:rsidP="00A71048">
      <w:pPr>
        <w:rPr>
          <w:rFonts w:ascii="Brandon Text Regular" w:hAnsi="Brandon Text Regular"/>
          <w:color w:val="003655"/>
          <w:sz w:val="20"/>
          <w:szCs w:val="20"/>
        </w:rPr>
      </w:pPr>
    </w:p>
    <w:p w14:paraId="32B6299F" w14:textId="6583646F" w:rsidR="00A71048" w:rsidRPr="00A70E1A" w:rsidRDefault="00A71048" w:rsidP="00A71048">
      <w:pPr>
        <w:rPr>
          <w:rFonts w:ascii="Brandon Text Regular" w:hAnsi="Brandon Text Regular"/>
          <w:color w:val="003655"/>
          <w:sz w:val="20"/>
          <w:szCs w:val="20"/>
        </w:rPr>
      </w:pPr>
      <w:r w:rsidRPr="00A70E1A">
        <w:rPr>
          <w:rFonts w:ascii="Brandon Text Regular" w:hAnsi="Brandon Text Regular"/>
          <w:color w:val="003655"/>
          <w:sz w:val="20"/>
          <w:szCs w:val="20"/>
        </w:rPr>
        <w:t>To:</w:t>
      </w:r>
      <w:r w:rsidRPr="00A70E1A">
        <w:rPr>
          <w:rFonts w:ascii="Brandon Text Regular" w:hAnsi="Brandon Text Regular"/>
          <w:color w:val="003655"/>
          <w:sz w:val="20"/>
          <w:szCs w:val="20"/>
        </w:rPr>
        <w:tab/>
      </w:r>
      <w:r w:rsidR="0060041A" w:rsidRPr="00A70E1A">
        <w:rPr>
          <w:rFonts w:ascii="Brandon Text Regular" w:hAnsi="Brandon Text Regular"/>
          <w:color w:val="003655"/>
          <w:sz w:val="20"/>
          <w:szCs w:val="20"/>
        </w:rPr>
        <w:t xml:space="preserve">Chair </w:t>
      </w:r>
      <w:r w:rsidR="00731F5A">
        <w:rPr>
          <w:rFonts w:ascii="Brandon Text Regular" w:hAnsi="Brandon Text Regular"/>
          <w:color w:val="003655"/>
          <w:sz w:val="20"/>
          <w:szCs w:val="20"/>
        </w:rPr>
        <w:t>Pratt</w:t>
      </w:r>
      <w:r w:rsidR="0060041A" w:rsidRPr="00A70E1A">
        <w:rPr>
          <w:rFonts w:ascii="Brandon Text Regular" w:hAnsi="Brandon Text Regular"/>
          <w:color w:val="003655"/>
          <w:sz w:val="20"/>
          <w:szCs w:val="20"/>
        </w:rPr>
        <w:t xml:space="preserve">, Chair </w:t>
      </w:r>
      <w:r w:rsidR="00731F5A">
        <w:rPr>
          <w:rFonts w:ascii="Brandon Text Regular" w:hAnsi="Brandon Text Regular"/>
          <w:color w:val="003655"/>
          <w:sz w:val="20"/>
          <w:szCs w:val="20"/>
        </w:rPr>
        <w:t>Noor</w:t>
      </w:r>
      <w:r w:rsidR="0060041A" w:rsidRPr="00A70E1A">
        <w:rPr>
          <w:rFonts w:ascii="Brandon Text Regular" w:hAnsi="Brandon Text Regular"/>
          <w:color w:val="003655"/>
          <w:sz w:val="20"/>
          <w:szCs w:val="20"/>
        </w:rPr>
        <w:t xml:space="preserve">, and Members of the Conference Committee on </w:t>
      </w:r>
      <w:r w:rsidR="00DB3040">
        <w:rPr>
          <w:rFonts w:ascii="Brandon Text Regular" w:hAnsi="Brandon Text Regular"/>
          <w:color w:val="003655"/>
          <w:sz w:val="20"/>
          <w:szCs w:val="20"/>
        </w:rPr>
        <w:t>HF4366</w:t>
      </w:r>
    </w:p>
    <w:p w14:paraId="116798C0" w14:textId="77777777" w:rsidR="00A71048" w:rsidRPr="00A70E1A" w:rsidRDefault="00A71048" w:rsidP="00A71048">
      <w:pPr>
        <w:rPr>
          <w:rFonts w:ascii="Brandon Text Regular" w:hAnsi="Brandon Text Regular"/>
          <w:color w:val="003655"/>
          <w:sz w:val="20"/>
          <w:szCs w:val="20"/>
        </w:rPr>
      </w:pPr>
    </w:p>
    <w:p w14:paraId="06F090C6" w14:textId="3FEE2EDC" w:rsidR="0060041A" w:rsidRDefault="00A71048" w:rsidP="00A71048">
      <w:pPr>
        <w:rPr>
          <w:rFonts w:ascii="Brandon Text Regular" w:hAnsi="Brandon Text Regular"/>
          <w:color w:val="003655"/>
          <w:sz w:val="20"/>
          <w:szCs w:val="20"/>
        </w:rPr>
      </w:pPr>
      <w:r w:rsidRPr="00A70E1A">
        <w:rPr>
          <w:rFonts w:ascii="Brandon Text Regular" w:hAnsi="Brandon Text Regular"/>
          <w:color w:val="003655"/>
          <w:sz w:val="20"/>
          <w:szCs w:val="20"/>
        </w:rPr>
        <w:t xml:space="preserve">On behalf of the members of Conservation Minnesota located in all of Minnesota’s 87 counties, we write to </w:t>
      </w:r>
      <w:r w:rsidR="00B55416">
        <w:rPr>
          <w:rFonts w:ascii="Brandon Text Regular" w:hAnsi="Brandon Text Regular"/>
          <w:color w:val="003655"/>
          <w:sz w:val="20"/>
          <w:szCs w:val="20"/>
        </w:rPr>
        <w:t>share our strong support for provisions</w:t>
      </w:r>
      <w:r w:rsidR="00BC5608">
        <w:rPr>
          <w:rFonts w:ascii="Brandon Text Regular" w:hAnsi="Brandon Text Regular"/>
          <w:color w:val="003655"/>
          <w:sz w:val="20"/>
          <w:szCs w:val="20"/>
        </w:rPr>
        <w:t xml:space="preserve"> considered for inclusion in the final version of </w:t>
      </w:r>
      <w:r w:rsidR="00731F5A">
        <w:rPr>
          <w:rFonts w:ascii="Brandon Text Regular" w:hAnsi="Brandon Text Regular"/>
          <w:color w:val="003655"/>
          <w:sz w:val="20"/>
          <w:szCs w:val="20"/>
        </w:rPr>
        <w:t>SF4091</w:t>
      </w:r>
      <w:r w:rsidR="00BC5608">
        <w:rPr>
          <w:rFonts w:ascii="Brandon Text Regular" w:hAnsi="Brandon Text Regular"/>
          <w:color w:val="003655"/>
          <w:sz w:val="20"/>
          <w:szCs w:val="20"/>
        </w:rPr>
        <w:t>, the Omnibus</w:t>
      </w:r>
      <w:r w:rsidR="00413ADC">
        <w:rPr>
          <w:rFonts w:ascii="Brandon Text Regular" w:hAnsi="Brandon Text Regular"/>
          <w:color w:val="003655"/>
          <w:sz w:val="20"/>
          <w:szCs w:val="20"/>
        </w:rPr>
        <w:t xml:space="preserve"> </w:t>
      </w:r>
      <w:r w:rsidR="00731F5A">
        <w:rPr>
          <w:rFonts w:ascii="Brandon Text Regular" w:hAnsi="Brandon Text Regular"/>
          <w:color w:val="003655"/>
          <w:sz w:val="20"/>
          <w:szCs w:val="20"/>
        </w:rPr>
        <w:t>Jobs, Energy, and Commerce Bill</w:t>
      </w:r>
      <w:r w:rsidR="00BC5608">
        <w:rPr>
          <w:rFonts w:ascii="Brandon Text Regular" w:hAnsi="Brandon Text Regular"/>
          <w:color w:val="003655"/>
          <w:sz w:val="20"/>
          <w:szCs w:val="20"/>
        </w:rPr>
        <w:t xml:space="preserve">. As an organization, our mission is to protect the people and the places that Minnesotans love, and we’re hopeful that you’ll join us in this effort by passing a productive, </w:t>
      </w:r>
      <w:r w:rsidR="00E2372A">
        <w:rPr>
          <w:rFonts w:ascii="Brandon Text Regular" w:hAnsi="Brandon Text Regular"/>
          <w:color w:val="003655"/>
          <w:sz w:val="20"/>
          <w:szCs w:val="20"/>
        </w:rPr>
        <w:t>common-sense</w:t>
      </w:r>
      <w:r w:rsidR="00BC5608">
        <w:rPr>
          <w:rFonts w:ascii="Brandon Text Regular" w:hAnsi="Brandon Text Regular"/>
          <w:color w:val="003655"/>
          <w:sz w:val="20"/>
          <w:szCs w:val="20"/>
        </w:rPr>
        <w:t xml:space="preserve"> bill to </w:t>
      </w:r>
      <w:r w:rsidR="00CB2E9B">
        <w:rPr>
          <w:rFonts w:ascii="Brandon Text Regular" w:hAnsi="Brandon Text Regular"/>
          <w:color w:val="003655"/>
          <w:sz w:val="20"/>
          <w:szCs w:val="20"/>
        </w:rPr>
        <w:t xml:space="preserve">promote </w:t>
      </w:r>
      <w:r w:rsidR="00731F5A">
        <w:rPr>
          <w:rFonts w:ascii="Brandon Text Regular" w:hAnsi="Brandon Text Regular"/>
          <w:color w:val="003655"/>
          <w:sz w:val="20"/>
          <w:szCs w:val="20"/>
        </w:rPr>
        <w:t xml:space="preserve">a sustainable, affordable, and reliable energy </w:t>
      </w:r>
      <w:r w:rsidR="00497E62">
        <w:rPr>
          <w:rFonts w:ascii="Brandon Text Regular" w:hAnsi="Brandon Text Regular"/>
          <w:color w:val="003655"/>
          <w:sz w:val="20"/>
          <w:szCs w:val="20"/>
        </w:rPr>
        <w:t>transition</w:t>
      </w:r>
      <w:r w:rsidR="00731F5A">
        <w:rPr>
          <w:rFonts w:ascii="Brandon Text Regular" w:hAnsi="Brandon Text Regular"/>
          <w:color w:val="003655"/>
          <w:sz w:val="20"/>
          <w:szCs w:val="20"/>
        </w:rPr>
        <w:t xml:space="preserve"> here in our state. </w:t>
      </w:r>
    </w:p>
    <w:p w14:paraId="38402E62" w14:textId="1140418B" w:rsidR="00DC4A44" w:rsidRDefault="00DC4A44" w:rsidP="00A71048">
      <w:pPr>
        <w:rPr>
          <w:rFonts w:ascii="Brandon Text Regular" w:hAnsi="Brandon Text Regular"/>
          <w:color w:val="003655"/>
          <w:sz w:val="20"/>
          <w:szCs w:val="20"/>
        </w:rPr>
      </w:pPr>
    </w:p>
    <w:p w14:paraId="691F2019" w14:textId="37BA475B" w:rsidR="00DC4A44" w:rsidRPr="00A70E1A" w:rsidRDefault="00DC4A44" w:rsidP="00A71048">
      <w:pPr>
        <w:rPr>
          <w:rFonts w:ascii="Brandon Text Regular" w:hAnsi="Brandon Text Regular"/>
          <w:color w:val="003655"/>
          <w:sz w:val="20"/>
          <w:szCs w:val="20"/>
        </w:rPr>
      </w:pPr>
      <w:r>
        <w:rPr>
          <w:rFonts w:ascii="Brandon Text Regular" w:hAnsi="Brandon Text Regular"/>
          <w:color w:val="003655"/>
          <w:sz w:val="20"/>
          <w:szCs w:val="20"/>
        </w:rPr>
        <w:t xml:space="preserve">Despite obvious differences between Senate and House versions of the Omnibus, we believe that the Conference Committee has a long list of available provisions that can serve to safeguard our </w:t>
      </w:r>
      <w:r w:rsidR="00E478A0">
        <w:rPr>
          <w:rFonts w:ascii="Brandon Text Regular" w:hAnsi="Brandon Text Regular"/>
          <w:color w:val="003655"/>
          <w:sz w:val="20"/>
          <w:szCs w:val="20"/>
        </w:rPr>
        <w:t>energy future</w:t>
      </w:r>
      <w:r>
        <w:rPr>
          <w:rFonts w:ascii="Brandon Text Regular" w:hAnsi="Brandon Text Regular"/>
          <w:color w:val="003655"/>
          <w:sz w:val="20"/>
          <w:szCs w:val="20"/>
        </w:rPr>
        <w:t xml:space="preserve"> and the people who rely on it, </w:t>
      </w:r>
      <w:r w:rsidR="00E478A0">
        <w:rPr>
          <w:rFonts w:ascii="Brandon Text Regular" w:hAnsi="Brandon Text Regular"/>
          <w:color w:val="003655"/>
          <w:sz w:val="20"/>
          <w:szCs w:val="20"/>
        </w:rPr>
        <w:t>delivering a necessary catalyst to drive accelerated market innovation and expansion</w:t>
      </w:r>
      <w:r w:rsidR="00CB2E9B">
        <w:rPr>
          <w:rFonts w:ascii="Brandon Text Regular" w:hAnsi="Brandon Text Regular"/>
          <w:color w:val="003655"/>
          <w:sz w:val="20"/>
          <w:szCs w:val="20"/>
        </w:rPr>
        <w:t xml:space="preserve">. </w:t>
      </w:r>
      <w:r w:rsidR="00E478A0">
        <w:rPr>
          <w:rFonts w:ascii="Brandon Text Regular" w:hAnsi="Brandon Text Regular"/>
          <w:color w:val="003655"/>
          <w:sz w:val="20"/>
          <w:szCs w:val="20"/>
        </w:rPr>
        <w:t xml:space="preserve">We have a unique opportunity to provide the push that Minnesota needs to </w:t>
      </w:r>
      <w:r w:rsidR="0021326D">
        <w:rPr>
          <w:rFonts w:ascii="Brandon Text Regular" w:hAnsi="Brandon Text Regular"/>
          <w:color w:val="003655"/>
          <w:sz w:val="20"/>
          <w:szCs w:val="20"/>
        </w:rPr>
        <w:t>move toward</w:t>
      </w:r>
      <w:r w:rsidR="00E478A0">
        <w:rPr>
          <w:rFonts w:ascii="Brandon Text Regular" w:hAnsi="Brandon Text Regular"/>
          <w:color w:val="003655"/>
          <w:sz w:val="20"/>
          <w:szCs w:val="20"/>
        </w:rPr>
        <w:t xml:space="preserve"> </w:t>
      </w:r>
      <w:r w:rsidR="0021326D">
        <w:rPr>
          <w:rFonts w:ascii="Brandon Text Regular" w:hAnsi="Brandon Text Regular"/>
          <w:color w:val="003655"/>
          <w:sz w:val="20"/>
          <w:szCs w:val="20"/>
        </w:rPr>
        <w:t>emissions and cost reductions, and we believe that the following provisions</w:t>
      </w:r>
      <w:r w:rsidR="003E2811">
        <w:rPr>
          <w:rFonts w:ascii="Brandon Text Regular" w:hAnsi="Brandon Text Regular"/>
          <w:color w:val="003655"/>
          <w:sz w:val="20"/>
          <w:szCs w:val="20"/>
        </w:rPr>
        <w:t>, among others,</w:t>
      </w:r>
      <w:r w:rsidR="0021326D">
        <w:rPr>
          <w:rFonts w:ascii="Brandon Text Regular" w:hAnsi="Brandon Text Regular"/>
          <w:color w:val="003655"/>
          <w:sz w:val="20"/>
          <w:szCs w:val="20"/>
        </w:rPr>
        <w:t xml:space="preserve"> are worthy of bipartisan support in accomplishing this goal. </w:t>
      </w:r>
    </w:p>
    <w:p w14:paraId="2E6A20CF" w14:textId="77777777" w:rsidR="00756CF6" w:rsidRDefault="00756CF6" w:rsidP="00A71048">
      <w:pPr>
        <w:rPr>
          <w:rFonts w:ascii="Brandon Text Regular" w:hAnsi="Brandon Text Regular"/>
          <w:color w:val="003655"/>
          <w:sz w:val="20"/>
          <w:szCs w:val="20"/>
        </w:rPr>
      </w:pPr>
    </w:p>
    <w:p w14:paraId="595F7968" w14:textId="52110214" w:rsidR="00480BC1" w:rsidRDefault="0021326D" w:rsidP="00A71048">
      <w:pPr>
        <w:rPr>
          <w:rFonts w:ascii="Brandon Text Regular" w:hAnsi="Brandon Text Regular"/>
          <w:b/>
          <w:bCs/>
          <w:color w:val="003655"/>
          <w:sz w:val="20"/>
          <w:szCs w:val="20"/>
        </w:rPr>
      </w:pPr>
      <w:r>
        <w:rPr>
          <w:rFonts w:ascii="Brandon Text Regular" w:hAnsi="Brandon Text Regular"/>
          <w:b/>
          <w:bCs/>
          <w:color w:val="003655"/>
          <w:sz w:val="20"/>
          <w:szCs w:val="20"/>
        </w:rPr>
        <w:t>Solar for Schools</w:t>
      </w:r>
      <w:r w:rsidR="00357CB0">
        <w:rPr>
          <w:rFonts w:ascii="Brandon Text Regular" w:hAnsi="Brandon Text Regular"/>
          <w:b/>
          <w:bCs/>
          <w:color w:val="003655"/>
          <w:sz w:val="20"/>
          <w:szCs w:val="20"/>
        </w:rPr>
        <w:t>, Solar on Public Buildings, National Sports Center Solar Array</w:t>
      </w:r>
    </w:p>
    <w:p w14:paraId="7915DB61" w14:textId="2F5338C7" w:rsidR="00B04502" w:rsidRPr="00AB630E" w:rsidRDefault="00671221" w:rsidP="00B04502">
      <w:pPr>
        <w:rPr>
          <w:rFonts w:ascii="Brandon Text Regular" w:hAnsi="Brandon Text Regular"/>
          <w:color w:val="003655"/>
          <w:sz w:val="20"/>
          <w:szCs w:val="20"/>
        </w:rPr>
      </w:pPr>
      <w:r>
        <w:rPr>
          <w:rFonts w:ascii="Brandon Text Regular" w:hAnsi="Brandon Text Regular"/>
          <w:color w:val="003655"/>
          <w:sz w:val="20"/>
          <w:szCs w:val="20"/>
        </w:rPr>
        <w:t xml:space="preserve">Wind and solar represent the cheapest sources of energy in the world – beating out gas, geothermal, coal and nuclear power. As energy costs rise across the country, our state </w:t>
      </w:r>
      <w:r w:rsidR="00234F7B">
        <w:rPr>
          <w:rFonts w:ascii="Brandon Text Regular" w:hAnsi="Brandon Text Regular"/>
          <w:color w:val="003655"/>
          <w:sz w:val="20"/>
          <w:szCs w:val="20"/>
        </w:rPr>
        <w:t>can invest in long-term affordable energy by expanding our solar footprint. Investment in solar installation on schools and public buildings</w:t>
      </w:r>
      <w:proofErr w:type="gramStart"/>
      <w:r w:rsidR="009C0ECE">
        <w:rPr>
          <w:rFonts w:ascii="Brandon Text Regular" w:hAnsi="Brandon Text Regular"/>
          <w:color w:val="003655"/>
          <w:sz w:val="20"/>
          <w:szCs w:val="20"/>
        </w:rPr>
        <w:t xml:space="preserve">, in particular, </w:t>
      </w:r>
      <w:r w:rsidR="00234F7B">
        <w:rPr>
          <w:rFonts w:ascii="Brandon Text Regular" w:hAnsi="Brandon Text Regular"/>
          <w:color w:val="003655"/>
          <w:sz w:val="20"/>
          <w:szCs w:val="20"/>
        </w:rPr>
        <w:t>allows</w:t>
      </w:r>
      <w:proofErr w:type="gramEnd"/>
      <w:r w:rsidR="00234F7B">
        <w:rPr>
          <w:rFonts w:ascii="Brandon Text Regular" w:hAnsi="Brandon Text Regular"/>
          <w:color w:val="003655"/>
          <w:sz w:val="20"/>
          <w:szCs w:val="20"/>
        </w:rPr>
        <w:t xml:space="preserve"> </w:t>
      </w:r>
      <w:r w:rsidR="009C0ECE">
        <w:rPr>
          <w:rFonts w:ascii="Brandon Text Regular" w:hAnsi="Brandon Text Regular"/>
          <w:color w:val="003655"/>
          <w:sz w:val="20"/>
          <w:szCs w:val="20"/>
        </w:rPr>
        <w:t>for much-needed fiscal and environmental responsibility for taxpayer-funded operations. By approving solar installation provisions in SF4091, the state can set a prominent example in responsible energy investment.</w:t>
      </w:r>
    </w:p>
    <w:p w14:paraId="070BAEDB" w14:textId="77777777" w:rsidR="0082094E" w:rsidRDefault="0082094E" w:rsidP="00A71048">
      <w:pPr>
        <w:rPr>
          <w:rFonts w:ascii="Brandon Text Regular" w:hAnsi="Brandon Text Regular"/>
          <w:b/>
          <w:bCs/>
          <w:color w:val="003655"/>
          <w:sz w:val="20"/>
          <w:szCs w:val="20"/>
        </w:rPr>
      </w:pPr>
    </w:p>
    <w:p w14:paraId="7B5D0237" w14:textId="0086D7B8" w:rsidR="00F73175" w:rsidRPr="00F73175" w:rsidRDefault="0021326D" w:rsidP="0082094E">
      <w:pPr>
        <w:rPr>
          <w:rFonts w:ascii="Brandon Text Regular" w:hAnsi="Brandon Text Regular"/>
          <w:b/>
          <w:bCs/>
          <w:strike/>
          <w:color w:val="003655"/>
          <w:sz w:val="20"/>
          <w:szCs w:val="20"/>
        </w:rPr>
      </w:pPr>
      <w:r>
        <w:rPr>
          <w:rFonts w:ascii="Brandon Text Regular" w:hAnsi="Brandon Text Regular"/>
          <w:b/>
          <w:bCs/>
          <w:color w:val="003655"/>
          <w:sz w:val="20"/>
          <w:szCs w:val="20"/>
        </w:rPr>
        <w:t>Electric Vehicle Infrastructure</w:t>
      </w:r>
      <w:r w:rsidR="006E5FD8">
        <w:rPr>
          <w:rFonts w:ascii="Brandon Text Regular" w:hAnsi="Brandon Text Regular"/>
          <w:b/>
          <w:bCs/>
          <w:color w:val="003655"/>
          <w:sz w:val="20"/>
          <w:szCs w:val="20"/>
        </w:rPr>
        <w:t xml:space="preserve"> and Assistance</w:t>
      </w:r>
    </w:p>
    <w:p w14:paraId="74BC5BAC" w14:textId="79CD9F8D" w:rsidR="00B04502" w:rsidRPr="00AB630E" w:rsidRDefault="00671221" w:rsidP="00B04502">
      <w:pPr>
        <w:rPr>
          <w:rFonts w:ascii="Brandon Text Regular" w:hAnsi="Brandon Text Regular"/>
          <w:color w:val="003655"/>
          <w:sz w:val="20"/>
          <w:szCs w:val="20"/>
        </w:rPr>
      </w:pPr>
      <w:r>
        <w:rPr>
          <w:rFonts w:ascii="Brandon Text Regular" w:hAnsi="Brandon Text Regular"/>
          <w:color w:val="003655"/>
          <w:sz w:val="20"/>
          <w:szCs w:val="20"/>
        </w:rPr>
        <w:t>EVs</w:t>
      </w:r>
      <w:r w:rsidR="00E91513">
        <w:rPr>
          <w:rFonts w:ascii="Brandon Text Regular" w:hAnsi="Brandon Text Regular"/>
          <w:color w:val="003655"/>
          <w:sz w:val="20"/>
          <w:szCs w:val="20"/>
        </w:rPr>
        <w:t xml:space="preserve"> present a significant opportunity to decrease both emissions in the transportation sector and</w:t>
      </w:r>
      <w:r w:rsidR="000635CB">
        <w:rPr>
          <w:rFonts w:ascii="Brandon Text Regular" w:hAnsi="Brandon Text Regular"/>
          <w:color w:val="003655"/>
          <w:sz w:val="20"/>
          <w:szCs w:val="20"/>
        </w:rPr>
        <w:t xml:space="preserve"> fuel costs for drivers. As consumer interest in EVs rises, we can ensure that these vehicles are a viable option for every Minnesotan by investing in the infrastructure and assistance necessary </w:t>
      </w:r>
      <w:r w:rsidR="008F56ED">
        <w:rPr>
          <w:rFonts w:ascii="Brandon Text Regular" w:hAnsi="Brandon Text Regular"/>
          <w:color w:val="003655"/>
          <w:sz w:val="20"/>
          <w:szCs w:val="20"/>
        </w:rPr>
        <w:t xml:space="preserve">for market expansion. Provisions available to the Conference Committee include (1) Auto Dealer EV Certification Grants; (2) EV Charging Stations at County Facilities, (3) State and Regional Parks, and (4) Highway Rest Areas; (5) Residential Electric Panel Upgrade Grants; and (6) EV-Ready Building Codes. Each of these provisions help </w:t>
      </w:r>
      <w:r>
        <w:rPr>
          <w:rFonts w:ascii="Brandon Text Regular" w:hAnsi="Brandon Text Regular"/>
          <w:color w:val="003655"/>
          <w:sz w:val="20"/>
          <w:szCs w:val="20"/>
        </w:rPr>
        <w:t>to guarantee the reliability and ease-of-use for cost-saving electric vehicles, providing support for consumer choice.</w:t>
      </w:r>
    </w:p>
    <w:p w14:paraId="288BD022" w14:textId="77777777" w:rsidR="00413ADC" w:rsidRDefault="00413ADC" w:rsidP="00A71048">
      <w:pPr>
        <w:rPr>
          <w:rFonts w:ascii="Brandon Text Regular" w:hAnsi="Brandon Text Regular"/>
          <w:b/>
          <w:bCs/>
          <w:color w:val="003655"/>
          <w:sz w:val="20"/>
          <w:szCs w:val="20"/>
        </w:rPr>
      </w:pPr>
    </w:p>
    <w:p w14:paraId="2E8286D2" w14:textId="2B56D923" w:rsidR="00480BC1" w:rsidRDefault="00B04502" w:rsidP="00A71048">
      <w:pPr>
        <w:rPr>
          <w:rFonts w:ascii="Brandon Text Regular" w:hAnsi="Brandon Text Regular"/>
          <w:b/>
          <w:bCs/>
          <w:color w:val="003655"/>
          <w:sz w:val="20"/>
          <w:szCs w:val="20"/>
        </w:rPr>
      </w:pPr>
      <w:r>
        <w:rPr>
          <w:rFonts w:ascii="Brandon Text Regular" w:hAnsi="Brandon Text Regular"/>
          <w:b/>
          <w:bCs/>
          <w:color w:val="003655"/>
          <w:sz w:val="20"/>
          <w:szCs w:val="20"/>
        </w:rPr>
        <w:t>Weatherization</w:t>
      </w:r>
      <w:r w:rsidR="00672004">
        <w:rPr>
          <w:rFonts w:ascii="Brandon Text Regular" w:hAnsi="Brandon Text Regular"/>
          <w:b/>
          <w:bCs/>
          <w:color w:val="003655"/>
          <w:sz w:val="20"/>
          <w:szCs w:val="20"/>
        </w:rPr>
        <w:t xml:space="preserve"> Assistance Program</w:t>
      </w:r>
    </w:p>
    <w:p w14:paraId="1C2EF89D" w14:textId="692A5D0B" w:rsidR="00021986" w:rsidRPr="004F5C37" w:rsidRDefault="009C0ECE" w:rsidP="00A71048">
      <w:pPr>
        <w:rPr>
          <w:rFonts w:ascii="Brandon Text Regular" w:hAnsi="Brandon Text Regular"/>
          <w:color w:val="003655"/>
          <w:sz w:val="20"/>
          <w:szCs w:val="20"/>
        </w:rPr>
      </w:pPr>
      <w:r>
        <w:rPr>
          <w:rFonts w:ascii="Brandon Text Regular" w:hAnsi="Brandon Text Regular"/>
          <w:color w:val="003655"/>
          <w:sz w:val="20"/>
          <w:szCs w:val="20"/>
        </w:rPr>
        <w:t>Weatherization assistance presents a substantial win-win opportunity for Minnesota</w:t>
      </w:r>
      <w:r w:rsidR="00A7092F">
        <w:rPr>
          <w:rFonts w:ascii="Brandon Text Regular" w:hAnsi="Brandon Text Regular"/>
          <w:color w:val="003655"/>
          <w:sz w:val="20"/>
          <w:szCs w:val="20"/>
        </w:rPr>
        <w:t>ns</w:t>
      </w:r>
      <w:r>
        <w:rPr>
          <w:rFonts w:ascii="Brandon Text Regular" w:hAnsi="Brandon Text Regular"/>
          <w:color w:val="003655"/>
          <w:sz w:val="20"/>
          <w:szCs w:val="20"/>
        </w:rPr>
        <w:t>. In the face of rising energy costs</w:t>
      </w:r>
      <w:r w:rsidR="00A7092F">
        <w:rPr>
          <w:rFonts w:ascii="Brandon Text Regular" w:hAnsi="Brandon Text Regular"/>
          <w:color w:val="003655"/>
          <w:sz w:val="20"/>
          <w:szCs w:val="20"/>
        </w:rPr>
        <w:t xml:space="preserve"> and lagging carbon reductions, weatherization provides efficiency investments that reduce excess energy usage, saving money for residents and decreasing the carbon footprint of built infrastructure. </w:t>
      </w:r>
      <w:r w:rsidR="009D142E">
        <w:rPr>
          <w:rFonts w:ascii="Brandon Text Regular" w:hAnsi="Brandon Text Regular"/>
          <w:color w:val="003655"/>
          <w:sz w:val="20"/>
          <w:szCs w:val="20"/>
        </w:rPr>
        <w:t xml:space="preserve">Minnesota has fallen behind other states in its weatherization efforts, but funding proposed in </w:t>
      </w:r>
      <w:r w:rsidR="000B4FF1">
        <w:rPr>
          <w:rFonts w:ascii="Brandon Text Regular" w:hAnsi="Brandon Text Regular"/>
          <w:color w:val="003655"/>
          <w:sz w:val="20"/>
          <w:szCs w:val="20"/>
        </w:rPr>
        <w:t>SF4091 allows the state to utilize and complement federal funding</w:t>
      </w:r>
      <w:r w:rsidR="009D142E">
        <w:rPr>
          <w:rFonts w:ascii="Brandon Text Regular" w:hAnsi="Brandon Text Regular"/>
          <w:color w:val="003655"/>
          <w:sz w:val="20"/>
          <w:szCs w:val="20"/>
        </w:rPr>
        <w:t xml:space="preserve"> </w:t>
      </w:r>
      <w:proofErr w:type="spellStart"/>
      <w:r w:rsidR="000B4FF1">
        <w:rPr>
          <w:rFonts w:ascii="Brandon Text Regular" w:hAnsi="Brandon Text Regular"/>
          <w:color w:val="003655"/>
          <w:sz w:val="20"/>
          <w:szCs w:val="20"/>
        </w:rPr>
        <w:t>en</w:t>
      </w:r>
      <w:proofErr w:type="spellEnd"/>
      <w:r w:rsidR="000B4FF1">
        <w:rPr>
          <w:rFonts w:ascii="Brandon Text Regular" w:hAnsi="Brandon Text Regular"/>
          <w:color w:val="003655"/>
          <w:sz w:val="20"/>
          <w:szCs w:val="20"/>
        </w:rPr>
        <w:t xml:space="preserve"> route to delivering key benefits for consumers.</w:t>
      </w:r>
    </w:p>
    <w:p w14:paraId="44B13801" w14:textId="5DBE69F5" w:rsidR="00480BC1" w:rsidRDefault="00480BC1" w:rsidP="00A71048">
      <w:pPr>
        <w:rPr>
          <w:rFonts w:ascii="Brandon Text Regular" w:hAnsi="Brandon Text Regular"/>
          <w:b/>
          <w:bCs/>
          <w:color w:val="003655"/>
          <w:sz w:val="20"/>
          <w:szCs w:val="20"/>
        </w:rPr>
      </w:pPr>
    </w:p>
    <w:p w14:paraId="7DA5EA05" w14:textId="4BD2C7EF" w:rsidR="00AD08C8" w:rsidRDefault="00B04502" w:rsidP="00A71048">
      <w:pPr>
        <w:rPr>
          <w:rFonts w:ascii="Brandon Text Regular" w:hAnsi="Brandon Text Regular"/>
          <w:b/>
          <w:bCs/>
          <w:color w:val="003655"/>
          <w:sz w:val="20"/>
          <w:szCs w:val="20"/>
        </w:rPr>
      </w:pPr>
      <w:r>
        <w:rPr>
          <w:rFonts w:ascii="Brandon Text Regular" w:hAnsi="Brandon Text Regular"/>
          <w:b/>
          <w:bCs/>
          <w:color w:val="003655"/>
          <w:sz w:val="20"/>
          <w:szCs w:val="20"/>
        </w:rPr>
        <w:t>Community Energy Transition Grants</w:t>
      </w:r>
    </w:p>
    <w:p w14:paraId="662A3EE2" w14:textId="064DEBB8" w:rsidR="00AD08C8" w:rsidRPr="00AB630E" w:rsidRDefault="000B4FF1" w:rsidP="00A71048">
      <w:pPr>
        <w:rPr>
          <w:rFonts w:ascii="Brandon Text Regular" w:hAnsi="Brandon Text Regular"/>
          <w:color w:val="003655"/>
          <w:sz w:val="20"/>
          <w:szCs w:val="20"/>
        </w:rPr>
      </w:pPr>
      <w:r>
        <w:rPr>
          <w:rFonts w:ascii="Brandon Text Regular" w:hAnsi="Brandon Text Regular"/>
          <w:color w:val="003655"/>
          <w:sz w:val="20"/>
          <w:szCs w:val="20"/>
        </w:rPr>
        <w:t xml:space="preserve">As we advocate for a necessary energy transition, it is especially important to consider the impacts of this transition on communities supported by </w:t>
      </w:r>
      <w:r w:rsidR="00E20011">
        <w:rPr>
          <w:rFonts w:ascii="Brandon Text Regular" w:hAnsi="Brandon Text Regular"/>
          <w:color w:val="003655"/>
          <w:sz w:val="20"/>
          <w:szCs w:val="20"/>
        </w:rPr>
        <w:t xml:space="preserve">energy </w:t>
      </w:r>
      <w:r w:rsidR="00643FCE">
        <w:rPr>
          <w:rFonts w:ascii="Brandon Text Regular" w:hAnsi="Brandon Text Regular"/>
          <w:color w:val="003655"/>
          <w:sz w:val="20"/>
          <w:szCs w:val="20"/>
        </w:rPr>
        <w:t>facility retirement</w:t>
      </w:r>
      <w:r w:rsidR="00E20011">
        <w:rPr>
          <w:rFonts w:ascii="Brandon Text Regular" w:hAnsi="Brandon Text Regular"/>
          <w:color w:val="003655"/>
          <w:sz w:val="20"/>
          <w:szCs w:val="20"/>
        </w:rPr>
        <w:t xml:space="preserve">. A just transition requires that we find </w:t>
      </w:r>
      <w:r w:rsidR="00E20011">
        <w:rPr>
          <w:rFonts w:ascii="Brandon Text Regular" w:hAnsi="Brandon Text Regular"/>
          <w:color w:val="003655"/>
          <w:sz w:val="20"/>
          <w:szCs w:val="20"/>
        </w:rPr>
        <w:lastRenderedPageBreak/>
        <w:t>sustainable futures for the workforces and local communities that may be affected by market progress. Community Energy Transition Grants help to encourage local economic development, supporting an effective energy transition that benefits all Minnesotans.</w:t>
      </w:r>
    </w:p>
    <w:p w14:paraId="52849ACA" w14:textId="443319B0" w:rsidR="006E5FD8" w:rsidRDefault="006E5FD8" w:rsidP="006E5FD8">
      <w:pPr>
        <w:rPr>
          <w:rFonts w:ascii="Brandon Text Regular" w:hAnsi="Brandon Text Regular"/>
          <w:color w:val="003655"/>
          <w:sz w:val="20"/>
          <w:szCs w:val="20"/>
        </w:rPr>
      </w:pPr>
    </w:p>
    <w:p w14:paraId="776D5AC3" w14:textId="044F2DAF" w:rsidR="006E5FD8" w:rsidRDefault="006E5FD8" w:rsidP="006E5FD8">
      <w:pPr>
        <w:rPr>
          <w:rFonts w:ascii="Brandon Text Regular" w:hAnsi="Brandon Text Regular"/>
          <w:b/>
          <w:bCs/>
          <w:color w:val="003655"/>
          <w:sz w:val="20"/>
          <w:szCs w:val="20"/>
        </w:rPr>
      </w:pPr>
      <w:r w:rsidRPr="006E5FD8">
        <w:rPr>
          <w:rFonts w:ascii="Brandon Text Regular" w:hAnsi="Brandon Text Regular"/>
          <w:b/>
          <w:bCs/>
          <w:color w:val="003655"/>
          <w:sz w:val="20"/>
          <w:szCs w:val="20"/>
        </w:rPr>
        <w:t xml:space="preserve">Minnesota </w:t>
      </w:r>
      <w:r w:rsidR="00CC613A">
        <w:rPr>
          <w:rFonts w:ascii="Brandon Text Regular" w:hAnsi="Brandon Text Regular"/>
          <w:b/>
          <w:bCs/>
          <w:color w:val="003655"/>
          <w:sz w:val="20"/>
          <w:szCs w:val="20"/>
        </w:rPr>
        <w:t>Innovation</w:t>
      </w:r>
      <w:r w:rsidRPr="006E5FD8">
        <w:rPr>
          <w:rFonts w:ascii="Brandon Text Regular" w:hAnsi="Brandon Text Regular"/>
          <w:b/>
          <w:bCs/>
          <w:color w:val="003655"/>
          <w:sz w:val="20"/>
          <w:szCs w:val="20"/>
        </w:rPr>
        <w:t xml:space="preserve"> Finance Authority</w:t>
      </w:r>
      <w:r w:rsidR="00CC613A">
        <w:rPr>
          <w:rFonts w:ascii="Brandon Text Regular" w:hAnsi="Brandon Text Regular"/>
          <w:b/>
          <w:bCs/>
          <w:color w:val="003655"/>
          <w:sz w:val="20"/>
          <w:szCs w:val="20"/>
        </w:rPr>
        <w:t>, Renewable Integration and Demonstration</w:t>
      </w:r>
      <w:r w:rsidR="00BA614B">
        <w:rPr>
          <w:rFonts w:ascii="Brandon Text Regular" w:hAnsi="Brandon Text Regular"/>
          <w:b/>
          <w:bCs/>
          <w:color w:val="003655"/>
          <w:sz w:val="20"/>
          <w:szCs w:val="20"/>
        </w:rPr>
        <w:t xml:space="preserve"> Grants</w:t>
      </w:r>
    </w:p>
    <w:p w14:paraId="189C7F5E" w14:textId="448E2CA6" w:rsidR="006E5FD8" w:rsidRPr="00BA614B" w:rsidRDefault="00BA614B" w:rsidP="006E5FD8">
      <w:pPr>
        <w:rPr>
          <w:rFonts w:ascii="Brandon Text Regular" w:hAnsi="Brandon Text Regular"/>
          <w:color w:val="003655"/>
          <w:sz w:val="20"/>
          <w:szCs w:val="20"/>
        </w:rPr>
      </w:pPr>
      <w:r>
        <w:rPr>
          <w:rFonts w:ascii="Brandon Text Regular" w:hAnsi="Brandon Text Regular"/>
          <w:color w:val="003655"/>
          <w:sz w:val="20"/>
          <w:szCs w:val="20"/>
        </w:rPr>
        <w:t xml:space="preserve">Our energy future will, in part, rely on the market’s ability to supply </w:t>
      </w:r>
      <w:r w:rsidR="0008779A">
        <w:rPr>
          <w:rFonts w:ascii="Brandon Text Regular" w:hAnsi="Brandon Text Regular"/>
          <w:color w:val="003655"/>
          <w:sz w:val="20"/>
          <w:szCs w:val="20"/>
        </w:rPr>
        <w:t xml:space="preserve">innovative, </w:t>
      </w:r>
      <w:r>
        <w:rPr>
          <w:rFonts w:ascii="Brandon Text Regular" w:hAnsi="Brandon Text Regular"/>
          <w:color w:val="003655"/>
          <w:sz w:val="20"/>
          <w:szCs w:val="20"/>
        </w:rPr>
        <w:t xml:space="preserve">expansive technologies that decrease costs for consumers and reduce greenhouse gas emissions. However, Minnesota’s inability to meet emissions reduction goals underlines a need for market investment and acceleration. The Minnesota Innovation Finance Authority and Renewable Integration and Demonstration Grants </w:t>
      </w:r>
      <w:r w:rsidR="0008779A">
        <w:rPr>
          <w:rFonts w:ascii="Brandon Text Regular" w:hAnsi="Brandon Text Regular"/>
          <w:color w:val="003655"/>
          <w:sz w:val="20"/>
          <w:szCs w:val="20"/>
        </w:rPr>
        <w:t>can strengthen progress by catalyzing and encouraging new market-led solutions, particularly in clean energy innovation and grid</w:t>
      </w:r>
      <w:r w:rsidR="00643FCE">
        <w:rPr>
          <w:rFonts w:ascii="Brandon Text Regular" w:hAnsi="Brandon Text Regular"/>
          <w:color w:val="003655"/>
          <w:sz w:val="20"/>
          <w:szCs w:val="20"/>
        </w:rPr>
        <w:t>-</w:t>
      </w:r>
      <w:r w:rsidR="0008779A">
        <w:rPr>
          <w:rFonts w:ascii="Brandon Text Regular" w:hAnsi="Brandon Text Regular"/>
          <w:color w:val="003655"/>
          <w:sz w:val="20"/>
          <w:szCs w:val="20"/>
        </w:rPr>
        <w:t>strengthening technology. Public-private partnership is a</w:t>
      </w:r>
      <w:r w:rsidR="006827D1">
        <w:rPr>
          <w:rFonts w:ascii="Brandon Text Regular" w:hAnsi="Brandon Text Regular"/>
          <w:color w:val="003655"/>
          <w:sz w:val="20"/>
          <w:szCs w:val="20"/>
        </w:rPr>
        <w:t>n important tool for bolstering energy transition, and these provisions serve to build that partnership.</w:t>
      </w:r>
    </w:p>
    <w:p w14:paraId="12B102A5" w14:textId="77777777" w:rsidR="00E20011" w:rsidRDefault="00E20011" w:rsidP="006E5FD8">
      <w:pPr>
        <w:rPr>
          <w:rFonts w:ascii="Brandon Text Regular" w:hAnsi="Brandon Text Regular"/>
          <w:b/>
          <w:bCs/>
          <w:color w:val="003655"/>
          <w:sz w:val="20"/>
          <w:szCs w:val="20"/>
        </w:rPr>
      </w:pPr>
    </w:p>
    <w:p w14:paraId="0BD7021C" w14:textId="3DD4D25B" w:rsidR="006E5FD8" w:rsidRDefault="00672004" w:rsidP="006E5FD8">
      <w:pPr>
        <w:rPr>
          <w:rFonts w:ascii="Brandon Text Regular" w:hAnsi="Brandon Text Regular"/>
          <w:b/>
          <w:bCs/>
          <w:color w:val="003655"/>
          <w:sz w:val="20"/>
          <w:szCs w:val="20"/>
        </w:rPr>
      </w:pPr>
      <w:proofErr w:type="spellStart"/>
      <w:r>
        <w:rPr>
          <w:rFonts w:ascii="Brandon Text Regular" w:hAnsi="Brandon Text Regular"/>
          <w:b/>
          <w:bCs/>
          <w:color w:val="003655"/>
          <w:sz w:val="20"/>
          <w:szCs w:val="20"/>
        </w:rPr>
        <w:t>S</w:t>
      </w:r>
      <w:proofErr w:type="spellEnd"/>
      <w:r>
        <w:rPr>
          <w:rFonts w:ascii="Brandon Text Regular" w:hAnsi="Brandon Text Regular"/>
          <w:b/>
          <w:bCs/>
          <w:color w:val="003655"/>
          <w:sz w:val="20"/>
          <w:szCs w:val="20"/>
        </w:rPr>
        <w:t xml:space="preserve">tate Competitiveness Fund for </w:t>
      </w:r>
      <w:r w:rsidR="006E5FD8">
        <w:rPr>
          <w:rFonts w:ascii="Brandon Text Regular" w:hAnsi="Brandon Text Regular"/>
          <w:b/>
          <w:bCs/>
          <w:color w:val="003655"/>
          <w:sz w:val="20"/>
          <w:szCs w:val="20"/>
        </w:rPr>
        <w:t>Federal Funding Leverage</w:t>
      </w:r>
    </w:p>
    <w:p w14:paraId="2896C134" w14:textId="09AC2683" w:rsidR="00672004" w:rsidRPr="006827D1" w:rsidRDefault="006827D1" w:rsidP="006E5FD8">
      <w:pPr>
        <w:rPr>
          <w:rFonts w:ascii="Brandon Text Regular" w:hAnsi="Brandon Text Regular"/>
          <w:color w:val="003655"/>
          <w:sz w:val="20"/>
          <w:szCs w:val="20"/>
        </w:rPr>
      </w:pPr>
      <w:r>
        <w:rPr>
          <w:rFonts w:ascii="Brandon Text Regular" w:hAnsi="Brandon Text Regular"/>
          <w:color w:val="003655"/>
          <w:sz w:val="20"/>
          <w:szCs w:val="20"/>
        </w:rPr>
        <w:t>The Bipartisan Infrastructure Law, or the Infrastructure Investment and Jobs Act, passed in 2021 offers generational investment in energy solutions across the sector. However, capturing this funding requires Minnesotan entities to meet federal match requirements. The State Competitiveness Fund allows the state and eligible grantees</w:t>
      </w:r>
      <w:r w:rsidR="00E62E99">
        <w:rPr>
          <w:rFonts w:ascii="Brandon Text Regular" w:hAnsi="Brandon Text Regular"/>
          <w:color w:val="003655"/>
          <w:sz w:val="20"/>
          <w:szCs w:val="20"/>
        </w:rPr>
        <w:t xml:space="preserve"> to meet these requirements and</w:t>
      </w:r>
      <w:r>
        <w:rPr>
          <w:rFonts w:ascii="Brandon Text Regular" w:hAnsi="Brandon Text Regular"/>
          <w:color w:val="003655"/>
          <w:sz w:val="20"/>
          <w:szCs w:val="20"/>
        </w:rPr>
        <w:t xml:space="preserve"> to </w:t>
      </w:r>
      <w:r w:rsidR="00E62E99">
        <w:rPr>
          <w:rFonts w:ascii="Brandon Text Regular" w:hAnsi="Brandon Text Regular"/>
          <w:color w:val="003655"/>
          <w:sz w:val="20"/>
          <w:szCs w:val="20"/>
        </w:rPr>
        <w:t>pursue and administer these funds. Minnesota taxpayers have already paid for these investments via federal taxes. It’s the responsibility of the State to use this provision to ensure that these funds benefit Minnesotans, rather than to leave money on the table.</w:t>
      </w:r>
    </w:p>
    <w:p w14:paraId="4686EE06" w14:textId="77777777" w:rsidR="0008779A" w:rsidRDefault="0008779A" w:rsidP="006E5FD8">
      <w:pPr>
        <w:rPr>
          <w:rFonts w:ascii="Brandon Text Regular" w:hAnsi="Brandon Text Regular"/>
          <w:b/>
          <w:bCs/>
          <w:color w:val="003655"/>
          <w:sz w:val="20"/>
          <w:szCs w:val="20"/>
        </w:rPr>
      </w:pPr>
    </w:p>
    <w:p w14:paraId="2BC115C5" w14:textId="2C4E1ECC" w:rsidR="00672004" w:rsidRDefault="00672004" w:rsidP="006E5FD8">
      <w:pPr>
        <w:rPr>
          <w:rFonts w:ascii="Brandon Text Regular" w:hAnsi="Brandon Text Regular"/>
          <w:b/>
          <w:bCs/>
          <w:color w:val="003655"/>
          <w:sz w:val="20"/>
          <w:szCs w:val="20"/>
        </w:rPr>
      </w:pPr>
      <w:r>
        <w:rPr>
          <w:rFonts w:ascii="Brandon Text Regular" w:hAnsi="Brandon Text Regular"/>
          <w:b/>
          <w:bCs/>
          <w:color w:val="003655"/>
          <w:sz w:val="20"/>
          <w:szCs w:val="20"/>
        </w:rPr>
        <w:t>Buy Clean Task Force</w:t>
      </w:r>
    </w:p>
    <w:p w14:paraId="4C003C38" w14:textId="35D19ABA" w:rsidR="00E62E99" w:rsidRPr="00E62E99" w:rsidRDefault="00E62E99" w:rsidP="006E5FD8">
      <w:pPr>
        <w:rPr>
          <w:rFonts w:ascii="Brandon Text Regular" w:hAnsi="Brandon Text Regular"/>
          <w:color w:val="003655"/>
          <w:sz w:val="20"/>
          <w:szCs w:val="20"/>
        </w:rPr>
      </w:pPr>
      <w:r w:rsidRPr="00E62E99">
        <w:rPr>
          <w:rFonts w:ascii="Brandon Text Regular" w:hAnsi="Brandon Text Regular"/>
          <w:color w:val="003655"/>
          <w:sz w:val="20"/>
          <w:szCs w:val="20"/>
        </w:rPr>
        <w:t xml:space="preserve">A vital aspect of the clean energy and efficiency transition in Minnesota is the assurance of </w:t>
      </w:r>
      <w:r w:rsidR="00736E54">
        <w:rPr>
          <w:rFonts w:ascii="Brandon Text Regular" w:hAnsi="Brandon Text Regular"/>
          <w:color w:val="003655"/>
          <w:sz w:val="20"/>
          <w:szCs w:val="20"/>
        </w:rPr>
        <w:t xml:space="preserve">sustainable, local supply chains and workforce development. Buy Clean, Buy Fair initiatives help to reduce emissions in materials acquisition </w:t>
      </w:r>
      <w:r w:rsidR="00736E54" w:rsidRPr="00736E54">
        <w:rPr>
          <w:rFonts w:ascii="Brandon Text Regular" w:hAnsi="Brandon Text Regular"/>
          <w:i/>
          <w:iCs/>
          <w:color w:val="003655"/>
          <w:sz w:val="20"/>
          <w:szCs w:val="20"/>
        </w:rPr>
        <w:t>and</w:t>
      </w:r>
      <w:r w:rsidR="00736E54">
        <w:rPr>
          <w:rFonts w:ascii="Brandon Text Regular" w:hAnsi="Brandon Text Regular"/>
          <w:color w:val="003655"/>
          <w:sz w:val="20"/>
          <w:szCs w:val="20"/>
        </w:rPr>
        <w:t xml:space="preserve"> to incentivize local production. We can reward Minnesota producers who invest in </w:t>
      </w:r>
      <w:r w:rsidR="00095682">
        <w:rPr>
          <w:rFonts w:ascii="Brandon Text Regular" w:hAnsi="Brandon Text Regular"/>
          <w:color w:val="003655"/>
          <w:sz w:val="20"/>
          <w:szCs w:val="20"/>
        </w:rPr>
        <w:t>environmentally friendly</w:t>
      </w:r>
      <w:r w:rsidR="00736E54">
        <w:rPr>
          <w:rFonts w:ascii="Brandon Text Regular" w:hAnsi="Brandon Text Regular"/>
          <w:color w:val="003655"/>
          <w:sz w:val="20"/>
          <w:szCs w:val="20"/>
        </w:rPr>
        <w:t xml:space="preserve"> practices and strong labor conditions by </w:t>
      </w:r>
      <w:r w:rsidR="00095682">
        <w:rPr>
          <w:rFonts w:ascii="Brandon Text Regular" w:hAnsi="Brandon Text Regular"/>
          <w:color w:val="003655"/>
          <w:sz w:val="20"/>
          <w:szCs w:val="20"/>
        </w:rPr>
        <w:t>using</w:t>
      </w:r>
      <w:r w:rsidR="00736E54">
        <w:rPr>
          <w:rFonts w:ascii="Brandon Text Regular" w:hAnsi="Brandon Text Regular"/>
          <w:color w:val="003655"/>
          <w:sz w:val="20"/>
          <w:szCs w:val="20"/>
        </w:rPr>
        <w:t xml:space="preserve"> a common-sense process for </w:t>
      </w:r>
      <w:r w:rsidR="00643FCE">
        <w:rPr>
          <w:rFonts w:ascii="Brandon Text Regular" w:hAnsi="Brandon Text Regular"/>
          <w:color w:val="003655"/>
          <w:sz w:val="20"/>
          <w:szCs w:val="20"/>
        </w:rPr>
        <w:t xml:space="preserve">construction materials </w:t>
      </w:r>
      <w:r w:rsidR="00736E54">
        <w:rPr>
          <w:rFonts w:ascii="Brandon Text Regular" w:hAnsi="Brandon Text Regular"/>
          <w:color w:val="003655"/>
          <w:sz w:val="20"/>
          <w:szCs w:val="20"/>
        </w:rPr>
        <w:t xml:space="preserve">acquisition. The Buy Clean Task Force </w:t>
      </w:r>
      <w:r w:rsidR="00095682">
        <w:rPr>
          <w:rFonts w:ascii="Brandon Text Regular" w:hAnsi="Brandon Text Regular"/>
          <w:color w:val="003655"/>
          <w:sz w:val="20"/>
          <w:szCs w:val="20"/>
        </w:rPr>
        <w:t xml:space="preserve">allows the State to engage with stakeholders and develop effective pathways for future implementation of these initiatives. </w:t>
      </w:r>
    </w:p>
    <w:p w14:paraId="3059A50F" w14:textId="77777777" w:rsidR="00AD08C8" w:rsidRDefault="00AD08C8" w:rsidP="00A71048">
      <w:pPr>
        <w:rPr>
          <w:rFonts w:ascii="Brandon Text Regular" w:hAnsi="Brandon Text Regular"/>
          <w:color w:val="003655"/>
          <w:sz w:val="20"/>
          <w:szCs w:val="20"/>
        </w:rPr>
      </w:pPr>
    </w:p>
    <w:p w14:paraId="4E5BBC04" w14:textId="4867205A" w:rsidR="00A71048" w:rsidRPr="00A70E1A" w:rsidRDefault="00592344" w:rsidP="00A71048">
      <w:pPr>
        <w:rPr>
          <w:rFonts w:ascii="Brandon Text Regular" w:hAnsi="Brandon Text Regular"/>
          <w:color w:val="003655"/>
          <w:sz w:val="20"/>
          <w:szCs w:val="20"/>
        </w:rPr>
      </w:pPr>
      <w:r>
        <w:rPr>
          <w:rFonts w:ascii="Brandon Text Regular" w:hAnsi="Brandon Text Regular"/>
          <w:color w:val="003655"/>
          <w:sz w:val="20"/>
          <w:szCs w:val="20"/>
        </w:rPr>
        <w:t xml:space="preserve">Due to strong public support for </w:t>
      </w:r>
      <w:r w:rsidR="00817788">
        <w:rPr>
          <w:rFonts w:ascii="Brandon Text Regular" w:hAnsi="Brandon Text Regular"/>
          <w:color w:val="003655"/>
          <w:sz w:val="20"/>
          <w:szCs w:val="20"/>
        </w:rPr>
        <w:t>sustainability</w:t>
      </w:r>
      <w:r>
        <w:rPr>
          <w:rFonts w:ascii="Brandon Text Regular" w:hAnsi="Brandon Text Regular"/>
          <w:color w:val="003655"/>
          <w:sz w:val="20"/>
          <w:szCs w:val="20"/>
        </w:rPr>
        <w:t xml:space="preserve"> and a rare but substantial budget surplus, we believe that th</w:t>
      </w:r>
      <w:r w:rsidR="00F73175">
        <w:rPr>
          <w:rFonts w:ascii="Brandon Text Regular" w:hAnsi="Brandon Text Regular"/>
          <w:color w:val="003655"/>
          <w:sz w:val="20"/>
          <w:szCs w:val="20"/>
        </w:rPr>
        <w:t>is</w:t>
      </w:r>
      <w:r>
        <w:rPr>
          <w:rFonts w:ascii="Brandon Text Regular" w:hAnsi="Brandon Text Regular"/>
          <w:color w:val="003655"/>
          <w:sz w:val="20"/>
          <w:szCs w:val="20"/>
        </w:rPr>
        <w:t xml:space="preserve"> Conference Committee has the </w:t>
      </w:r>
      <w:r w:rsidR="00B6585B">
        <w:rPr>
          <w:rFonts w:ascii="Brandon Text Regular" w:hAnsi="Brandon Text Regular"/>
          <w:color w:val="003655"/>
          <w:sz w:val="20"/>
          <w:szCs w:val="20"/>
        </w:rPr>
        <w:t>opportunity</w:t>
      </w:r>
      <w:r>
        <w:rPr>
          <w:rFonts w:ascii="Brandon Text Regular" w:hAnsi="Brandon Text Regular"/>
          <w:color w:val="003655"/>
          <w:sz w:val="20"/>
          <w:szCs w:val="20"/>
        </w:rPr>
        <w:t xml:space="preserve"> and the capacity to advance meaningful, cost-effective provisions</w:t>
      </w:r>
      <w:r w:rsidR="00B6585B">
        <w:rPr>
          <w:rFonts w:ascii="Brandon Text Regular" w:hAnsi="Brandon Text Regular"/>
          <w:color w:val="003655"/>
          <w:sz w:val="20"/>
          <w:szCs w:val="20"/>
        </w:rPr>
        <w:t xml:space="preserve"> that </w:t>
      </w:r>
      <w:r w:rsidR="00095682">
        <w:rPr>
          <w:rFonts w:ascii="Brandon Text Regular" w:hAnsi="Brandon Text Regular"/>
          <w:color w:val="003655"/>
          <w:sz w:val="20"/>
          <w:szCs w:val="20"/>
        </w:rPr>
        <w:t>responsibly and efficiently accelerate the energy transition</w:t>
      </w:r>
      <w:r w:rsidR="00B6585B">
        <w:rPr>
          <w:rFonts w:ascii="Brandon Text Regular" w:hAnsi="Brandon Text Regular"/>
          <w:color w:val="003655"/>
          <w:sz w:val="20"/>
          <w:szCs w:val="20"/>
        </w:rPr>
        <w:t xml:space="preserve">. </w:t>
      </w:r>
      <w:r w:rsidR="00095682">
        <w:rPr>
          <w:rFonts w:ascii="Brandon Text Regular" w:hAnsi="Brandon Text Regular"/>
          <w:color w:val="003655"/>
          <w:sz w:val="20"/>
          <w:szCs w:val="20"/>
        </w:rPr>
        <w:t xml:space="preserve">Together, this Committee can </w:t>
      </w:r>
      <w:r w:rsidR="003E2811">
        <w:rPr>
          <w:rFonts w:ascii="Brandon Text Regular" w:hAnsi="Brandon Text Regular"/>
          <w:color w:val="003655"/>
          <w:sz w:val="20"/>
          <w:szCs w:val="20"/>
        </w:rPr>
        <w:t xml:space="preserve">turn the tide on our state’s lagging achievement of energy goals while providing much-needed, long-term cost reductions for Minnesotans. </w:t>
      </w:r>
      <w:r w:rsidR="00B6585B">
        <w:rPr>
          <w:rFonts w:ascii="Brandon Text Regular" w:hAnsi="Brandon Text Regular"/>
          <w:color w:val="003655"/>
          <w:sz w:val="20"/>
          <w:szCs w:val="20"/>
        </w:rPr>
        <w:t>We appreciate your consideration</w:t>
      </w:r>
      <w:r w:rsidR="005D100E">
        <w:rPr>
          <w:rFonts w:ascii="Brandon Text Regular" w:hAnsi="Brandon Text Regular"/>
          <w:color w:val="003655"/>
          <w:sz w:val="20"/>
          <w:szCs w:val="20"/>
        </w:rPr>
        <w:t xml:space="preserve">, and we remain committed to supporting a strong, bipartisan </w:t>
      </w:r>
      <w:r w:rsidR="00BE393B">
        <w:rPr>
          <w:rFonts w:ascii="Brandon Text Regular" w:hAnsi="Brandon Text Regular"/>
          <w:color w:val="003655"/>
          <w:sz w:val="20"/>
          <w:szCs w:val="20"/>
        </w:rPr>
        <w:t>Omnibus</w:t>
      </w:r>
      <w:r w:rsidR="005D100E">
        <w:rPr>
          <w:rFonts w:ascii="Brandon Text Regular" w:hAnsi="Brandon Text Regular"/>
          <w:color w:val="003655"/>
          <w:sz w:val="20"/>
          <w:szCs w:val="20"/>
        </w:rPr>
        <w:t>.</w:t>
      </w:r>
    </w:p>
    <w:p w14:paraId="0757F2DD" w14:textId="77777777" w:rsidR="00A71048" w:rsidRPr="00A70E1A" w:rsidRDefault="00A71048" w:rsidP="00A71048">
      <w:pPr>
        <w:rPr>
          <w:rFonts w:ascii="Brandon Text Regular" w:hAnsi="Brandon Text Regular"/>
          <w:color w:val="003655"/>
          <w:sz w:val="20"/>
          <w:szCs w:val="20"/>
        </w:rPr>
      </w:pPr>
    </w:p>
    <w:p w14:paraId="59D68353" w14:textId="4529AACF" w:rsidR="00F93A03" w:rsidRDefault="005D100E" w:rsidP="00A71048">
      <w:pPr>
        <w:rPr>
          <w:rFonts w:ascii="Brandon Text Regular" w:hAnsi="Brandon Text Regular"/>
          <w:color w:val="003655"/>
          <w:sz w:val="20"/>
          <w:szCs w:val="20"/>
        </w:rPr>
      </w:pPr>
      <w:r>
        <w:rPr>
          <w:rFonts w:ascii="Brandon Text Regular" w:hAnsi="Brandon Text Regular"/>
          <w:color w:val="003655"/>
          <w:sz w:val="20"/>
          <w:szCs w:val="20"/>
        </w:rPr>
        <w:t>Please don’t hesitate to contact us with any questions/concerns</w:t>
      </w:r>
      <w:r w:rsidR="00F93A03">
        <w:rPr>
          <w:rFonts w:ascii="Brandon Text Regular" w:hAnsi="Brandon Text Regular"/>
          <w:color w:val="003655"/>
          <w:sz w:val="20"/>
          <w:szCs w:val="20"/>
        </w:rPr>
        <w:t>.</w:t>
      </w:r>
    </w:p>
    <w:p w14:paraId="540CC93F" w14:textId="1578FDD7" w:rsidR="00A71048" w:rsidRPr="00A70E1A" w:rsidRDefault="00F93A03" w:rsidP="00A71048">
      <w:pPr>
        <w:rPr>
          <w:rFonts w:ascii="Brandon Text Regular" w:hAnsi="Brandon Text Regular"/>
          <w:color w:val="003655"/>
          <w:sz w:val="20"/>
          <w:szCs w:val="20"/>
        </w:rPr>
      </w:pPr>
      <w:r>
        <w:rPr>
          <w:rFonts w:ascii="Brandon Text Regular" w:hAnsi="Brandon Text Regular"/>
          <w:color w:val="003655"/>
          <w:sz w:val="20"/>
          <w:szCs w:val="20"/>
        </w:rPr>
        <w:t>T</w:t>
      </w:r>
      <w:r w:rsidR="00A71048" w:rsidRPr="00A70E1A">
        <w:rPr>
          <w:rFonts w:ascii="Brandon Text Regular" w:hAnsi="Brandon Text Regular"/>
          <w:color w:val="003655"/>
          <w:sz w:val="20"/>
          <w:szCs w:val="20"/>
        </w:rPr>
        <w:t>hank you for helping to protect the Minnesota we love.</w:t>
      </w:r>
    </w:p>
    <w:p w14:paraId="0991623D" w14:textId="77777777" w:rsidR="00A71048" w:rsidRPr="00A70E1A" w:rsidRDefault="00A71048" w:rsidP="00A71048">
      <w:pPr>
        <w:rPr>
          <w:rFonts w:ascii="Brandon Text Regular" w:hAnsi="Brandon Text Regular"/>
          <w:color w:val="003655"/>
          <w:sz w:val="20"/>
          <w:szCs w:val="20"/>
        </w:rPr>
      </w:pPr>
    </w:p>
    <w:p w14:paraId="247EA2E9" w14:textId="455A77C5" w:rsidR="00A71048" w:rsidRPr="00A70E1A" w:rsidRDefault="00A71048" w:rsidP="00A71048">
      <w:pPr>
        <w:rPr>
          <w:rFonts w:ascii="Brandon Text Regular" w:hAnsi="Brandon Text Regular"/>
          <w:color w:val="003655"/>
          <w:sz w:val="20"/>
          <w:szCs w:val="20"/>
        </w:rPr>
      </w:pPr>
      <w:r w:rsidRPr="00A70E1A">
        <w:rPr>
          <w:rFonts w:ascii="Brandon Text Regular" w:hAnsi="Brandon Text Regular"/>
          <w:color w:val="003655"/>
          <w:sz w:val="20"/>
          <w:szCs w:val="20"/>
        </w:rPr>
        <w:t>Sincerely,</w:t>
      </w:r>
    </w:p>
    <w:p w14:paraId="08BCF7A6" w14:textId="0CE7A207" w:rsidR="00BB2D14" w:rsidRPr="00A70E1A" w:rsidRDefault="00A71048" w:rsidP="00A71048">
      <w:pPr>
        <w:rPr>
          <w:rFonts w:ascii="Brandon Text Regular" w:hAnsi="Brandon Text Regular"/>
          <w:color w:val="003655"/>
          <w:sz w:val="20"/>
          <w:szCs w:val="20"/>
        </w:rPr>
      </w:pPr>
      <w:proofErr w:type="spellStart"/>
      <w:r w:rsidRPr="00A70E1A">
        <w:rPr>
          <w:rFonts w:ascii="Brandon Text Regular" w:hAnsi="Brandon Text Regular"/>
          <w:color w:val="003655"/>
          <w:sz w:val="20"/>
          <w:szCs w:val="20"/>
        </w:rPr>
        <w:t>Nels</w:t>
      </w:r>
      <w:proofErr w:type="spellEnd"/>
      <w:r w:rsidRPr="00A70E1A">
        <w:rPr>
          <w:rFonts w:ascii="Brandon Text Regular" w:hAnsi="Brandon Text Regular"/>
          <w:color w:val="003655"/>
          <w:sz w:val="20"/>
          <w:szCs w:val="20"/>
        </w:rPr>
        <w:t xml:space="preserve"> Paulsen, Policy Director</w:t>
      </w:r>
      <w:r w:rsidR="00BB2D14">
        <w:rPr>
          <w:rFonts w:ascii="Brandon Text Regular" w:hAnsi="Brandon Text Regular"/>
          <w:color w:val="003655"/>
          <w:sz w:val="20"/>
          <w:szCs w:val="20"/>
        </w:rPr>
        <w:tab/>
      </w:r>
      <w:r w:rsidR="00BB2D14">
        <w:rPr>
          <w:rFonts w:ascii="Brandon Text Regular" w:hAnsi="Brandon Text Regular"/>
          <w:color w:val="003655"/>
          <w:sz w:val="20"/>
          <w:szCs w:val="20"/>
        </w:rPr>
        <w:tab/>
      </w:r>
      <w:r w:rsidR="00BB2D14">
        <w:rPr>
          <w:rFonts w:ascii="Brandon Text Regular" w:hAnsi="Brandon Text Regular"/>
          <w:color w:val="003655"/>
          <w:sz w:val="20"/>
          <w:szCs w:val="20"/>
        </w:rPr>
        <w:tab/>
      </w:r>
      <w:r w:rsidRPr="00A70E1A">
        <w:rPr>
          <w:rFonts w:ascii="Brandon Text Regular" w:hAnsi="Brandon Text Regular"/>
          <w:color w:val="003655"/>
          <w:sz w:val="20"/>
          <w:szCs w:val="20"/>
        </w:rPr>
        <w:tab/>
      </w:r>
      <w:r w:rsidR="00BB2D14">
        <w:rPr>
          <w:rFonts w:ascii="Brandon Text Regular" w:hAnsi="Brandon Text Regular"/>
          <w:color w:val="003655"/>
          <w:sz w:val="20"/>
          <w:szCs w:val="20"/>
        </w:rPr>
        <w:tab/>
      </w:r>
      <w:r w:rsidR="00BB2D14" w:rsidRPr="00BB2D14">
        <w:rPr>
          <w:rFonts w:ascii="Brandon Text Regular" w:hAnsi="Brandon Text Regular"/>
          <w:color w:val="003655"/>
          <w:sz w:val="20"/>
          <w:szCs w:val="20"/>
        </w:rPr>
        <w:t>nels@conservationminnesota.org</w:t>
      </w:r>
    </w:p>
    <w:p w14:paraId="29F565E9" w14:textId="1DEF6712" w:rsidR="009F7660" w:rsidRPr="00A70E1A" w:rsidRDefault="00A71048" w:rsidP="00A71048">
      <w:pPr>
        <w:rPr>
          <w:rFonts w:ascii="Brandon Text Regular" w:hAnsi="Brandon Text Regular"/>
          <w:color w:val="003655"/>
          <w:sz w:val="20"/>
          <w:szCs w:val="20"/>
        </w:rPr>
      </w:pPr>
      <w:r w:rsidRPr="00A70E1A">
        <w:rPr>
          <w:rFonts w:ascii="Brandon Text Regular" w:hAnsi="Brandon Text Regular"/>
          <w:color w:val="003655"/>
          <w:sz w:val="20"/>
          <w:szCs w:val="20"/>
        </w:rPr>
        <w:t xml:space="preserve">David </w:t>
      </w:r>
      <w:proofErr w:type="spellStart"/>
      <w:r w:rsidRPr="00A70E1A">
        <w:rPr>
          <w:rFonts w:ascii="Brandon Text Regular" w:hAnsi="Brandon Text Regular"/>
          <w:color w:val="003655"/>
          <w:sz w:val="20"/>
          <w:szCs w:val="20"/>
        </w:rPr>
        <w:t>Pelikan</w:t>
      </w:r>
      <w:proofErr w:type="spellEnd"/>
      <w:r w:rsidRPr="00A70E1A">
        <w:rPr>
          <w:rFonts w:ascii="Brandon Text Regular" w:hAnsi="Brandon Text Regular"/>
          <w:color w:val="003655"/>
          <w:sz w:val="20"/>
          <w:szCs w:val="20"/>
        </w:rPr>
        <w:t>, Policy Associate</w:t>
      </w:r>
      <w:r w:rsidRPr="00A70E1A">
        <w:rPr>
          <w:rFonts w:ascii="Brandon Text Regular" w:hAnsi="Brandon Text Regular"/>
          <w:color w:val="003655"/>
          <w:sz w:val="20"/>
          <w:szCs w:val="20"/>
        </w:rPr>
        <w:tab/>
      </w:r>
      <w:r w:rsidR="00BB2D14">
        <w:rPr>
          <w:rFonts w:ascii="Brandon Text Regular" w:hAnsi="Brandon Text Regular"/>
          <w:color w:val="003655"/>
          <w:sz w:val="20"/>
          <w:szCs w:val="20"/>
        </w:rPr>
        <w:tab/>
      </w:r>
      <w:r w:rsidR="00BB2D14">
        <w:rPr>
          <w:rFonts w:ascii="Brandon Text Regular" w:hAnsi="Brandon Text Regular"/>
          <w:color w:val="003655"/>
          <w:sz w:val="20"/>
          <w:szCs w:val="20"/>
        </w:rPr>
        <w:tab/>
      </w:r>
      <w:r w:rsidRPr="00A70E1A">
        <w:rPr>
          <w:rFonts w:ascii="Brandon Text Regular" w:hAnsi="Brandon Text Regular"/>
          <w:color w:val="003655"/>
          <w:sz w:val="20"/>
          <w:szCs w:val="20"/>
        </w:rPr>
        <w:t xml:space="preserve"> </w:t>
      </w:r>
      <w:r w:rsidRPr="00A70E1A">
        <w:rPr>
          <w:rFonts w:ascii="Brandon Text Regular" w:hAnsi="Brandon Text Regular"/>
          <w:color w:val="003655"/>
          <w:sz w:val="20"/>
          <w:szCs w:val="20"/>
        </w:rPr>
        <w:tab/>
      </w:r>
      <w:r w:rsidR="00BB2D14">
        <w:rPr>
          <w:rFonts w:ascii="Brandon Text Regular" w:hAnsi="Brandon Text Regular"/>
          <w:color w:val="003655"/>
          <w:sz w:val="20"/>
          <w:szCs w:val="20"/>
        </w:rPr>
        <w:tab/>
      </w:r>
      <w:r w:rsidRPr="00A70E1A">
        <w:rPr>
          <w:rFonts w:ascii="Brandon Text Regular" w:hAnsi="Brandon Text Regular"/>
          <w:color w:val="003655"/>
          <w:sz w:val="20"/>
          <w:szCs w:val="20"/>
        </w:rPr>
        <w:t>david@conservationminnesota.org</w:t>
      </w:r>
    </w:p>
    <w:sectPr w:rsidR="009F7660" w:rsidRPr="00A70E1A" w:rsidSect="00A71048">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9849FE" w14:textId="77777777" w:rsidR="00FB2910" w:rsidRDefault="00FB2910" w:rsidP="00544B0C">
      <w:r>
        <w:separator/>
      </w:r>
    </w:p>
  </w:endnote>
  <w:endnote w:type="continuationSeparator" w:id="0">
    <w:p w14:paraId="030E3EE9" w14:textId="77777777" w:rsidR="00FB2910" w:rsidRDefault="00FB2910" w:rsidP="00544B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randon Text Regular">
    <w:panose1 w:val="020B0604020202020204"/>
    <w:charset w:val="4D"/>
    <w:family w:val="swiss"/>
    <w:notTrueType/>
    <w:pitch w:val="variable"/>
    <w:sig w:usb0="A000002F" w:usb1="5000205B"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8A5D4" w14:textId="77777777" w:rsidR="00D25969" w:rsidRDefault="00D259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F74F4" w14:textId="5E0F6A3C" w:rsidR="00544B0C" w:rsidRDefault="00544B0C">
    <w:pPr>
      <w:pStyle w:val="Footer"/>
    </w:pPr>
  </w:p>
  <w:p w14:paraId="5C3691DA" w14:textId="77777777" w:rsidR="00544B0C" w:rsidRPr="00450C0B" w:rsidRDefault="00D25969" w:rsidP="00544B0C">
    <w:pPr>
      <w:pStyle w:val="Footer"/>
      <w:jc w:val="center"/>
      <w:rPr>
        <w:rFonts w:ascii="Brandon Text Regular" w:hAnsi="Brandon Text Regular"/>
        <w:color w:val="003655"/>
        <w:sz w:val="18"/>
        <w:szCs w:val="18"/>
      </w:rPr>
    </w:pPr>
    <w:r w:rsidRPr="00450C0B">
      <w:rPr>
        <w:rFonts w:ascii="Brandon Text Regular" w:hAnsi="Brandon Text Regular"/>
        <w:color w:val="003655"/>
        <w:sz w:val="18"/>
        <w:szCs w:val="18"/>
      </w:rPr>
      <w:t xml:space="preserve">Conservation Minnesota | </w:t>
    </w:r>
    <w:r w:rsidR="00544B0C" w:rsidRPr="00450C0B">
      <w:rPr>
        <w:rFonts w:ascii="Brandon Text Regular" w:hAnsi="Brandon Text Regular"/>
        <w:color w:val="003655"/>
        <w:sz w:val="18"/>
        <w:szCs w:val="18"/>
      </w:rPr>
      <w:t>1101 West River Park</w:t>
    </w:r>
    <w:r w:rsidRPr="00450C0B">
      <w:rPr>
        <w:rFonts w:ascii="Brandon Text Regular" w:hAnsi="Brandon Text Regular"/>
        <w:color w:val="003655"/>
        <w:sz w:val="18"/>
        <w:szCs w:val="18"/>
      </w:rPr>
      <w:t xml:space="preserve">way, Suite 250 </w:t>
    </w:r>
    <w:r w:rsidR="00544B0C" w:rsidRPr="00450C0B">
      <w:rPr>
        <w:rFonts w:ascii="Brandon Text Regular" w:hAnsi="Brandon Text Regular"/>
        <w:color w:val="003655"/>
        <w:sz w:val="18"/>
        <w:szCs w:val="18"/>
      </w:rPr>
      <w:t>| Minneapolis, MN 55415</w:t>
    </w:r>
    <w:r w:rsidR="00450C0B" w:rsidRPr="00450C0B">
      <w:rPr>
        <w:rFonts w:ascii="Brandon Text Regular" w:hAnsi="Brandon Text Regular"/>
        <w:color w:val="003655"/>
        <w:sz w:val="18"/>
        <w:szCs w:val="18"/>
      </w:rPr>
      <w:t xml:space="preserve"> | conservationminnesota.org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7F9B9" w14:textId="77777777" w:rsidR="00D25969" w:rsidRDefault="00D259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433CA3" w14:textId="77777777" w:rsidR="00FB2910" w:rsidRDefault="00FB2910" w:rsidP="00544B0C">
      <w:r>
        <w:separator/>
      </w:r>
    </w:p>
  </w:footnote>
  <w:footnote w:type="continuationSeparator" w:id="0">
    <w:p w14:paraId="5FA1FB24" w14:textId="77777777" w:rsidR="00FB2910" w:rsidRDefault="00FB2910" w:rsidP="00544B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7A577" w14:textId="77777777" w:rsidR="00D25969" w:rsidRDefault="00D259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CAA7A" w14:textId="77777777" w:rsidR="00544B0C" w:rsidRDefault="00544B0C" w:rsidP="00544B0C">
    <w:pPr>
      <w:pStyle w:val="Header"/>
      <w:ind w:left="4680" w:hanging="4680"/>
    </w:pPr>
    <w:r>
      <w:rPr>
        <w:noProof/>
      </w:rPr>
      <w:drawing>
        <wp:inline distT="0" distB="0" distL="0" distR="0" wp14:anchorId="62A33809" wp14:editId="2AA98CAF">
          <wp:extent cx="1826895" cy="547288"/>
          <wp:effectExtent l="0" t="0" r="1905" b="0"/>
          <wp:docPr id="3" name="Picture 3"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drawing&#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013927" cy="603318"/>
                  </a:xfrm>
                  <a:prstGeom prst="rect">
                    <a:avLst/>
                  </a:prstGeom>
                </pic:spPr>
              </pic:pic>
            </a:graphicData>
          </a:graphic>
        </wp:inline>
      </w:drawing>
    </w:r>
  </w:p>
  <w:p w14:paraId="0094D541" w14:textId="77777777" w:rsidR="00544B0C" w:rsidRDefault="00544B0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0D788" w14:textId="77777777" w:rsidR="00D25969" w:rsidRDefault="00D2596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4B7"/>
    <w:rsid w:val="000131A3"/>
    <w:rsid w:val="00021986"/>
    <w:rsid w:val="000272CE"/>
    <w:rsid w:val="00032F14"/>
    <w:rsid w:val="00042DB9"/>
    <w:rsid w:val="000635CB"/>
    <w:rsid w:val="000819B4"/>
    <w:rsid w:val="00083A66"/>
    <w:rsid w:val="0008779A"/>
    <w:rsid w:val="00095682"/>
    <w:rsid w:val="000B4FF1"/>
    <w:rsid w:val="00124A6F"/>
    <w:rsid w:val="00125C11"/>
    <w:rsid w:val="00126EB4"/>
    <w:rsid w:val="00131CCE"/>
    <w:rsid w:val="00183FC0"/>
    <w:rsid w:val="001C7EF4"/>
    <w:rsid w:val="001E676D"/>
    <w:rsid w:val="001E7B45"/>
    <w:rsid w:val="0021326D"/>
    <w:rsid w:val="00234F7B"/>
    <w:rsid w:val="00247EF7"/>
    <w:rsid w:val="002548D2"/>
    <w:rsid w:val="002660B4"/>
    <w:rsid w:val="00272476"/>
    <w:rsid w:val="002A6617"/>
    <w:rsid w:val="002D0842"/>
    <w:rsid w:val="002D1555"/>
    <w:rsid w:val="002D1A29"/>
    <w:rsid w:val="002D4392"/>
    <w:rsid w:val="002E394D"/>
    <w:rsid w:val="00325067"/>
    <w:rsid w:val="00334A2C"/>
    <w:rsid w:val="003355E4"/>
    <w:rsid w:val="0033729C"/>
    <w:rsid w:val="00352CDF"/>
    <w:rsid w:val="00357CB0"/>
    <w:rsid w:val="00361201"/>
    <w:rsid w:val="00380D1A"/>
    <w:rsid w:val="003834EC"/>
    <w:rsid w:val="003C2AFA"/>
    <w:rsid w:val="003E2811"/>
    <w:rsid w:val="003E2CDF"/>
    <w:rsid w:val="003F5FF7"/>
    <w:rsid w:val="00413ADC"/>
    <w:rsid w:val="00450C0B"/>
    <w:rsid w:val="004607A0"/>
    <w:rsid w:val="00470254"/>
    <w:rsid w:val="00480BC1"/>
    <w:rsid w:val="00497E62"/>
    <w:rsid w:val="004D320C"/>
    <w:rsid w:val="004E507F"/>
    <w:rsid w:val="004F5C37"/>
    <w:rsid w:val="00544B0C"/>
    <w:rsid w:val="00562836"/>
    <w:rsid w:val="005718D6"/>
    <w:rsid w:val="00592344"/>
    <w:rsid w:val="005A328B"/>
    <w:rsid w:val="005B3E24"/>
    <w:rsid w:val="005D100E"/>
    <w:rsid w:val="005E1C29"/>
    <w:rsid w:val="0060041A"/>
    <w:rsid w:val="00612BEE"/>
    <w:rsid w:val="0062414E"/>
    <w:rsid w:val="00643FCE"/>
    <w:rsid w:val="00662A39"/>
    <w:rsid w:val="00664E94"/>
    <w:rsid w:val="00671221"/>
    <w:rsid w:val="00672004"/>
    <w:rsid w:val="00675031"/>
    <w:rsid w:val="006827D1"/>
    <w:rsid w:val="006B5453"/>
    <w:rsid w:val="006C098F"/>
    <w:rsid w:val="006D0A6A"/>
    <w:rsid w:val="006E5FD8"/>
    <w:rsid w:val="007022AA"/>
    <w:rsid w:val="007158B4"/>
    <w:rsid w:val="00731F5A"/>
    <w:rsid w:val="00736E54"/>
    <w:rsid w:val="00756CF6"/>
    <w:rsid w:val="0076747B"/>
    <w:rsid w:val="0078381F"/>
    <w:rsid w:val="00785E49"/>
    <w:rsid w:val="007C0E6A"/>
    <w:rsid w:val="007D28E5"/>
    <w:rsid w:val="007F70FF"/>
    <w:rsid w:val="00817788"/>
    <w:rsid w:val="0082094E"/>
    <w:rsid w:val="00822F76"/>
    <w:rsid w:val="00850340"/>
    <w:rsid w:val="00857424"/>
    <w:rsid w:val="008715FC"/>
    <w:rsid w:val="008758D2"/>
    <w:rsid w:val="00883071"/>
    <w:rsid w:val="00887C1A"/>
    <w:rsid w:val="0089235C"/>
    <w:rsid w:val="008A17D2"/>
    <w:rsid w:val="008C36E9"/>
    <w:rsid w:val="008E33F1"/>
    <w:rsid w:val="008F56ED"/>
    <w:rsid w:val="00921664"/>
    <w:rsid w:val="00922B81"/>
    <w:rsid w:val="00940ACC"/>
    <w:rsid w:val="00994739"/>
    <w:rsid w:val="009B7C38"/>
    <w:rsid w:val="009C0ECE"/>
    <w:rsid w:val="009D142E"/>
    <w:rsid w:val="009E79B2"/>
    <w:rsid w:val="009F0664"/>
    <w:rsid w:val="009F5667"/>
    <w:rsid w:val="009F7660"/>
    <w:rsid w:val="00A208B0"/>
    <w:rsid w:val="00A7092F"/>
    <w:rsid w:val="00A70E1A"/>
    <w:rsid w:val="00A71018"/>
    <w:rsid w:val="00A71048"/>
    <w:rsid w:val="00A75BD5"/>
    <w:rsid w:val="00A75DD7"/>
    <w:rsid w:val="00AB630E"/>
    <w:rsid w:val="00AC4E41"/>
    <w:rsid w:val="00AC5F30"/>
    <w:rsid w:val="00AD08C8"/>
    <w:rsid w:val="00AE2754"/>
    <w:rsid w:val="00AF68E1"/>
    <w:rsid w:val="00B04502"/>
    <w:rsid w:val="00B55416"/>
    <w:rsid w:val="00B6585B"/>
    <w:rsid w:val="00B728F9"/>
    <w:rsid w:val="00BA614B"/>
    <w:rsid w:val="00BA75ED"/>
    <w:rsid w:val="00BB2D14"/>
    <w:rsid w:val="00BC5608"/>
    <w:rsid w:val="00BE393B"/>
    <w:rsid w:val="00C0303C"/>
    <w:rsid w:val="00C35A34"/>
    <w:rsid w:val="00C624B7"/>
    <w:rsid w:val="00C63A46"/>
    <w:rsid w:val="00C647AE"/>
    <w:rsid w:val="00C75317"/>
    <w:rsid w:val="00CB2E9B"/>
    <w:rsid w:val="00CC613A"/>
    <w:rsid w:val="00CD7BA8"/>
    <w:rsid w:val="00CE13C6"/>
    <w:rsid w:val="00CE3C25"/>
    <w:rsid w:val="00D1175E"/>
    <w:rsid w:val="00D139FA"/>
    <w:rsid w:val="00D14133"/>
    <w:rsid w:val="00D24CCB"/>
    <w:rsid w:val="00D25969"/>
    <w:rsid w:val="00D52503"/>
    <w:rsid w:val="00D634D0"/>
    <w:rsid w:val="00D7737B"/>
    <w:rsid w:val="00D77525"/>
    <w:rsid w:val="00D87354"/>
    <w:rsid w:val="00D87E01"/>
    <w:rsid w:val="00DB212B"/>
    <w:rsid w:val="00DB3040"/>
    <w:rsid w:val="00DC02B7"/>
    <w:rsid w:val="00DC4A44"/>
    <w:rsid w:val="00DD7D4C"/>
    <w:rsid w:val="00E0307F"/>
    <w:rsid w:val="00E20011"/>
    <w:rsid w:val="00E23473"/>
    <w:rsid w:val="00E2372A"/>
    <w:rsid w:val="00E465D1"/>
    <w:rsid w:val="00E478A0"/>
    <w:rsid w:val="00E62E99"/>
    <w:rsid w:val="00E91513"/>
    <w:rsid w:val="00E97A78"/>
    <w:rsid w:val="00EA43E6"/>
    <w:rsid w:val="00EC6199"/>
    <w:rsid w:val="00F115D5"/>
    <w:rsid w:val="00F1599A"/>
    <w:rsid w:val="00F34F29"/>
    <w:rsid w:val="00F4510C"/>
    <w:rsid w:val="00F73175"/>
    <w:rsid w:val="00F77A9D"/>
    <w:rsid w:val="00F93A03"/>
    <w:rsid w:val="00FA121F"/>
    <w:rsid w:val="00FB06E8"/>
    <w:rsid w:val="00FB2910"/>
    <w:rsid w:val="00FB3507"/>
    <w:rsid w:val="00FC78F8"/>
    <w:rsid w:val="00FD4A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1218F"/>
  <w15:chartTrackingRefBased/>
  <w15:docId w15:val="{1A91926C-1386-144F-9A0A-0DF8AA39E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44B0C"/>
  </w:style>
  <w:style w:type="paragraph" w:styleId="Header">
    <w:name w:val="header"/>
    <w:basedOn w:val="Normal"/>
    <w:link w:val="HeaderChar"/>
    <w:uiPriority w:val="99"/>
    <w:unhideWhenUsed/>
    <w:rsid w:val="00544B0C"/>
    <w:pPr>
      <w:tabs>
        <w:tab w:val="center" w:pos="4680"/>
        <w:tab w:val="right" w:pos="9360"/>
      </w:tabs>
    </w:pPr>
  </w:style>
  <w:style w:type="character" w:customStyle="1" w:styleId="HeaderChar">
    <w:name w:val="Header Char"/>
    <w:basedOn w:val="DefaultParagraphFont"/>
    <w:link w:val="Header"/>
    <w:uiPriority w:val="99"/>
    <w:rsid w:val="00544B0C"/>
  </w:style>
  <w:style w:type="paragraph" w:styleId="Footer">
    <w:name w:val="footer"/>
    <w:basedOn w:val="Normal"/>
    <w:link w:val="FooterChar"/>
    <w:uiPriority w:val="99"/>
    <w:unhideWhenUsed/>
    <w:rsid w:val="00544B0C"/>
    <w:pPr>
      <w:tabs>
        <w:tab w:val="center" w:pos="4680"/>
        <w:tab w:val="right" w:pos="9360"/>
      </w:tabs>
    </w:pPr>
  </w:style>
  <w:style w:type="character" w:customStyle="1" w:styleId="FooterChar">
    <w:name w:val="Footer Char"/>
    <w:basedOn w:val="DefaultParagraphFont"/>
    <w:link w:val="Footer"/>
    <w:uiPriority w:val="99"/>
    <w:rsid w:val="00544B0C"/>
  </w:style>
  <w:style w:type="character" w:customStyle="1" w:styleId="apple-converted-space">
    <w:name w:val="apple-converted-space"/>
    <w:basedOn w:val="DefaultParagraphFont"/>
    <w:rsid w:val="002660B4"/>
  </w:style>
  <w:style w:type="character" w:styleId="Hyperlink">
    <w:name w:val="Hyperlink"/>
    <w:basedOn w:val="DefaultParagraphFont"/>
    <w:uiPriority w:val="99"/>
    <w:unhideWhenUsed/>
    <w:rsid w:val="002660B4"/>
    <w:rPr>
      <w:color w:val="0000FF"/>
      <w:u w:val="single"/>
    </w:rPr>
  </w:style>
  <w:style w:type="character" w:styleId="UnresolvedMention">
    <w:name w:val="Unresolved Mention"/>
    <w:basedOn w:val="DefaultParagraphFont"/>
    <w:uiPriority w:val="99"/>
    <w:semiHidden/>
    <w:unhideWhenUsed/>
    <w:rsid w:val="00125C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0226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119</TotalTime>
  <Pages>2</Pages>
  <Words>998</Words>
  <Characters>5693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David Pelikan</cp:lastModifiedBy>
  <cp:revision>3</cp:revision>
  <dcterms:created xsi:type="dcterms:W3CDTF">2022-05-13T18:31:00Z</dcterms:created>
  <dcterms:modified xsi:type="dcterms:W3CDTF">2022-05-13T21:11:00Z</dcterms:modified>
</cp:coreProperties>
</file>