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857DB2">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857DB2">
        <w:fldChar w:fldCharType="begin"/>
      </w:r>
      <w:r>
        <w:instrText>ADVANCE \u14</w:instrText>
      </w:r>
      <w:r w:rsidR="00857DB2">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4E30E7">
        <w:t>1031</w:t>
      </w:r>
      <w:r>
        <w:tab/>
      </w:r>
      <w:r>
        <w:rPr>
          <w:rFonts w:ascii="Arial" w:hAnsi="Arial"/>
          <w:b/>
          <w:sz w:val="28"/>
        </w:rPr>
        <w:t>DATE:</w:t>
      </w:r>
      <w:r>
        <w:rPr>
          <w:rFonts w:ascii="Arial" w:hAnsi="Arial"/>
          <w:b/>
          <w:sz w:val="28"/>
        </w:rPr>
        <w:tab/>
      </w:r>
      <w:r w:rsidR="004E30E7">
        <w:rPr>
          <w:bCs/>
        </w:rPr>
        <w:t>March 15,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4E30E7">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4E30E7">
        <w:rPr>
          <w:bCs/>
        </w:rPr>
        <w:t>Stensrud</w:t>
      </w:r>
      <w:r w:rsidR="00F33069">
        <w:rPr>
          <w:bCs/>
        </w:rPr>
        <w:t xml:space="preserve">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4E30E7">
        <w:rPr>
          <w:bCs/>
        </w:rPr>
        <w:t>Legislative services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4E30E7">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857DB2">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470CC" w:rsidTr="00C91674">
        <w:tc>
          <w:tcPr>
            <w:tcW w:w="1195" w:type="dxa"/>
            <w:tcMar>
              <w:right w:w="43" w:type="dxa"/>
            </w:tcMar>
          </w:tcPr>
          <w:p w:rsidR="002470CC" w:rsidRDefault="002470CC" w:rsidP="002470CC">
            <w:pPr>
              <w:pStyle w:val="Sectionnumber"/>
              <w:numPr>
                <w:ilvl w:val="0"/>
                <w:numId w:val="14"/>
              </w:numPr>
            </w:pPr>
          </w:p>
        </w:tc>
        <w:tc>
          <w:tcPr>
            <w:tcW w:w="9101" w:type="dxa"/>
          </w:tcPr>
          <w:p w:rsidR="002470CC" w:rsidRPr="00BE4CD5" w:rsidRDefault="002470CC" w:rsidP="00C91674">
            <w:pPr>
              <w:pStyle w:val="Sectionnumber"/>
              <w:numPr>
                <w:ilvl w:val="0"/>
                <w:numId w:val="0"/>
              </w:numPr>
              <w:rPr>
                <w:b w:val="0"/>
                <w:bCs/>
              </w:rPr>
            </w:pPr>
            <w:r>
              <w:rPr>
                <w:bCs/>
              </w:rPr>
              <w:t>Election of officers.</w:t>
            </w:r>
            <w:r>
              <w:rPr>
                <w:b w:val="0"/>
                <w:bCs/>
              </w:rPr>
              <w:t xml:space="preserve"> Strikes a requirement that the House of Representatives elect a postmaster and an assistant postmaster</w:t>
            </w:r>
          </w:p>
        </w:tc>
      </w:tr>
      <w:tr w:rsidR="002470CC" w:rsidRPr="00881B77" w:rsidTr="00C91674">
        <w:tc>
          <w:tcPr>
            <w:tcW w:w="1195" w:type="dxa"/>
            <w:tcMar>
              <w:right w:w="43" w:type="dxa"/>
            </w:tcMar>
          </w:tcPr>
          <w:p w:rsidR="002470CC" w:rsidRPr="002470CC" w:rsidRDefault="002470CC" w:rsidP="002470CC">
            <w:pPr>
              <w:pStyle w:val="Sectionnumber"/>
              <w:numPr>
                <w:ilvl w:val="0"/>
                <w:numId w:val="4"/>
              </w:numPr>
            </w:pPr>
          </w:p>
        </w:tc>
        <w:tc>
          <w:tcPr>
            <w:tcW w:w="9101" w:type="dxa"/>
          </w:tcPr>
          <w:p w:rsidR="002470CC" w:rsidRPr="00881B77" w:rsidRDefault="002470CC" w:rsidP="00C91674">
            <w:pPr>
              <w:pStyle w:val="Sectionnumber"/>
              <w:numPr>
                <w:ilvl w:val="0"/>
                <w:numId w:val="0"/>
              </w:numPr>
              <w:rPr>
                <w:b w:val="0"/>
                <w:bCs/>
              </w:rPr>
            </w:pPr>
            <w:r w:rsidRPr="002470CC">
              <w:rPr>
                <w:bCs/>
              </w:rPr>
              <w:t>Joint administrative services.</w:t>
            </w:r>
            <w:r w:rsidRPr="00881B77">
              <w:rPr>
                <w:b w:val="0"/>
                <w:bCs/>
              </w:rPr>
              <w:t xml:space="preserve"> Requires the Legislative Coordinating Commission to provide or arrange for provision of the following services to both the House and the Senate: printing and duplicating, postmaster and mail functions, television and other public information, and provision of supplies. Provides that the House and Senate may not hire separate employees to perform these services.</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0E7" w:rsidRDefault="004E30E7">
      <w:pPr>
        <w:spacing w:after="0"/>
      </w:pPr>
      <w:r>
        <w:separator/>
      </w:r>
    </w:p>
  </w:endnote>
  <w:endnote w:type="continuationSeparator" w:id="0">
    <w:p w:rsidR="004E30E7" w:rsidRDefault="004E30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857DB2">
    <w:pPr>
      <w:pStyle w:val="Header"/>
      <w:spacing w:line="240" w:lineRule="exact"/>
      <w:rPr>
        <w:noProof/>
      </w:rPr>
    </w:pPr>
    <w:r>
      <w:rPr>
        <w:noProof/>
      </w:rPr>
      <w:pict>
        <v:line id="_x0000_s2051" style="position:absolute;z-index:251657216" from="-22.95pt,14.75pt" to="517.05pt,14.75pt" strokeweight="1.5pt"/>
      </w:pict>
    </w:r>
  </w:p>
  <w:p w:rsidR="002B114A" w:rsidRDefault="00857DB2">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rPr>
        <w:sz w:val="18"/>
      </w:rPr>
    </w:pPr>
    <w:r>
      <w:rPr>
        <w:rFonts w:ascii="Arial" w:hAnsi="Arial"/>
      </w:rPr>
      <w:tab/>
    </w:r>
    <w:r w:rsidR="00857DB2">
      <w:rPr>
        <w:sz w:val="18"/>
      </w:rPr>
      <w:fldChar w:fldCharType="begin"/>
    </w:r>
    <w:r>
      <w:rPr>
        <w:sz w:val="18"/>
      </w:rPr>
      <w:instrText xml:space="preserve"> FILENAME \p </w:instrText>
    </w:r>
    <w:r w:rsidR="00857DB2">
      <w:rPr>
        <w:sz w:val="18"/>
      </w:rPr>
      <w:fldChar w:fldCharType="separate"/>
    </w:r>
    <w:r w:rsidR="00B96C15">
      <w:rPr>
        <w:noProof/>
        <w:sz w:val="18"/>
      </w:rPr>
      <w:t>G:\Summaries\2011\1031 Stensrud.ms.docx</w:t>
    </w:r>
    <w:r w:rsidR="00857DB2">
      <w:rPr>
        <w:sz w:val="18"/>
      </w:rPr>
      <w:fldChar w:fldCharType="end"/>
    </w:r>
    <w:r>
      <w:rPr>
        <w:sz w:val="18"/>
      </w:rPr>
      <w:t xml:space="preserve">  Last printed </w:t>
    </w:r>
    <w:r w:rsidR="00857DB2">
      <w:rPr>
        <w:sz w:val="18"/>
      </w:rPr>
      <w:fldChar w:fldCharType="begin"/>
    </w:r>
    <w:r>
      <w:rPr>
        <w:sz w:val="18"/>
      </w:rPr>
      <w:instrText xml:space="preserve"> PRINTDATE </w:instrText>
    </w:r>
    <w:r w:rsidR="00857DB2">
      <w:rPr>
        <w:sz w:val="18"/>
      </w:rPr>
      <w:fldChar w:fldCharType="separate"/>
    </w:r>
    <w:r w:rsidR="00B96C15">
      <w:rPr>
        <w:noProof/>
        <w:sz w:val="18"/>
      </w:rPr>
      <w:t>3/15/2011 2:37:00 PM</w:t>
    </w:r>
    <w:r w:rsidR="00857DB2">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857DB2">
    <w:pPr>
      <w:pStyle w:val="Header"/>
      <w:spacing w:line="240" w:lineRule="exact"/>
      <w:rPr>
        <w:noProof/>
      </w:rPr>
    </w:pPr>
    <w:r>
      <w:rPr>
        <w:noProof/>
      </w:rPr>
      <w:pict>
        <v:line id="_x0000_s2050" style="position:absolute;z-index:251656192" from="-22.95pt,14.75pt" to="517.05pt,14.75pt" strokeweight="1.5pt"/>
      </w:pict>
    </w:r>
  </w:p>
  <w:p w:rsidR="002B114A" w:rsidRDefault="00857DB2">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857DB2">
      <w:rPr>
        <w:snapToGrid w:val="0"/>
        <w:sz w:val="18"/>
      </w:rPr>
      <w:fldChar w:fldCharType="begin"/>
    </w:r>
    <w:r>
      <w:rPr>
        <w:snapToGrid w:val="0"/>
        <w:sz w:val="18"/>
      </w:rPr>
      <w:instrText xml:space="preserve"> FILENAME \p </w:instrText>
    </w:r>
    <w:r w:rsidR="00857DB2">
      <w:rPr>
        <w:snapToGrid w:val="0"/>
        <w:sz w:val="18"/>
      </w:rPr>
      <w:fldChar w:fldCharType="separate"/>
    </w:r>
    <w:r w:rsidR="00B96C15">
      <w:rPr>
        <w:noProof/>
        <w:snapToGrid w:val="0"/>
        <w:sz w:val="18"/>
      </w:rPr>
      <w:t>G:\Summaries\2011\1031 Stensrud.ms.docx</w:t>
    </w:r>
    <w:r w:rsidR="00857DB2">
      <w:rPr>
        <w:snapToGrid w:val="0"/>
        <w:sz w:val="18"/>
      </w:rPr>
      <w:fldChar w:fldCharType="end"/>
    </w:r>
    <w:r>
      <w:rPr>
        <w:snapToGrid w:val="0"/>
        <w:sz w:val="18"/>
      </w:rPr>
      <w:t xml:space="preserve">  Last printed </w:t>
    </w:r>
    <w:r w:rsidR="00857DB2">
      <w:rPr>
        <w:snapToGrid w:val="0"/>
        <w:sz w:val="18"/>
      </w:rPr>
      <w:fldChar w:fldCharType="begin"/>
    </w:r>
    <w:r>
      <w:rPr>
        <w:snapToGrid w:val="0"/>
        <w:sz w:val="18"/>
      </w:rPr>
      <w:instrText xml:space="preserve"> PRINTDATE </w:instrText>
    </w:r>
    <w:r w:rsidR="00857DB2">
      <w:rPr>
        <w:snapToGrid w:val="0"/>
        <w:sz w:val="18"/>
      </w:rPr>
      <w:fldChar w:fldCharType="separate"/>
    </w:r>
    <w:r w:rsidR="00B96C15">
      <w:rPr>
        <w:noProof/>
        <w:snapToGrid w:val="0"/>
        <w:sz w:val="18"/>
      </w:rPr>
      <w:t>3/15/2011 2:37:00 PM</w:t>
    </w:r>
    <w:r w:rsidR="00857DB2">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0E7" w:rsidRDefault="004E30E7">
      <w:pPr>
        <w:spacing w:after="0"/>
      </w:pPr>
      <w:r>
        <w:separator/>
      </w:r>
    </w:p>
  </w:footnote>
  <w:footnote w:type="continuationSeparator" w:id="0">
    <w:p w:rsidR="004E30E7" w:rsidRDefault="004E30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2B114A">
    <w:pPr>
      <w:pStyle w:val="Header"/>
      <w:rPr>
        <w:rStyle w:val="PageNumber"/>
      </w:rPr>
    </w:pPr>
    <w:r>
      <w:rPr>
        <w:rStyle w:val="PageNumber"/>
      </w:rPr>
      <w:t>H.F.</w:t>
    </w:r>
    <w:r>
      <w:rPr>
        <w:rStyle w:val="PageNumber"/>
      </w:rPr>
      <w:tab/>
    </w:r>
    <w:r>
      <w:rPr>
        <w:rStyle w:val="PageNumber"/>
      </w:rPr>
      <w:tab/>
      <w:t>Date</w:t>
    </w:r>
  </w:p>
  <w:p w:rsidR="002B114A" w:rsidRDefault="002B114A">
    <w:pPr>
      <w:pStyle w:val="Header"/>
      <w:rPr>
        <w:rStyle w:val="PageNumber"/>
      </w:rPr>
    </w:pPr>
    <w:r>
      <w:rPr>
        <w:rStyle w:val="PageNumber"/>
      </w:rPr>
      <w:t>Version:</w:t>
    </w:r>
    <w:r>
      <w:rPr>
        <w:rStyle w:val="PageNumber"/>
      </w:rPr>
      <w:tab/>
    </w:r>
    <w:r>
      <w:rPr>
        <w:rStyle w:val="PageNumber"/>
      </w:rPr>
      <w:tab/>
      <w:t xml:space="preserve">Page </w:t>
    </w:r>
    <w:r w:rsidR="00857DB2">
      <w:rPr>
        <w:rStyle w:val="PageNumber"/>
      </w:rPr>
      <w:fldChar w:fldCharType="begin"/>
    </w:r>
    <w:r>
      <w:rPr>
        <w:rStyle w:val="PageNumber"/>
      </w:rPr>
      <w:instrText xml:space="preserve"> PAGE  \* MERGEFORMAT </w:instrText>
    </w:r>
    <w:r w:rsidR="00857DB2">
      <w:rPr>
        <w:rStyle w:val="PageNumber"/>
      </w:rPr>
      <w:fldChar w:fldCharType="separate"/>
    </w:r>
    <w:r w:rsidR="008345F2">
      <w:rPr>
        <w:rStyle w:val="PageNumber"/>
        <w:noProof/>
      </w:rPr>
      <w:t>2</w:t>
    </w:r>
    <w:r w:rsidR="00857DB2">
      <w:rPr>
        <w:rStyle w:val="PageNumber"/>
      </w:rPr>
      <w:fldChar w:fldCharType="end"/>
    </w:r>
  </w:p>
  <w:p w:rsidR="002B114A" w:rsidRDefault="002B114A">
    <w:pPr>
      <w:pStyle w:val="Header"/>
      <w:rPr>
        <w:rStyle w:val="PageNumber"/>
      </w:rPr>
    </w:pPr>
  </w:p>
  <w:p w:rsidR="002B114A" w:rsidRDefault="002B114A">
    <w:pPr>
      <w:pStyle w:val="Header"/>
      <w:spacing w:after="120"/>
      <w:rPr>
        <w:rStyle w:val="PageNumber"/>
        <w:b/>
        <w:sz w:val="24"/>
        <w:u w:val="single"/>
      </w:rPr>
    </w:pPr>
    <w:r>
      <w:rPr>
        <w:rStyle w:val="PageNumbe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2470CC"/>
    <w:rsid w:val="00027B05"/>
    <w:rsid w:val="002470CC"/>
    <w:rsid w:val="00266735"/>
    <w:rsid w:val="002B114A"/>
    <w:rsid w:val="00405797"/>
    <w:rsid w:val="004E30E7"/>
    <w:rsid w:val="0052570C"/>
    <w:rsid w:val="005E4BEA"/>
    <w:rsid w:val="008345F2"/>
    <w:rsid w:val="00857DB2"/>
    <w:rsid w:val="009D4386"/>
    <w:rsid w:val="00A8513B"/>
    <w:rsid w:val="00AB78BA"/>
    <w:rsid w:val="00AD2C6C"/>
    <w:rsid w:val="00B96C15"/>
    <w:rsid w:val="00D212B2"/>
    <w:rsid w:val="00D95A7D"/>
    <w:rsid w:val="00F33069"/>
    <w:rsid w:val="00F4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1</Pages>
  <Words>137</Words>
  <Characters>899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2011-03-15T19:37:00Z</cp:lastPrinted>
  <dcterms:created xsi:type="dcterms:W3CDTF">2011-03-16T18:07:00Z</dcterms:created>
  <dcterms:modified xsi:type="dcterms:W3CDTF">2011-03-16T18:07:00Z</dcterms:modified>
</cp:coreProperties>
</file>