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14A" w:rsidRDefault="00B85ED8">
      <w:pPr>
        <w:pStyle w:val="BSmasthead"/>
      </w:pPr>
      <w:r>
        <w:rPr>
          <w:noProof/>
        </w:rPr>
        <w:pict>
          <v:line id="_x0000_s1038" style="position:absolute;z-index:251663872" from="329.05pt,21.6pt" to="522pt,21.6pt" o:allowincell="f"/>
        </w:pict>
      </w:r>
      <w:r>
        <w:rPr>
          <w:noProof/>
        </w:rPr>
        <w:pict>
          <v:rect id="_x0000_s1026" style="position:absolute;margin-left:36pt;margin-top:57.6pt;width:46.8pt;height:.95pt;z-index:-251664896;mso-position-horizontal-relative:page;mso-position-vertical-relative:page" o:allowincell="f" fillcolor="black" stroked="f" strokeweight="0">
            <v:fill color2="black"/>
            <w10:wrap anchorx="page" anchory="page"/>
            <w10:anchorlock/>
          </v:rect>
        </w:pict>
      </w:r>
      <w:r>
        <w:rPr>
          <w:noProof/>
        </w:rPr>
        <w:pict>
          <v:rect id="_x0000_s1027" style="position:absolute;margin-left:39.6pt;margin-top:61.2pt;width:43.2pt;height:2.5pt;z-index:-251663872;mso-position-horizontal-relative:page;mso-position-vertical-relative:page" o:allowincell="f" fillcolor="black" stroked="f" strokeweight="0">
            <v:fill color2="black"/>
            <w10:wrap anchorx="page" anchory="page"/>
            <w10:anchorlock/>
          </v:rect>
        </w:pict>
      </w:r>
      <w:r w:rsidR="002B114A">
        <w:t xml:space="preserve">  </w:t>
      </w:r>
      <w:r w:rsidR="002B114A">
        <w:tab/>
        <w:t xml:space="preserve">HOUSE RESEARCH </w:t>
      </w:r>
      <w:r>
        <w:fldChar w:fldCharType="begin"/>
      </w:r>
      <w:r w:rsidR="002B114A">
        <w:instrText>ADVANCE \u12</w:instrText>
      </w:r>
      <w:r>
        <w:fldChar w:fldCharType="end"/>
      </w:r>
      <w:r>
        <w:rPr>
          <w:noProof/>
        </w:rPr>
        <w:pict>
          <v:rect id="_x0000_s1028" style="position:absolute;margin-left:383.55pt;margin-top:61.2pt;width:189.35pt;height:2.5pt;z-index:-251662848;mso-position-horizontal-relative:page;mso-position-vertical-relative:page" o:allowincell="f" fillcolor="black" stroked="f" strokeweight="0">
            <v:fill color2="black"/>
            <w10:wrap anchorx="page" anchory="page"/>
            <w10:anchorlock/>
          </v:rect>
        </w:pict>
      </w:r>
      <w:r>
        <w:rPr>
          <w:noProof/>
        </w:rPr>
        <w:pict>
          <v:rect id="_x0000_s1029" style="position:absolute;margin-left:36pt;margin-top:57.6pt;width:.95pt;height:54pt;z-index:-251661824;mso-position-horizontal-relative:page;mso-position-vertical-relative:page" o:allowincell="f" fillcolor="black" stroked="f" strokeweight="0">
            <v:fill color2="black"/>
            <w10:wrap anchorx="page" anchory="page"/>
            <w10:anchorlock/>
          </v:rect>
        </w:pict>
      </w:r>
      <w:r>
        <w:rPr>
          <w:noProof/>
        </w:rPr>
        <w:pict>
          <v:rect id="_x0000_s1030" style="position:absolute;margin-left:39.6pt;margin-top:61.2pt;width:2.5pt;height:46.8pt;z-index:-251660800;mso-position-horizontal-relative:page;mso-position-vertical-relative:page" o:allowincell="f" fillcolor="black" stroked="f" strokeweight="0">
            <v:fill color2="black"/>
            <w10:wrap anchorx="page" anchory="page"/>
            <w10:anchorlock/>
          </v:rect>
        </w:pict>
      </w:r>
      <w:r>
        <w:rPr>
          <w:noProof/>
        </w:rPr>
        <w:pict>
          <v:rect id="_x0000_s1031" style="position:absolute;margin-left:8in;margin-top:57.6pt;width:.95pt;height:54pt;z-index:-251659776;mso-position-horizontal-relative:page;mso-position-vertical-relative:page" o:allowincell="f" fillcolor="black" stroked="f" strokeweight="0">
            <v:fill color2="black"/>
            <w10:wrap anchorx="page" anchory="page"/>
            <w10:anchorlock/>
          </v:rect>
        </w:pict>
      </w:r>
      <w:r>
        <w:rPr>
          <w:noProof/>
        </w:rPr>
        <w:pict>
          <v:rect id="_x0000_s1032" style="position:absolute;margin-left:570.95pt;margin-top:61.2pt;width:2.5pt;height:46.8pt;z-index:-251658752;mso-position-horizontal-relative:page;mso-position-vertical-relative:page" o:allowincell="f" fillcolor="black" stroked="f" strokeweight="0">
            <v:fill color2="black"/>
            <w10:wrap anchorx="page" anchory="page"/>
            <w10:anchorlock/>
          </v:rect>
        </w:pict>
      </w:r>
      <w:r>
        <w:rPr>
          <w:noProof/>
        </w:rPr>
        <w:pict>
          <v:rect id="_x0000_s1033" style="position:absolute;margin-left:36pt;margin-top:111.6pt;width:4in;height:.95pt;z-index:-251657728;mso-position-horizontal-relative:page;mso-position-vertical-relative:page" o:allowincell="f" fillcolor="black" stroked="f" strokeweight="0">
            <v:fill color2="black"/>
            <w10:wrap anchorx="page" anchory="page"/>
            <w10:anchorlock/>
          </v:rect>
        </w:pict>
      </w:r>
      <w:r>
        <w:rPr>
          <w:noProof/>
        </w:rPr>
        <w:pict>
          <v:rect id="_x0000_s1034" style="position:absolute;margin-left:39.6pt;margin-top:106.55pt;width:284.4pt;height:2.5pt;z-index:-251656704;mso-position-horizontal-relative:page;mso-position-vertical-relative:page" o:allowincell="f" fillcolor="black" stroked="f" strokeweight="0">
            <v:fill color2="black"/>
            <w10:wrap anchorx="page" anchory="page"/>
            <w10:anchorlock/>
          </v:rect>
        </w:pict>
      </w:r>
      <w:r>
        <w:rPr>
          <w:noProof/>
        </w:rPr>
        <w:pict>
          <v:rect id="_x0000_s1035" style="position:absolute;margin-left:529.2pt;margin-top:111.6pt;width:47.5pt;height:.95pt;z-index:-251655680;mso-position-horizontal-relative:page;mso-position-vertical-relative:page" o:allowincell="f" fillcolor="black" stroked="f" strokeweight="0">
            <v:fill color2="black"/>
            <w10:wrap anchorx="page" anchory="page"/>
            <w10:anchorlock/>
          </v:rect>
        </w:pict>
      </w:r>
      <w:r>
        <w:rPr>
          <w:noProof/>
        </w:rPr>
        <w:pict>
          <v:rect id="_x0000_s1036" style="position:absolute;margin-left:529.2pt;margin-top:106.55pt;width:43.9pt;height:2.5pt;z-index:-251654656;mso-position-horizontal-relative:page;mso-position-vertical-relative:page" o:allowincell="f" fillcolor="black" stroked="f" strokeweight="0">
            <v:fill color2="black"/>
            <w10:wrap anchorx="page" anchory="page"/>
            <w10:anchorlock/>
          </v:rect>
        </w:pict>
      </w:r>
    </w:p>
    <w:p w:rsidR="002B114A" w:rsidRDefault="002B114A">
      <w:pPr>
        <w:pStyle w:val="BSmasthead"/>
        <w:tabs>
          <w:tab w:val="left" w:pos="5670"/>
        </w:tabs>
      </w:pPr>
      <w:r>
        <w:tab/>
      </w:r>
      <w:r>
        <w:tab/>
      </w:r>
      <w:r>
        <w:tab/>
      </w:r>
      <w:r w:rsidR="00B85ED8">
        <w:fldChar w:fldCharType="begin"/>
      </w:r>
      <w:r>
        <w:instrText>ADVANCE \u14</w:instrText>
      </w:r>
      <w:r w:rsidR="00B85ED8">
        <w:fldChar w:fldCharType="end"/>
      </w:r>
      <w:r>
        <w:tab/>
        <w:t>Bill Summary</w:t>
      </w:r>
    </w:p>
    <w:p w:rsidR="002B114A" w:rsidRDefault="002B114A">
      <w:pPr>
        <w:tabs>
          <w:tab w:val="left" w:pos="-360"/>
          <w:tab w:val="left" w:pos="0"/>
          <w:tab w:val="right" w:pos="1980"/>
          <w:tab w:val="left" w:pos="2250"/>
          <w:tab w:val="right" w:pos="6840"/>
          <w:tab w:val="left" w:pos="7200"/>
          <w:tab w:val="left" w:pos="10800"/>
        </w:tabs>
        <w:spacing w:after="0"/>
        <w:ind w:left="7200" w:hanging="7200"/>
        <w:rPr>
          <w:bCs/>
        </w:rPr>
      </w:pPr>
      <w:r>
        <w:rPr>
          <w:rFonts w:ascii="Arial" w:hAnsi="Arial"/>
          <w:b/>
          <w:sz w:val="28"/>
        </w:rPr>
        <w:t>FILE NUMBER:</w:t>
      </w:r>
      <w:r>
        <w:tab/>
        <w:t>H.</w:t>
      </w:r>
      <w:r w:rsidR="00DE54A0">
        <w:t xml:space="preserve"> </w:t>
      </w:r>
      <w:r>
        <w:t xml:space="preserve">F. </w:t>
      </w:r>
      <w:r w:rsidR="00F522A8">
        <w:t>1579</w:t>
      </w:r>
      <w:r>
        <w:tab/>
      </w:r>
      <w:r>
        <w:rPr>
          <w:rFonts w:ascii="Arial" w:hAnsi="Arial"/>
          <w:b/>
          <w:sz w:val="28"/>
        </w:rPr>
        <w:t>DATE:</w:t>
      </w:r>
      <w:r>
        <w:rPr>
          <w:rFonts w:ascii="Arial" w:hAnsi="Arial"/>
          <w:b/>
          <w:sz w:val="28"/>
        </w:rPr>
        <w:tab/>
      </w:r>
      <w:r w:rsidR="00D83C63">
        <w:rPr>
          <w:bCs/>
        </w:rPr>
        <w:t>April 2</w:t>
      </w:r>
      <w:r w:rsidR="00DE54A0">
        <w:rPr>
          <w:bCs/>
        </w:rPr>
        <w:t>7</w:t>
      </w:r>
      <w:r w:rsidR="00D83C63">
        <w:rPr>
          <w:bCs/>
        </w:rPr>
        <w:t>, 2011</w:t>
      </w:r>
    </w:p>
    <w:p w:rsidR="002B114A" w:rsidRDefault="002B114A">
      <w:pPr>
        <w:tabs>
          <w:tab w:val="left" w:pos="-360"/>
          <w:tab w:val="left" w:pos="0"/>
          <w:tab w:val="right" w:pos="1980"/>
          <w:tab w:val="left" w:pos="2250"/>
          <w:tab w:val="right" w:pos="6840"/>
          <w:tab w:val="left" w:pos="7200"/>
          <w:tab w:val="left" w:pos="10800"/>
        </w:tabs>
        <w:ind w:left="2250" w:hanging="2250"/>
      </w:pPr>
      <w:r>
        <w:rPr>
          <w:rFonts w:ascii="Arial" w:hAnsi="Arial"/>
          <w:b/>
        </w:rPr>
        <w:tab/>
        <w:t>Version:</w:t>
      </w:r>
      <w:r>
        <w:rPr>
          <w:rFonts w:ascii="Arial" w:hAnsi="Arial"/>
          <w:b/>
        </w:rPr>
        <w:tab/>
      </w:r>
      <w:r w:rsidR="00DE54A0">
        <w:rPr>
          <w:bCs/>
        </w:rPr>
        <w:t>First engrossment</w:t>
      </w:r>
    </w:p>
    <w:p w:rsidR="002B114A" w:rsidRDefault="002B114A">
      <w:pPr>
        <w:tabs>
          <w:tab w:val="left" w:pos="-360"/>
          <w:tab w:val="left" w:pos="0"/>
          <w:tab w:val="right" w:pos="1980"/>
          <w:tab w:val="left" w:pos="2250"/>
          <w:tab w:val="right" w:pos="6840"/>
          <w:tab w:val="left" w:pos="7200"/>
          <w:tab w:val="left" w:pos="10800"/>
        </w:tabs>
        <w:spacing w:after="0"/>
        <w:ind w:left="7200" w:hanging="4954"/>
      </w:pPr>
      <w:r>
        <w:rPr>
          <w:rFonts w:ascii="Arial" w:hAnsi="Arial"/>
          <w:b/>
        </w:rPr>
        <w:tab/>
      </w:r>
      <w:r>
        <w:rPr>
          <w:rFonts w:ascii="Arial" w:hAnsi="Arial"/>
          <w:b/>
        </w:rPr>
        <w:tab/>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rPr>
          <w:rFonts w:ascii="Arial" w:hAnsi="Arial"/>
          <w:b/>
        </w:rPr>
        <w:tab/>
        <w:t>Authors:</w:t>
      </w:r>
      <w:r>
        <w:tab/>
      </w:r>
      <w:r w:rsidR="00D83C63">
        <w:rPr>
          <w:bCs/>
        </w:rPr>
        <w:t>McFarlane and Marquart</w:t>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tab/>
      </w:r>
      <w:r>
        <w:rPr>
          <w:rFonts w:ascii="Arial" w:hAnsi="Arial"/>
          <w:b/>
        </w:rPr>
        <w:t>Subject:</w:t>
      </w:r>
      <w:r>
        <w:rPr>
          <w:rFonts w:ascii="Arial" w:hAnsi="Arial"/>
          <w:b/>
        </w:rPr>
        <w:tab/>
      </w:r>
      <w:r w:rsidR="00D83C63">
        <w:rPr>
          <w:bCs/>
        </w:rPr>
        <w:t>Counties, general welfare authority, MAGIC Act</w:t>
      </w:r>
      <w:r w:rsidR="001D4AB2">
        <w:rPr>
          <w:bCs/>
        </w:rPr>
        <w:t>; Northstar Council</w:t>
      </w:r>
    </w:p>
    <w:p w:rsidR="000D6BE7" w:rsidRDefault="002B114A" w:rsidP="009117CE">
      <w:pPr>
        <w:tabs>
          <w:tab w:val="left" w:pos="-360"/>
          <w:tab w:val="left" w:pos="0"/>
          <w:tab w:val="right" w:pos="1980"/>
          <w:tab w:val="left" w:pos="2250"/>
          <w:tab w:val="left" w:pos="3789"/>
        </w:tabs>
        <w:spacing w:after="0"/>
        <w:ind w:left="2246" w:hanging="2246"/>
        <w:rPr>
          <w:sz w:val="22"/>
        </w:rPr>
      </w:pPr>
      <w:r>
        <w:rPr>
          <w:rFonts w:ascii="Arial" w:hAnsi="Arial"/>
          <w:b/>
        </w:rPr>
        <w:tab/>
      </w:r>
      <w:r>
        <w:rPr>
          <w:rFonts w:ascii="Arial" w:hAnsi="Arial"/>
          <w:b/>
          <w:sz w:val="22"/>
        </w:rPr>
        <w:t>Analyst:</w:t>
      </w:r>
      <w:r>
        <w:rPr>
          <w:sz w:val="22"/>
        </w:rPr>
        <w:tab/>
      </w:r>
      <w:r w:rsidR="00B64286">
        <w:rPr>
          <w:sz w:val="22"/>
        </w:rPr>
        <w:t>Deborah A. Dyson</w:t>
      </w:r>
    </w:p>
    <w:p w:rsidR="000D6BE7" w:rsidRDefault="000D6BE7" w:rsidP="000D6BE7">
      <w:pPr>
        <w:tabs>
          <w:tab w:val="left" w:pos="-360"/>
          <w:tab w:val="left" w:pos="0"/>
          <w:tab w:val="right" w:pos="1980"/>
          <w:tab w:val="left" w:pos="2250"/>
          <w:tab w:val="left" w:pos="3789"/>
        </w:tabs>
        <w:ind w:left="2250" w:hanging="2250"/>
        <w:rPr>
          <w:sz w:val="22"/>
        </w:rPr>
      </w:pPr>
      <w:r>
        <w:rPr>
          <w:rFonts w:ascii="Arial" w:hAnsi="Arial"/>
          <w:b/>
          <w:sz w:val="22"/>
        </w:rPr>
        <w:tab/>
      </w:r>
      <w:r>
        <w:rPr>
          <w:rFonts w:ascii="Arial" w:hAnsi="Arial"/>
          <w:b/>
          <w:sz w:val="22"/>
        </w:rPr>
        <w:tab/>
      </w:r>
      <w:r>
        <w:rPr>
          <w:sz w:val="22"/>
        </w:rPr>
        <w:t>Mark Shepard</w:t>
      </w:r>
    </w:p>
    <w:p w:rsidR="002B114A" w:rsidRDefault="002B114A">
      <w:pPr>
        <w:tabs>
          <w:tab w:val="left" w:pos="-360"/>
          <w:tab w:val="left" w:pos="0"/>
          <w:tab w:val="right" w:pos="1980"/>
          <w:tab w:val="left" w:pos="2250"/>
          <w:tab w:val="right" w:pos="6840"/>
          <w:tab w:val="left" w:pos="7200"/>
          <w:tab w:val="left" w:pos="10800"/>
        </w:tabs>
      </w:pPr>
    </w:p>
    <w:p w:rsidR="002B114A" w:rsidRDefault="002B114A">
      <w:pPr>
        <w:tabs>
          <w:tab w:val="left" w:pos="-360"/>
          <w:tab w:val="left" w:pos="0"/>
          <w:tab w:val="left" w:pos="360"/>
          <w:tab w:val="left" w:pos="2250"/>
          <w:tab w:val="left" w:pos="6390"/>
          <w:tab w:val="left" w:pos="6840"/>
          <w:tab w:val="left" w:pos="7920"/>
        </w:tabs>
        <w:spacing w:after="240"/>
        <w:ind w:left="360" w:right="360"/>
      </w:pPr>
      <w:r>
        <w:rPr>
          <w:sz w:val="22"/>
        </w:rPr>
        <w:t>This publication can be made available in alternative formats upon request.  Please call 651-296-6753 (voice); or the Minnesota State Relay Service at 1-800-627-3529 (TTY) for assistance.  Summaries are also available on our website at: www.house.mn/hrd/hrd.htm.</w:t>
      </w:r>
    </w:p>
    <w:p w:rsidR="002B114A" w:rsidRDefault="00B85ED8">
      <w:pPr>
        <w:tabs>
          <w:tab w:val="left" w:pos="-360"/>
          <w:tab w:val="left" w:pos="0"/>
          <w:tab w:val="left" w:pos="360"/>
          <w:tab w:val="left" w:pos="2250"/>
          <w:tab w:val="left" w:pos="6390"/>
          <w:tab w:val="left" w:pos="6840"/>
          <w:tab w:val="left" w:pos="7920"/>
          <w:tab w:val="left" w:pos="10800"/>
        </w:tabs>
        <w:spacing w:line="43" w:lineRule="exact"/>
      </w:pPr>
      <w:r>
        <w:rPr>
          <w:noProof/>
        </w:rPr>
        <w:pict>
          <v:rect id="_x0000_s1037" style="position:absolute;margin-left:36pt;margin-top:0;width:540pt;height:2.15pt;z-index:-251653632;mso-position-horizontal-relative:page" o:allowincell="f" fillcolor="black" stroked="f" strokeweight="0">
            <v:fill color2="black"/>
            <w10:wrap anchorx="page"/>
            <w10:anchorlock/>
          </v:rect>
        </w:pict>
      </w:r>
    </w:p>
    <w:p w:rsidR="002B114A" w:rsidRDefault="002B114A" w:rsidP="008345F2">
      <w:pPr>
        <w:tabs>
          <w:tab w:val="left" w:pos="-360"/>
          <w:tab w:val="left" w:pos="0"/>
          <w:tab w:val="left" w:pos="1080"/>
        </w:tabs>
        <w:jc w:val="center"/>
      </w:pPr>
    </w:p>
    <w:p w:rsidR="002B114A" w:rsidRDefault="002B114A">
      <w:pPr>
        <w:pStyle w:val="Heading4"/>
      </w:pPr>
      <w:r>
        <w:t>Overview</w:t>
      </w:r>
    </w:p>
    <w:p w:rsidR="00D83C63" w:rsidRDefault="00D83C63" w:rsidP="00D83C63">
      <w:pPr>
        <w:tabs>
          <w:tab w:val="left" w:pos="-360"/>
          <w:tab w:val="left" w:pos="0"/>
          <w:tab w:val="left" w:pos="1080"/>
        </w:tabs>
        <w:spacing w:before="100" w:beforeAutospacing="1" w:after="100" w:afterAutospacing="1"/>
        <w:ind w:left="1080" w:right="1080"/>
      </w:pPr>
      <w:r>
        <w:t>Article 1 gives counties authority to act to adopt ordinances, resolutions, and regulations relating to their property, affairs and operations and to provide for the general health, safety and welfare of counties. A county cannot act in conflict or inconsistent with the powers and duties of other political subdivisions within the county.</w:t>
      </w:r>
    </w:p>
    <w:p w:rsidR="002B114A" w:rsidRDefault="00D83C63" w:rsidP="00D83C63">
      <w:pPr>
        <w:tabs>
          <w:tab w:val="left" w:pos="-360"/>
          <w:tab w:val="left" w:pos="0"/>
          <w:tab w:val="left" w:pos="1080"/>
        </w:tabs>
        <w:spacing w:before="100" w:beforeAutospacing="1" w:after="100" w:afterAutospacing="1"/>
        <w:ind w:left="1080" w:right="1080"/>
      </w:pPr>
      <w:r>
        <w:t>Article 2 is the Minnesota Accountable Government Innovation and Collaboration (MAGIC) Act. It establishes a pilot program in which counties may apply to develop and test alternative models for service delivery that focus on performance measures and outcomes rather than processes for delivering the services.</w:t>
      </w:r>
    </w:p>
    <w:p w:rsidR="006528DD" w:rsidRDefault="006528DD" w:rsidP="00D83C63">
      <w:pPr>
        <w:tabs>
          <w:tab w:val="left" w:pos="-360"/>
          <w:tab w:val="left" w:pos="0"/>
          <w:tab w:val="left" w:pos="1080"/>
        </w:tabs>
        <w:spacing w:before="100" w:beforeAutospacing="1" w:after="100" w:afterAutospacing="1"/>
        <w:ind w:left="1080" w:right="1080"/>
      </w:pPr>
      <w:r>
        <w:t>Article 3 establishes the Minnesota Northstar Council.</w:t>
      </w:r>
    </w:p>
    <w:tbl>
      <w:tblPr>
        <w:tblW w:w="10296" w:type="dxa"/>
        <w:tblCellMar>
          <w:left w:w="58" w:type="dxa"/>
          <w:right w:w="58" w:type="dxa"/>
        </w:tblCellMar>
        <w:tblLook w:val="0000"/>
      </w:tblPr>
      <w:tblGrid>
        <w:gridCol w:w="1195"/>
        <w:gridCol w:w="9101"/>
      </w:tblGrid>
      <w:tr w:rsidR="002B114A">
        <w:tc>
          <w:tcPr>
            <w:tcW w:w="1195" w:type="dxa"/>
            <w:tcMar>
              <w:right w:w="43" w:type="dxa"/>
            </w:tcMar>
          </w:tcPr>
          <w:p w:rsidR="002B114A" w:rsidRDefault="002B114A">
            <w:pPr>
              <w:pStyle w:val="Heading3"/>
              <w:spacing w:after="160"/>
              <w:ind w:right="0"/>
            </w:pPr>
            <w:r>
              <w:t xml:space="preserve">Section </w:t>
            </w:r>
          </w:p>
        </w:tc>
        <w:tc>
          <w:tcPr>
            <w:tcW w:w="9101" w:type="dxa"/>
          </w:tcPr>
          <w:p w:rsidR="002B114A" w:rsidRDefault="002B114A">
            <w:pPr>
              <w:tabs>
                <w:tab w:val="left" w:pos="0"/>
                <w:tab w:val="left" w:pos="1980"/>
                <w:tab w:val="left" w:pos="2340"/>
                <w:tab w:val="left" w:pos="2700"/>
                <w:tab w:val="left" w:pos="3060"/>
              </w:tabs>
              <w:spacing w:after="160"/>
              <w:ind w:right="360"/>
            </w:pPr>
          </w:p>
        </w:tc>
      </w:tr>
      <w:tr w:rsidR="001F5BFB" w:rsidTr="00CB77EC">
        <w:tc>
          <w:tcPr>
            <w:tcW w:w="10296" w:type="dxa"/>
            <w:gridSpan w:val="2"/>
            <w:tcMar>
              <w:right w:w="43" w:type="dxa"/>
            </w:tcMar>
          </w:tcPr>
          <w:p w:rsidR="001F5BFB" w:rsidRPr="001F5BFB" w:rsidRDefault="001F5BFB" w:rsidP="00104401">
            <w:pPr>
              <w:pStyle w:val="Sectionnumber"/>
              <w:numPr>
                <w:ilvl w:val="0"/>
                <w:numId w:val="0"/>
              </w:numPr>
              <w:spacing w:before="240" w:beforeAutospacing="0" w:after="240" w:afterAutospacing="0"/>
              <w:jc w:val="center"/>
              <w:rPr>
                <w:bCs/>
              </w:rPr>
            </w:pPr>
            <w:r>
              <w:rPr>
                <w:bCs/>
              </w:rPr>
              <w:t>Article 1</w:t>
            </w:r>
            <w:r w:rsidR="00104401">
              <w:rPr>
                <w:bCs/>
              </w:rPr>
              <w:t>: Counties Authorized to Act on Matters of County Concern</w:t>
            </w:r>
          </w:p>
        </w:tc>
      </w:tr>
      <w:tr w:rsidR="002B114A">
        <w:tc>
          <w:tcPr>
            <w:tcW w:w="1195" w:type="dxa"/>
            <w:tcMar>
              <w:right w:w="43" w:type="dxa"/>
            </w:tcMar>
          </w:tcPr>
          <w:p w:rsidR="002B114A" w:rsidRDefault="002B114A">
            <w:pPr>
              <w:pStyle w:val="Sectionnumber"/>
            </w:pPr>
          </w:p>
        </w:tc>
        <w:tc>
          <w:tcPr>
            <w:tcW w:w="9101" w:type="dxa"/>
          </w:tcPr>
          <w:p w:rsidR="002B114A" w:rsidRDefault="00D83C63">
            <w:pPr>
              <w:pStyle w:val="Sectionnumber"/>
              <w:numPr>
                <w:ilvl w:val="0"/>
                <w:numId w:val="0"/>
              </w:numPr>
              <w:rPr>
                <w:b w:val="0"/>
              </w:rPr>
            </w:pPr>
            <w:r>
              <w:rPr>
                <w:bCs/>
              </w:rPr>
              <w:t>General welfare.</w:t>
            </w:r>
            <w:r>
              <w:rPr>
                <w:b w:val="0"/>
                <w:bCs/>
              </w:rPr>
              <w:t xml:space="preserve"> Permits a county</w:t>
            </w:r>
            <w:r w:rsidRPr="002B3735">
              <w:rPr>
                <w:b w:val="0"/>
                <w:bCs/>
              </w:rPr>
              <w:t xml:space="preserve"> </w:t>
            </w:r>
            <w:r w:rsidRPr="002B3735">
              <w:rPr>
                <w:b w:val="0"/>
              </w:rPr>
              <w:t xml:space="preserve">to adopt ordinances, resolutions, and regulations relating to </w:t>
            </w:r>
            <w:r>
              <w:rPr>
                <w:b w:val="0"/>
              </w:rPr>
              <w:t>its</w:t>
            </w:r>
            <w:r w:rsidRPr="002B3735">
              <w:rPr>
                <w:b w:val="0"/>
              </w:rPr>
              <w:t xml:space="preserve"> property, affairs and operations and to provide for the general health, safety and welfare of the county. A county cannot act in conflict or inconsistent with the powers and duties of other political subdivisions within the county.</w:t>
            </w:r>
          </w:p>
        </w:tc>
      </w:tr>
    </w:tbl>
    <w:p w:rsidR="001F5BFB" w:rsidRDefault="001F5BFB">
      <w:r>
        <w:rPr>
          <w:b/>
        </w:rPr>
        <w:br w:type="page"/>
      </w:r>
    </w:p>
    <w:tbl>
      <w:tblPr>
        <w:tblW w:w="10296" w:type="dxa"/>
        <w:tblCellMar>
          <w:left w:w="58" w:type="dxa"/>
          <w:right w:w="58" w:type="dxa"/>
        </w:tblCellMar>
        <w:tblLook w:val="0000"/>
      </w:tblPr>
      <w:tblGrid>
        <w:gridCol w:w="1195"/>
        <w:gridCol w:w="9101"/>
      </w:tblGrid>
      <w:tr w:rsidR="001F5BFB" w:rsidTr="001F5BFB">
        <w:trPr>
          <w:cantSplit/>
        </w:trPr>
        <w:tc>
          <w:tcPr>
            <w:tcW w:w="10296" w:type="dxa"/>
            <w:gridSpan w:val="2"/>
            <w:tcMar>
              <w:right w:w="43" w:type="dxa"/>
            </w:tcMar>
          </w:tcPr>
          <w:p w:rsidR="001F5BFB" w:rsidRPr="001F5BFB" w:rsidRDefault="001F5BFB" w:rsidP="001F5BFB">
            <w:pPr>
              <w:pStyle w:val="Sectionnumber"/>
              <w:numPr>
                <w:ilvl w:val="0"/>
                <w:numId w:val="0"/>
              </w:numPr>
              <w:spacing w:before="240" w:beforeAutospacing="0" w:after="240" w:afterAutospacing="0"/>
              <w:jc w:val="center"/>
              <w:rPr>
                <w:bCs/>
              </w:rPr>
            </w:pPr>
            <w:r>
              <w:rPr>
                <w:bCs/>
              </w:rPr>
              <w:lastRenderedPageBreak/>
              <w:t>Article</w:t>
            </w:r>
            <w:r w:rsidR="00104401">
              <w:rPr>
                <w:bCs/>
              </w:rPr>
              <w:t xml:space="preserve"> 2: MAGIC Act</w:t>
            </w:r>
          </w:p>
        </w:tc>
      </w:tr>
      <w:tr w:rsidR="00D83C63">
        <w:tc>
          <w:tcPr>
            <w:tcW w:w="1195" w:type="dxa"/>
            <w:tcMar>
              <w:right w:w="43" w:type="dxa"/>
            </w:tcMar>
          </w:tcPr>
          <w:p w:rsidR="00D83C63" w:rsidRDefault="00D83C63" w:rsidP="001F5BFB">
            <w:pPr>
              <w:pStyle w:val="Sectionnumber"/>
              <w:numPr>
                <w:ilvl w:val="0"/>
                <w:numId w:val="29"/>
              </w:numPr>
            </w:pPr>
          </w:p>
        </w:tc>
        <w:tc>
          <w:tcPr>
            <w:tcW w:w="9101" w:type="dxa"/>
          </w:tcPr>
          <w:p w:rsidR="00D83C63" w:rsidRPr="00D83C63" w:rsidRDefault="00D83C63">
            <w:pPr>
              <w:pStyle w:val="Sectionnumber"/>
              <w:numPr>
                <w:ilvl w:val="0"/>
                <w:numId w:val="0"/>
              </w:numPr>
              <w:rPr>
                <w:b w:val="0"/>
                <w:bCs/>
              </w:rPr>
            </w:pPr>
            <w:r w:rsidRPr="00D83C63">
              <w:rPr>
                <w:bCs/>
              </w:rPr>
              <w:t>Minnesota Accountable Government Innovation and Collaboration (MAGIC) Act</w:t>
            </w:r>
            <w:r>
              <w:rPr>
                <w:bCs/>
              </w:rPr>
              <w:t>.</w:t>
            </w:r>
            <w:r>
              <w:rPr>
                <w:b w:val="0"/>
                <w:bCs/>
              </w:rPr>
              <w:t xml:space="preserve"> Citation.</w:t>
            </w:r>
          </w:p>
        </w:tc>
      </w:tr>
      <w:tr w:rsidR="00D83C63">
        <w:tc>
          <w:tcPr>
            <w:tcW w:w="1195" w:type="dxa"/>
            <w:tcMar>
              <w:right w:w="43" w:type="dxa"/>
            </w:tcMar>
          </w:tcPr>
          <w:p w:rsidR="00D83C63" w:rsidRDefault="00D83C63" w:rsidP="001F5BFB">
            <w:pPr>
              <w:pStyle w:val="Sectionnumber"/>
              <w:numPr>
                <w:ilvl w:val="0"/>
                <w:numId w:val="29"/>
              </w:numPr>
            </w:pPr>
          </w:p>
        </w:tc>
        <w:tc>
          <w:tcPr>
            <w:tcW w:w="9101" w:type="dxa"/>
          </w:tcPr>
          <w:p w:rsidR="00D83C63" w:rsidRPr="00D83C63" w:rsidRDefault="00D83C63">
            <w:pPr>
              <w:pStyle w:val="Sectionnumber"/>
              <w:numPr>
                <w:ilvl w:val="0"/>
                <w:numId w:val="0"/>
              </w:numPr>
              <w:rPr>
                <w:b w:val="0"/>
                <w:bCs/>
              </w:rPr>
            </w:pPr>
            <w:r>
              <w:rPr>
                <w:bCs/>
              </w:rPr>
              <w:t>Definitions.</w:t>
            </w:r>
            <w:r>
              <w:rPr>
                <w:b w:val="0"/>
                <w:bCs/>
              </w:rPr>
              <w:t xml:space="preserve"> </w:t>
            </w:r>
            <w:r w:rsidRPr="00D83C63">
              <w:rPr>
                <w:b w:val="0"/>
                <w:bCs/>
              </w:rPr>
              <w:t xml:space="preserve">Defines “county” (includes joint powers boards of which a county is a member and service delivery authorities), </w:t>
            </w:r>
            <w:r w:rsidR="006528DD">
              <w:rPr>
                <w:b w:val="0"/>
                <w:bCs/>
              </w:rPr>
              <w:t>“</w:t>
            </w:r>
            <w:r w:rsidRPr="00D83C63">
              <w:rPr>
                <w:b w:val="0"/>
                <w:bCs/>
              </w:rPr>
              <w:t>pilot project</w:t>
            </w:r>
            <w:r w:rsidR="006528DD">
              <w:rPr>
                <w:b w:val="0"/>
                <w:bCs/>
              </w:rPr>
              <w:t>”</w:t>
            </w:r>
            <w:r w:rsidRPr="00D83C63">
              <w:rPr>
                <w:b w:val="0"/>
                <w:bCs/>
              </w:rPr>
              <w:t xml:space="preserve"> and </w:t>
            </w:r>
            <w:r w:rsidR="006528DD">
              <w:rPr>
                <w:b w:val="0"/>
                <w:bCs/>
              </w:rPr>
              <w:t>“</w:t>
            </w:r>
            <w:r w:rsidRPr="00D83C63">
              <w:rPr>
                <w:b w:val="0"/>
                <w:bCs/>
              </w:rPr>
              <w:t>pilot project coordinator</w:t>
            </w:r>
            <w:r w:rsidR="006528DD">
              <w:rPr>
                <w:b w:val="0"/>
                <w:bCs/>
              </w:rPr>
              <w:t>”</w:t>
            </w:r>
            <w:r w:rsidRPr="00D83C63">
              <w:rPr>
                <w:b w:val="0"/>
                <w:bCs/>
              </w:rPr>
              <w:t xml:space="preserve"> (to be an existing employee on the governor’s staff or in a state agency, appointed by the governor).</w:t>
            </w:r>
          </w:p>
        </w:tc>
      </w:tr>
      <w:tr w:rsidR="00D83C63">
        <w:tc>
          <w:tcPr>
            <w:tcW w:w="1195" w:type="dxa"/>
            <w:tcMar>
              <w:right w:w="43" w:type="dxa"/>
            </w:tcMar>
          </w:tcPr>
          <w:p w:rsidR="00D83C63" w:rsidRDefault="00D83C63" w:rsidP="001F5BFB">
            <w:pPr>
              <w:pStyle w:val="Sectionnumber"/>
              <w:numPr>
                <w:ilvl w:val="0"/>
                <w:numId w:val="29"/>
              </w:numPr>
            </w:pPr>
          </w:p>
        </w:tc>
        <w:tc>
          <w:tcPr>
            <w:tcW w:w="9101" w:type="dxa"/>
          </w:tcPr>
          <w:p w:rsidR="00D83C63" w:rsidRDefault="00D83C63">
            <w:pPr>
              <w:pStyle w:val="Sectionnumber"/>
              <w:numPr>
                <w:ilvl w:val="0"/>
                <w:numId w:val="0"/>
              </w:numPr>
              <w:rPr>
                <w:b w:val="0"/>
                <w:bCs/>
              </w:rPr>
            </w:pPr>
            <w:r>
              <w:rPr>
                <w:bCs/>
              </w:rPr>
              <w:t>Pilot project selection process.</w:t>
            </w:r>
            <w:r>
              <w:rPr>
                <w:b w:val="0"/>
                <w:bCs/>
              </w:rPr>
              <w:t xml:space="preserve"> </w:t>
            </w:r>
          </w:p>
          <w:p w:rsidR="00D83C63" w:rsidRDefault="00D83C63" w:rsidP="00D83C63">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1. Scope.</w:t>
            </w:r>
            <w:r>
              <w:rPr>
                <w:b w:val="0"/>
                <w:bCs/>
              </w:rPr>
              <w:t xml:space="preserve"> Limits the number of pilot projects in operation at any time to 10 per state agency and two per county and requires each to be substantively different from any other pilot project.</w:t>
            </w:r>
          </w:p>
          <w:p w:rsidR="00D83C63" w:rsidRDefault="00D83C63" w:rsidP="00D83C63">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2. Coordinator’s duties.</w:t>
            </w:r>
            <w:r>
              <w:rPr>
                <w:b w:val="0"/>
                <w:bCs/>
              </w:rPr>
              <w:t xml:space="preserve"> General description of duties.</w:t>
            </w:r>
          </w:p>
          <w:p w:rsidR="00D83C63" w:rsidRDefault="00D83C63" w:rsidP="00D83C63">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3. County initiation; notice.</w:t>
            </w:r>
            <w:r>
              <w:rPr>
                <w:b w:val="0"/>
                <w:bCs/>
              </w:rPr>
              <w:t xml:space="preserve"> Provides that a county applies to the pilot project coordinator. The coordinator works with the commissioner of the appropriate state agency. Requires the application to include the county board resolution, adopted at a regular board meeting after notice. Requires the county to notify the collective bargaining units in the county. Requires the county to permit interested parties to provide comments before the county takes action.</w:t>
            </w:r>
          </w:p>
          <w:p w:rsidR="00D83C63" w:rsidRDefault="00D83C63" w:rsidP="00D83C63">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4. County business plan.</w:t>
            </w:r>
            <w:r>
              <w:rPr>
                <w:b w:val="0"/>
                <w:bCs/>
              </w:rPr>
              <w:t xml:space="preserve"> Lists the topics to be covered in the plan submitted to the coordinator, including what services are to be provided, what waivers or exemptions are needed, what the performance measures and outcome goals are, and how the county plans to deliver the services.</w:t>
            </w:r>
          </w:p>
          <w:p w:rsidR="00D83C63" w:rsidRDefault="00D83C63" w:rsidP="00D83C63">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5. Review and approval of performance measures, outcome goals.</w:t>
            </w:r>
            <w:r>
              <w:rPr>
                <w:b w:val="0"/>
                <w:bCs/>
              </w:rPr>
              <w:t xml:space="preserve"> The coordinator and commissioner of the affected state agency have 60 days to review the application and may require changes to the performance measures and outcome goals. Requires approval of the performance measures and outcome goals before the county can proceed with the pilot project.</w:t>
            </w:r>
          </w:p>
          <w:p w:rsidR="00D83C63" w:rsidRDefault="00D83C63" w:rsidP="00D83C63">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6. Review and comment on alternative delivery.</w:t>
            </w:r>
            <w:r>
              <w:rPr>
                <w:b w:val="0"/>
                <w:bCs/>
              </w:rPr>
              <w:t xml:space="preserve"> Provides for the coordinator and affected state agency to review and comment on the plan for service delivery. Requires the county to explain in writing if it decides not to make changes recommended by the coordinator and state agency.</w:t>
            </w:r>
          </w:p>
          <w:p w:rsidR="00D83C63" w:rsidRDefault="00D83C63" w:rsidP="00D83C63">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7. No prejudice or violation of rights.</w:t>
            </w:r>
            <w:r>
              <w:rPr>
                <w:b w:val="0"/>
                <w:bCs/>
              </w:rPr>
              <w:t xml:space="preserve"> Requires the coordinator, state agency and county to determine that the proposed waiver or suspension of a law, rule or procedure will not prejudice a substantial legal right of any person or violate due process or any other state or federal law, or jeopardize federal funding.</w:t>
            </w:r>
          </w:p>
          <w:p w:rsidR="00D83C63" w:rsidRPr="00D83C63" w:rsidRDefault="00D83C63" w:rsidP="00D83C63">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8. Modifications.</w:t>
            </w:r>
            <w:r>
              <w:rPr>
                <w:b w:val="0"/>
                <w:bCs/>
              </w:rPr>
              <w:t xml:space="preserve"> Permits modifications during the project’s life.</w:t>
            </w:r>
          </w:p>
        </w:tc>
      </w:tr>
      <w:tr w:rsidR="00D83C63">
        <w:tc>
          <w:tcPr>
            <w:tcW w:w="1195" w:type="dxa"/>
            <w:tcMar>
              <w:right w:w="43" w:type="dxa"/>
            </w:tcMar>
          </w:tcPr>
          <w:p w:rsidR="00D83C63" w:rsidRDefault="00D83C63" w:rsidP="001F5BFB">
            <w:pPr>
              <w:pStyle w:val="Sectionnumber"/>
              <w:numPr>
                <w:ilvl w:val="0"/>
                <w:numId w:val="29"/>
              </w:numPr>
            </w:pPr>
          </w:p>
        </w:tc>
        <w:tc>
          <w:tcPr>
            <w:tcW w:w="9101" w:type="dxa"/>
          </w:tcPr>
          <w:p w:rsidR="00D83C63" w:rsidRPr="00D83C63" w:rsidRDefault="00D83C63">
            <w:pPr>
              <w:pStyle w:val="Sectionnumber"/>
              <w:numPr>
                <w:ilvl w:val="0"/>
                <w:numId w:val="0"/>
              </w:numPr>
              <w:rPr>
                <w:b w:val="0"/>
                <w:bCs/>
              </w:rPr>
            </w:pPr>
            <w:r>
              <w:rPr>
                <w:bCs/>
              </w:rPr>
              <w:t>Cancellation of pilot project.</w:t>
            </w:r>
            <w:r>
              <w:rPr>
                <w:b w:val="0"/>
                <w:bCs/>
              </w:rPr>
              <w:t xml:space="preserve"> Provides for either the county or the coordinator, in consultation with the state agency, to cancel the pilot project</w:t>
            </w:r>
            <w:r w:rsidR="0004113A">
              <w:rPr>
                <w:b w:val="0"/>
                <w:bCs/>
              </w:rPr>
              <w:t>.</w:t>
            </w:r>
          </w:p>
        </w:tc>
      </w:tr>
      <w:tr w:rsidR="0004113A">
        <w:tc>
          <w:tcPr>
            <w:tcW w:w="1195" w:type="dxa"/>
            <w:tcMar>
              <w:right w:w="43" w:type="dxa"/>
            </w:tcMar>
          </w:tcPr>
          <w:p w:rsidR="0004113A" w:rsidRDefault="0004113A" w:rsidP="001F5BFB">
            <w:pPr>
              <w:pStyle w:val="Sectionnumber"/>
              <w:numPr>
                <w:ilvl w:val="0"/>
                <w:numId w:val="29"/>
              </w:numPr>
            </w:pPr>
          </w:p>
        </w:tc>
        <w:tc>
          <w:tcPr>
            <w:tcW w:w="9101" w:type="dxa"/>
          </w:tcPr>
          <w:p w:rsidR="0004113A" w:rsidRPr="0004113A" w:rsidRDefault="0004113A" w:rsidP="0004113A">
            <w:pPr>
              <w:pStyle w:val="Sectionnumber"/>
              <w:numPr>
                <w:ilvl w:val="0"/>
                <w:numId w:val="0"/>
              </w:numPr>
              <w:rPr>
                <w:b w:val="0"/>
                <w:bCs/>
              </w:rPr>
            </w:pPr>
            <w:r>
              <w:rPr>
                <w:bCs/>
              </w:rPr>
              <w:t>Evaluation and report.</w:t>
            </w:r>
            <w:r>
              <w:rPr>
                <w:b w:val="0"/>
                <w:bCs/>
              </w:rPr>
              <w:t xml:space="preserve"> Requires participating counties to report to the coordinator and state agency each December 15 and the coordinator to compile the reports and submit them to the governor and legislature by January 15.</w:t>
            </w:r>
          </w:p>
        </w:tc>
      </w:tr>
      <w:tr w:rsidR="0004113A">
        <w:tc>
          <w:tcPr>
            <w:tcW w:w="1195" w:type="dxa"/>
            <w:tcMar>
              <w:right w:w="43" w:type="dxa"/>
            </w:tcMar>
          </w:tcPr>
          <w:p w:rsidR="0004113A" w:rsidRDefault="0004113A" w:rsidP="001F5BFB">
            <w:pPr>
              <w:pStyle w:val="Sectionnumber"/>
              <w:numPr>
                <w:ilvl w:val="0"/>
                <w:numId w:val="29"/>
              </w:numPr>
            </w:pPr>
          </w:p>
        </w:tc>
        <w:tc>
          <w:tcPr>
            <w:tcW w:w="9101" w:type="dxa"/>
          </w:tcPr>
          <w:p w:rsidR="00104401" w:rsidRPr="0004113A" w:rsidRDefault="0004113A" w:rsidP="0004113A">
            <w:pPr>
              <w:pStyle w:val="Sectionnumber"/>
              <w:numPr>
                <w:ilvl w:val="0"/>
                <w:numId w:val="0"/>
              </w:numPr>
              <w:rPr>
                <w:b w:val="0"/>
                <w:bCs/>
              </w:rPr>
            </w:pPr>
            <w:r>
              <w:rPr>
                <w:bCs/>
              </w:rPr>
              <w:t>Effective</w:t>
            </w:r>
            <w:r>
              <w:rPr>
                <w:b w:val="0"/>
                <w:bCs/>
              </w:rPr>
              <w:t xml:space="preserve"> the day after enactment.</w:t>
            </w:r>
          </w:p>
        </w:tc>
      </w:tr>
      <w:tr w:rsidR="00104401" w:rsidTr="00A44F78">
        <w:tc>
          <w:tcPr>
            <w:tcW w:w="10296" w:type="dxa"/>
            <w:gridSpan w:val="2"/>
            <w:tcMar>
              <w:right w:w="43" w:type="dxa"/>
            </w:tcMar>
          </w:tcPr>
          <w:p w:rsidR="00104401" w:rsidRPr="00104401" w:rsidRDefault="00104401" w:rsidP="00104401">
            <w:pPr>
              <w:pStyle w:val="Sectionnumber"/>
              <w:numPr>
                <w:ilvl w:val="0"/>
                <w:numId w:val="0"/>
              </w:numPr>
              <w:spacing w:before="240" w:beforeAutospacing="0" w:after="240" w:afterAutospacing="0"/>
              <w:jc w:val="center"/>
              <w:rPr>
                <w:bCs/>
              </w:rPr>
            </w:pPr>
            <w:r>
              <w:rPr>
                <w:bCs/>
              </w:rPr>
              <w:t>Article 3: Minnesota No</w:t>
            </w:r>
            <w:r w:rsidR="005979FE">
              <w:rPr>
                <w:bCs/>
              </w:rPr>
              <w:t>r</w:t>
            </w:r>
            <w:r>
              <w:rPr>
                <w:bCs/>
              </w:rPr>
              <w:t>thstar Council</w:t>
            </w:r>
          </w:p>
        </w:tc>
      </w:tr>
      <w:tr w:rsidR="00104401">
        <w:tc>
          <w:tcPr>
            <w:tcW w:w="1195" w:type="dxa"/>
            <w:tcMar>
              <w:right w:w="43" w:type="dxa"/>
            </w:tcMar>
          </w:tcPr>
          <w:p w:rsidR="00104401" w:rsidRDefault="00104401" w:rsidP="00104401">
            <w:pPr>
              <w:pStyle w:val="Sectionnumber"/>
              <w:numPr>
                <w:ilvl w:val="0"/>
                <w:numId w:val="30"/>
              </w:numPr>
            </w:pPr>
          </w:p>
        </w:tc>
        <w:tc>
          <w:tcPr>
            <w:tcW w:w="9101" w:type="dxa"/>
          </w:tcPr>
          <w:p w:rsidR="00104401" w:rsidRPr="00AF6876" w:rsidRDefault="00104401" w:rsidP="003B5437">
            <w:pPr>
              <w:pStyle w:val="Sectionnumber"/>
              <w:numPr>
                <w:ilvl w:val="0"/>
                <w:numId w:val="0"/>
              </w:numPr>
              <w:rPr>
                <w:b w:val="0"/>
              </w:rPr>
            </w:pPr>
            <w:r>
              <w:rPr>
                <w:bCs/>
              </w:rPr>
              <w:t>Purpose.</w:t>
            </w:r>
          </w:p>
        </w:tc>
      </w:tr>
      <w:tr w:rsidR="00104401">
        <w:tc>
          <w:tcPr>
            <w:tcW w:w="1195" w:type="dxa"/>
            <w:tcMar>
              <w:right w:w="43" w:type="dxa"/>
            </w:tcMar>
          </w:tcPr>
          <w:p w:rsidR="00104401" w:rsidRDefault="00104401" w:rsidP="00104401">
            <w:pPr>
              <w:pStyle w:val="Sectionnumber"/>
              <w:numPr>
                <w:ilvl w:val="0"/>
                <w:numId w:val="30"/>
              </w:numPr>
            </w:pPr>
          </w:p>
        </w:tc>
        <w:tc>
          <w:tcPr>
            <w:tcW w:w="9101" w:type="dxa"/>
          </w:tcPr>
          <w:p w:rsidR="00104401" w:rsidRPr="007C52D3" w:rsidRDefault="00104401" w:rsidP="003B5437">
            <w:pPr>
              <w:pStyle w:val="Sectionnumber"/>
              <w:numPr>
                <w:ilvl w:val="0"/>
                <w:numId w:val="0"/>
              </w:numPr>
              <w:rPr>
                <w:b w:val="0"/>
                <w:bCs/>
              </w:rPr>
            </w:pPr>
            <w:r>
              <w:rPr>
                <w:bCs/>
              </w:rPr>
              <w:t>Minnesota North Star Council.</w:t>
            </w:r>
            <w:r>
              <w:rPr>
                <w:b w:val="0"/>
                <w:bCs/>
              </w:rPr>
              <w:t xml:space="preserve">  Creates a 17-member Minnesota Northstar Council.  Creates a six-member executive committee, which will appoint the remaining 11 members, representing specified groups and areas of expertise. Provides that members serve at the pleasure of the appointing authority.  Provides for an additional four non-voting members. Specifies voting requirements.</w:t>
            </w:r>
          </w:p>
        </w:tc>
      </w:tr>
      <w:tr w:rsidR="00104401">
        <w:tc>
          <w:tcPr>
            <w:tcW w:w="1195" w:type="dxa"/>
            <w:tcMar>
              <w:right w:w="43" w:type="dxa"/>
            </w:tcMar>
          </w:tcPr>
          <w:p w:rsidR="00104401" w:rsidRDefault="00104401" w:rsidP="00104401">
            <w:pPr>
              <w:pStyle w:val="Sectionnumber"/>
              <w:numPr>
                <w:ilvl w:val="0"/>
                <w:numId w:val="30"/>
              </w:numPr>
            </w:pPr>
          </w:p>
        </w:tc>
        <w:tc>
          <w:tcPr>
            <w:tcW w:w="9101" w:type="dxa"/>
          </w:tcPr>
          <w:p w:rsidR="00104401" w:rsidRDefault="00104401" w:rsidP="003B5437">
            <w:pPr>
              <w:pStyle w:val="Sectionnumber"/>
              <w:numPr>
                <w:ilvl w:val="0"/>
                <w:numId w:val="0"/>
              </w:numPr>
              <w:rPr>
                <w:b w:val="0"/>
                <w:bCs/>
              </w:rPr>
            </w:pPr>
            <w:r>
              <w:rPr>
                <w:bCs/>
              </w:rPr>
              <w:t>State strategic plan; strategic performance measures.</w:t>
            </w:r>
            <w:r>
              <w:rPr>
                <w:b w:val="0"/>
                <w:bCs/>
              </w:rPr>
              <w:t xml:space="preserve">  </w:t>
            </w:r>
          </w:p>
          <w:p w:rsidR="00104401" w:rsidRDefault="00104401" w:rsidP="003B543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1. Development.</w:t>
            </w:r>
            <w:r>
              <w:rPr>
                <w:b w:val="0"/>
                <w:bCs/>
              </w:rPr>
              <w:t xml:space="preserve"> Requires the council to develop a state strategic plan which must inclu</w:t>
            </w:r>
            <w:r w:rsidR="0020705F">
              <w:rPr>
                <w:b w:val="0"/>
                <w:bCs/>
              </w:rPr>
              <w:t>de a mission statement, up to ten</w:t>
            </w:r>
            <w:r>
              <w:rPr>
                <w:b w:val="0"/>
                <w:bCs/>
              </w:rPr>
              <w:t xml:space="preserve"> policy goals, and up to 100 outcome-based strategic performance measures.  Requires citizen input and completion of the initial strategic plan by August 1, 2012</w:t>
            </w:r>
            <w:r w:rsidR="00DE54A0">
              <w:rPr>
                <w:b w:val="0"/>
                <w:bCs/>
              </w:rPr>
              <w:t>, and review at least once every three years</w:t>
            </w:r>
            <w:r>
              <w:rPr>
                <w:b w:val="0"/>
                <w:bCs/>
              </w:rPr>
              <w:t xml:space="preserve">.  </w:t>
            </w:r>
          </w:p>
          <w:p w:rsidR="00104401" w:rsidRDefault="00104401" w:rsidP="003B543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2. Strategic performance measures.</w:t>
            </w:r>
            <w:r>
              <w:rPr>
                <w:b w:val="0"/>
                <w:bCs/>
              </w:rPr>
              <w:t xml:space="preserve"> Requires the council or Minnesota Management and Budget (MMB) to designate an owner for each strategic performance measure.  Provides that the owner is responsible for tracking measures and results.</w:t>
            </w:r>
          </w:p>
          <w:p w:rsidR="00104401" w:rsidRPr="00AA4990" w:rsidRDefault="00104401" w:rsidP="003B543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3.  Performance improvement plans.</w:t>
            </w:r>
            <w:r>
              <w:rPr>
                <w:b w:val="0"/>
                <w:bCs/>
              </w:rPr>
              <w:t xml:space="preserve">  Provides that upon request of MMB, an executive agency must develop a performance improvement plan for each relevant public policy goal and aligned strategic performance measures. </w:t>
            </w:r>
          </w:p>
        </w:tc>
      </w:tr>
      <w:tr w:rsidR="00104401">
        <w:tc>
          <w:tcPr>
            <w:tcW w:w="1195" w:type="dxa"/>
            <w:tcMar>
              <w:right w:w="43" w:type="dxa"/>
            </w:tcMar>
          </w:tcPr>
          <w:p w:rsidR="00104401" w:rsidRDefault="00104401" w:rsidP="00104401">
            <w:pPr>
              <w:pStyle w:val="Sectionnumber"/>
              <w:numPr>
                <w:ilvl w:val="0"/>
                <w:numId w:val="30"/>
              </w:numPr>
            </w:pPr>
          </w:p>
        </w:tc>
        <w:tc>
          <w:tcPr>
            <w:tcW w:w="9101" w:type="dxa"/>
          </w:tcPr>
          <w:p w:rsidR="00104401" w:rsidRDefault="00104401" w:rsidP="003B5437">
            <w:pPr>
              <w:pStyle w:val="Sectionnumber"/>
              <w:numPr>
                <w:ilvl w:val="0"/>
                <w:numId w:val="0"/>
              </w:numPr>
              <w:rPr>
                <w:b w:val="0"/>
                <w:bCs/>
              </w:rPr>
            </w:pPr>
            <w:r>
              <w:rPr>
                <w:bCs/>
              </w:rPr>
              <w:t>Agency strategic plans; performance management systems.</w:t>
            </w:r>
            <w:r>
              <w:rPr>
                <w:b w:val="0"/>
                <w:bCs/>
              </w:rPr>
              <w:t xml:space="preserve"> </w:t>
            </w:r>
          </w:p>
          <w:p w:rsidR="00104401" w:rsidRDefault="00104401" w:rsidP="003B543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1. Development of strategic plan.</w:t>
            </w:r>
            <w:r>
              <w:rPr>
                <w:b w:val="0"/>
                <w:bCs/>
              </w:rPr>
              <w:t xml:space="preserve"> Requires each major state agency to prepare an outcome-based strategic plan.</w:t>
            </w:r>
          </w:p>
          <w:p w:rsidR="00104401" w:rsidRDefault="00104401" w:rsidP="003B543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2. Required content.</w:t>
            </w:r>
            <w:r>
              <w:rPr>
                <w:b w:val="0"/>
                <w:bCs/>
              </w:rPr>
              <w:t xml:space="preserve"> Requires each agency plan to be aligned with the state strategic plan.  Specifies required contents of agency plans.</w:t>
            </w:r>
          </w:p>
          <w:p w:rsidR="00104401" w:rsidRDefault="00104401" w:rsidP="003B543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3. Private sector engagement.</w:t>
            </w:r>
            <w:r>
              <w:rPr>
                <w:b w:val="0"/>
                <w:bCs/>
              </w:rPr>
              <w:t xml:space="preserve"> Authorizes state agencies to collaborate with the volunteer, nonprofit, and business sectors to develop agency strategic plans, and to work with the council to seek funds to provide technical assistance.</w:t>
            </w:r>
          </w:p>
          <w:p w:rsidR="00104401" w:rsidRDefault="00104401" w:rsidP="003B543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4. Performance improvement plan.</w:t>
            </w:r>
            <w:r>
              <w:rPr>
                <w:b w:val="0"/>
                <w:bCs/>
              </w:rPr>
              <w:t xml:space="preserve"> Provides that upon </w:t>
            </w:r>
            <w:r w:rsidR="0020705F">
              <w:rPr>
                <w:b w:val="0"/>
                <w:bCs/>
              </w:rPr>
              <w:t>request</w:t>
            </w:r>
            <w:r>
              <w:rPr>
                <w:b w:val="0"/>
                <w:bCs/>
              </w:rPr>
              <w:t xml:space="preserve"> of an agency commissioner, employees must develop a performance improvement plan for each performance measure.</w:t>
            </w:r>
          </w:p>
          <w:p w:rsidR="00104401" w:rsidRDefault="00104401" w:rsidP="003B543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5. Northstar council review.</w:t>
            </w:r>
            <w:r>
              <w:rPr>
                <w:b w:val="0"/>
                <w:bCs/>
              </w:rPr>
              <w:t xml:space="preserve"> Requires the council to review agency strategic plans.</w:t>
            </w:r>
          </w:p>
          <w:p w:rsidR="00104401" w:rsidRPr="004412E4" w:rsidRDefault="00104401" w:rsidP="003B5437">
            <w:pPr>
              <w:pStyle w:val="Sectionnumber"/>
              <w:numPr>
                <w:ilvl w:val="0"/>
                <w:numId w:val="0"/>
              </w:numPr>
              <w:tabs>
                <w:tab w:val="left" w:pos="965"/>
              </w:tabs>
              <w:spacing w:beforeAutospacing="0" w:afterAutospacing="0"/>
              <w:ind w:left="605" w:hanging="14"/>
              <w:rPr>
                <w:b w:val="0"/>
                <w:bCs/>
              </w:rPr>
            </w:pPr>
            <w:r>
              <w:rPr>
                <w:b w:val="0"/>
                <w:bCs/>
              </w:rPr>
              <w:t xml:space="preserve">     </w:t>
            </w:r>
            <w:r>
              <w:rPr>
                <w:bCs/>
              </w:rPr>
              <w:t>Subd. 6. Technical assistance.</w:t>
            </w:r>
            <w:r>
              <w:rPr>
                <w:b w:val="0"/>
                <w:bCs/>
              </w:rPr>
              <w:t xml:space="preserve"> Requires MMB to provide technical assistance to state agencies in the development of plans, performance measures, and outcome-based budgeting.    </w:t>
            </w:r>
          </w:p>
        </w:tc>
      </w:tr>
      <w:tr w:rsidR="00104401">
        <w:tc>
          <w:tcPr>
            <w:tcW w:w="1195" w:type="dxa"/>
            <w:tcMar>
              <w:right w:w="43" w:type="dxa"/>
            </w:tcMar>
          </w:tcPr>
          <w:p w:rsidR="00104401" w:rsidRDefault="00104401" w:rsidP="00104401">
            <w:pPr>
              <w:pStyle w:val="Sectionnumber"/>
              <w:numPr>
                <w:ilvl w:val="0"/>
                <w:numId w:val="30"/>
              </w:numPr>
            </w:pPr>
          </w:p>
        </w:tc>
        <w:tc>
          <w:tcPr>
            <w:tcW w:w="9101" w:type="dxa"/>
          </w:tcPr>
          <w:p w:rsidR="00104401" w:rsidRPr="0015688F" w:rsidRDefault="00104401" w:rsidP="003B5437">
            <w:pPr>
              <w:pStyle w:val="Sectionnumber"/>
              <w:numPr>
                <w:ilvl w:val="0"/>
                <w:numId w:val="0"/>
              </w:numPr>
              <w:tabs>
                <w:tab w:val="left" w:pos="965"/>
              </w:tabs>
              <w:spacing w:beforeAutospacing="0" w:afterAutospacing="0"/>
              <w:rPr>
                <w:b w:val="0"/>
                <w:bCs/>
              </w:rPr>
            </w:pPr>
            <w:r>
              <w:rPr>
                <w:bCs/>
              </w:rPr>
              <w:t>Improving agency operations and productivity.</w:t>
            </w:r>
            <w:r>
              <w:rPr>
                <w:b w:val="0"/>
                <w:bCs/>
              </w:rPr>
              <w:t xml:space="preserve">  Requires major state agencies to align employee objectives to state and agency strategic plans, performance measures, and improvement plans.  Requires biennial recommendations to the governor and legislature on statutory changes that will improve performance measures.  Requires state managers to set performance objectives.  Requires each employee to have a learning and development plan. Requires the governor to hold an annual performance review with each major state agency.</w:t>
            </w:r>
          </w:p>
        </w:tc>
      </w:tr>
      <w:tr w:rsidR="00104401">
        <w:tc>
          <w:tcPr>
            <w:tcW w:w="1195" w:type="dxa"/>
            <w:tcMar>
              <w:right w:w="43" w:type="dxa"/>
            </w:tcMar>
          </w:tcPr>
          <w:p w:rsidR="00104401" w:rsidRDefault="00104401" w:rsidP="00104401">
            <w:pPr>
              <w:pStyle w:val="Sectionnumber"/>
              <w:numPr>
                <w:ilvl w:val="0"/>
                <w:numId w:val="30"/>
              </w:numPr>
            </w:pPr>
          </w:p>
        </w:tc>
        <w:tc>
          <w:tcPr>
            <w:tcW w:w="9101" w:type="dxa"/>
          </w:tcPr>
          <w:p w:rsidR="00104401" w:rsidRPr="00814B4A" w:rsidRDefault="00104401" w:rsidP="003B5437">
            <w:pPr>
              <w:pStyle w:val="Sectionnumber"/>
              <w:numPr>
                <w:ilvl w:val="0"/>
                <w:numId w:val="0"/>
              </w:numPr>
              <w:rPr>
                <w:b w:val="0"/>
                <w:bCs/>
              </w:rPr>
            </w:pPr>
            <w:r>
              <w:rPr>
                <w:bCs/>
              </w:rPr>
              <w:t xml:space="preserve">Public report card on state performance.  </w:t>
            </w:r>
            <w:r>
              <w:rPr>
                <w:b w:val="0"/>
                <w:bCs/>
              </w:rPr>
              <w:t>Requires preparation of an annual report card on state performance.  Specifies the contents of the report cards, including goals, measures, and level of performance.</w:t>
            </w:r>
          </w:p>
        </w:tc>
      </w:tr>
      <w:tr w:rsidR="00104401">
        <w:tc>
          <w:tcPr>
            <w:tcW w:w="1195" w:type="dxa"/>
            <w:tcMar>
              <w:right w:w="43" w:type="dxa"/>
            </w:tcMar>
          </w:tcPr>
          <w:p w:rsidR="00104401" w:rsidRDefault="00104401" w:rsidP="00104401">
            <w:pPr>
              <w:pStyle w:val="Sectionnumber"/>
              <w:numPr>
                <w:ilvl w:val="0"/>
                <w:numId w:val="30"/>
              </w:numPr>
            </w:pPr>
          </w:p>
        </w:tc>
        <w:tc>
          <w:tcPr>
            <w:tcW w:w="9101" w:type="dxa"/>
          </w:tcPr>
          <w:p w:rsidR="00104401" w:rsidRPr="0096518D" w:rsidRDefault="00104401" w:rsidP="003B5437">
            <w:pPr>
              <w:pStyle w:val="Sectionnumber"/>
              <w:numPr>
                <w:ilvl w:val="0"/>
                <w:numId w:val="0"/>
              </w:numPr>
              <w:rPr>
                <w:b w:val="0"/>
                <w:bCs/>
              </w:rPr>
            </w:pPr>
            <w:r>
              <w:rPr>
                <w:bCs/>
              </w:rPr>
              <w:t>Budgeting based on state strategic plan.</w:t>
            </w:r>
            <w:r>
              <w:rPr>
                <w:b w:val="0"/>
                <w:bCs/>
              </w:rPr>
              <w:t xml:space="preserve">  Requires the governor to propose a budget based on the state’s strategic plan.  Requires MMB to work with state agencies in developing budgets based on the ten public goals in the state strategic plan, as well as agency plans, performance measures and improvement plans.  Requires agency budget proposals to include integration of performance measures. Requires budget targets to be set by goal or outcome achieved, rather than by department.   Requires departments to report biannually to legislative committees on achievement of state strategic goals through aligned strategic plans and performance measures.  Provides that the legislature may use the performance measurement system to mandate outcomes for agencies than mandating a process or maintenance of effort.</w:t>
            </w:r>
          </w:p>
        </w:tc>
      </w:tr>
    </w:tbl>
    <w:p w:rsidR="002B114A" w:rsidRDefault="002B114A" w:rsidP="00104401">
      <w:pPr>
        <w:pStyle w:val="Sectionnumber"/>
        <w:numPr>
          <w:ilvl w:val="0"/>
          <w:numId w:val="30"/>
        </w:numPr>
        <w:sectPr w:rsidR="002B114A">
          <w:headerReference w:type="default" r:id="rId7"/>
          <w:footerReference w:type="default" r:id="rId8"/>
          <w:footerReference w:type="first" r:id="rId9"/>
          <w:type w:val="continuous"/>
          <w:pgSz w:w="12240" w:h="15840" w:code="1"/>
          <w:pgMar w:top="720" w:right="1080" w:bottom="720" w:left="1080" w:header="720" w:footer="432" w:gutter="0"/>
          <w:cols w:space="720"/>
          <w:titlePg/>
        </w:sectPr>
      </w:pPr>
    </w:p>
    <w:p w:rsidR="002B114A" w:rsidRDefault="002B114A">
      <w:pPr>
        <w:tabs>
          <w:tab w:val="left" w:pos="0"/>
          <w:tab w:val="left" w:pos="1980"/>
          <w:tab w:val="left" w:pos="2340"/>
          <w:tab w:val="left" w:pos="2700"/>
          <w:tab w:val="left" w:pos="3060"/>
        </w:tabs>
        <w:ind w:right="360"/>
      </w:pPr>
    </w:p>
    <w:sectPr w:rsidR="002B114A" w:rsidSect="005E4BEA">
      <w:type w:val="continuous"/>
      <w:pgSz w:w="12240" w:h="15840" w:code="1"/>
      <w:pgMar w:top="720" w:right="1080" w:bottom="576" w:left="1080" w:header="720" w:footer="288"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6BE7" w:rsidRDefault="000D6BE7">
      <w:pPr>
        <w:spacing w:after="0"/>
      </w:pPr>
      <w:r>
        <w:separator/>
      </w:r>
    </w:p>
  </w:endnote>
  <w:endnote w:type="continuationSeparator" w:id="0">
    <w:p w:rsidR="000D6BE7" w:rsidRDefault="000D6BE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BE7" w:rsidRDefault="00B85ED8">
    <w:pPr>
      <w:pStyle w:val="Header"/>
      <w:spacing w:line="240" w:lineRule="exact"/>
      <w:rPr>
        <w:noProof/>
      </w:rPr>
    </w:pPr>
    <w:r>
      <w:rPr>
        <w:noProof/>
      </w:rPr>
      <w:pict>
        <v:line id="_x0000_s2051" style="position:absolute;z-index:251657216" from="-22.95pt,14.75pt" to="517.05pt,14.75pt" strokeweight="1.5pt"/>
      </w:pict>
    </w:r>
  </w:p>
  <w:p w:rsidR="000D6BE7" w:rsidRDefault="00B85ED8">
    <w:pPr>
      <w:pStyle w:val="Footer"/>
      <w:tabs>
        <w:tab w:val="clear" w:pos="4320"/>
        <w:tab w:val="clear" w:pos="8640"/>
        <w:tab w:val="center" w:pos="4860"/>
        <w:tab w:val="right" w:pos="10350"/>
      </w:tabs>
      <w:ind w:left="-360" w:right="-360"/>
      <w:rPr>
        <w:rFonts w:ascii="Arial" w:hAnsi="Arial"/>
      </w:rPr>
    </w:pPr>
    <w:r>
      <w:rPr>
        <w:rFonts w:ascii="Arial" w:hAnsi="Arial"/>
      </w:rPr>
      <w:fldChar w:fldCharType="begin"/>
    </w:r>
    <w:r w:rsidR="000D6BE7">
      <w:rPr>
        <w:rFonts w:ascii="Arial" w:hAnsi="Arial"/>
      </w:rPr>
      <w:instrText>ADVANCE \u2</w:instrText>
    </w:r>
    <w:r>
      <w:rPr>
        <w:rFonts w:ascii="Arial" w:hAnsi="Arial"/>
      </w:rPr>
      <w:fldChar w:fldCharType="end"/>
    </w:r>
    <w:smartTag w:uri="urn:schemas-microsoft-com:office:smarttags" w:element="place">
      <w:smartTag w:uri="urn:schemas-microsoft-com:office:smarttags" w:element="City">
        <w:r w:rsidR="000D6BE7">
          <w:rPr>
            <w:rFonts w:ascii="Arial" w:hAnsi="Arial"/>
          </w:rPr>
          <w:t>Research Department</w:t>
        </w:r>
      </w:smartTag>
      <w:r w:rsidR="000D6BE7">
        <w:rPr>
          <w:rFonts w:ascii="Arial" w:hAnsi="Arial"/>
        </w:rPr>
        <w:tab/>
      </w:r>
      <w:smartTag w:uri="urn:schemas-microsoft-com:office:smarttags" w:element="State">
        <w:r w:rsidR="000D6BE7">
          <w:rPr>
            <w:rFonts w:ascii="Arial" w:hAnsi="Arial"/>
          </w:rPr>
          <w:t>Minnesota</w:t>
        </w:r>
      </w:smartTag>
    </w:smartTag>
    <w:r w:rsidR="000D6BE7">
      <w:rPr>
        <w:rFonts w:ascii="Arial" w:hAnsi="Arial"/>
      </w:rPr>
      <w:t xml:space="preserve"> House of Representatives</w:t>
    </w:r>
    <w:r w:rsidR="000D6BE7">
      <w:rPr>
        <w:rFonts w:ascii="Arial" w:hAnsi="Arial"/>
      </w:rPr>
      <w:tab/>
      <w:t>600 State Office Building</w:t>
    </w:r>
  </w:p>
  <w:p w:rsidR="000D6BE7" w:rsidRDefault="000D6BE7">
    <w:pPr>
      <w:pStyle w:val="Footer"/>
      <w:tabs>
        <w:tab w:val="clear" w:pos="4320"/>
        <w:tab w:val="clear" w:pos="8640"/>
        <w:tab w:val="right" w:pos="10350"/>
      </w:tabs>
      <w:rPr>
        <w:sz w:val="18"/>
      </w:rPr>
    </w:pPr>
    <w:r>
      <w:rPr>
        <w:rFonts w:ascii="Arial" w:hAnsi="Arial"/>
      </w:rPr>
      <w:tab/>
    </w:r>
    <w:r w:rsidR="00B85ED8">
      <w:rPr>
        <w:sz w:val="18"/>
      </w:rPr>
      <w:fldChar w:fldCharType="begin"/>
    </w:r>
    <w:r>
      <w:rPr>
        <w:sz w:val="18"/>
      </w:rPr>
      <w:instrText xml:space="preserve"> FILENAME \p </w:instrText>
    </w:r>
    <w:r w:rsidR="00B85ED8">
      <w:rPr>
        <w:sz w:val="18"/>
      </w:rPr>
      <w:fldChar w:fldCharType="separate"/>
    </w:r>
    <w:r w:rsidR="006F3F41">
      <w:rPr>
        <w:noProof/>
        <w:sz w:val="18"/>
      </w:rPr>
      <w:t>G:\Summaries\2011\1579e1 McFarlane.ddms.docx</w:t>
    </w:r>
    <w:r w:rsidR="00B85ED8">
      <w:rPr>
        <w:sz w:val="18"/>
      </w:rPr>
      <w:fldChar w:fldCharType="end"/>
    </w:r>
    <w:r>
      <w:rPr>
        <w:sz w:val="18"/>
      </w:rPr>
      <w:t xml:space="preserve">  Last printed </w:t>
    </w:r>
    <w:r w:rsidR="00B85ED8">
      <w:rPr>
        <w:sz w:val="18"/>
      </w:rPr>
      <w:fldChar w:fldCharType="begin"/>
    </w:r>
    <w:r>
      <w:rPr>
        <w:sz w:val="18"/>
      </w:rPr>
      <w:instrText xml:space="preserve"> PRINTDATE </w:instrText>
    </w:r>
    <w:r w:rsidR="00B85ED8">
      <w:rPr>
        <w:sz w:val="18"/>
      </w:rPr>
      <w:fldChar w:fldCharType="separate"/>
    </w:r>
    <w:r w:rsidR="006F3F41">
      <w:rPr>
        <w:noProof/>
        <w:sz w:val="18"/>
      </w:rPr>
      <w:t>4/26/2011 4:07:00 PM</w:t>
    </w:r>
    <w:r w:rsidR="00B85ED8">
      <w:rPr>
        <w:sz w:val="18"/>
      </w:rPr>
      <w:fldChar w:fldCharType="end"/>
    </w:r>
    <w:r>
      <w:rPr>
        <w:sz w:val="18"/>
      </w:rPr>
      <w:tab/>
    </w:r>
    <w:r>
      <w:rPr>
        <w:sz w:val="1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BE7" w:rsidRDefault="00B85ED8">
    <w:pPr>
      <w:pStyle w:val="Header"/>
      <w:spacing w:line="240" w:lineRule="exact"/>
      <w:rPr>
        <w:noProof/>
      </w:rPr>
    </w:pPr>
    <w:r>
      <w:rPr>
        <w:noProof/>
      </w:rPr>
      <w:pict>
        <v:line id="_x0000_s2050" style="position:absolute;z-index:251656192" from="-22.95pt,14.75pt" to="517.05pt,14.75pt" strokeweight="1.5pt"/>
      </w:pict>
    </w:r>
  </w:p>
  <w:p w:rsidR="000D6BE7" w:rsidRDefault="00B85ED8">
    <w:pPr>
      <w:pStyle w:val="Footer"/>
      <w:tabs>
        <w:tab w:val="clear" w:pos="4320"/>
        <w:tab w:val="clear" w:pos="8640"/>
        <w:tab w:val="center" w:pos="4860"/>
        <w:tab w:val="right" w:pos="10350"/>
      </w:tabs>
      <w:ind w:left="-360" w:right="-360"/>
      <w:rPr>
        <w:rFonts w:ascii="Arial" w:hAnsi="Arial"/>
      </w:rPr>
    </w:pPr>
    <w:r>
      <w:rPr>
        <w:rFonts w:ascii="Arial" w:hAnsi="Arial"/>
      </w:rPr>
      <w:fldChar w:fldCharType="begin"/>
    </w:r>
    <w:r w:rsidR="000D6BE7">
      <w:rPr>
        <w:rFonts w:ascii="Arial" w:hAnsi="Arial"/>
      </w:rPr>
      <w:instrText>ADVANCE \u2</w:instrText>
    </w:r>
    <w:r>
      <w:rPr>
        <w:rFonts w:ascii="Arial" w:hAnsi="Arial"/>
      </w:rPr>
      <w:fldChar w:fldCharType="end"/>
    </w:r>
    <w:smartTag w:uri="urn:schemas-microsoft-com:office:smarttags" w:element="place">
      <w:smartTag w:uri="urn:schemas-microsoft-com:office:smarttags" w:element="City">
        <w:r w:rsidR="000D6BE7">
          <w:rPr>
            <w:rFonts w:ascii="Arial" w:hAnsi="Arial"/>
          </w:rPr>
          <w:t>Research Department</w:t>
        </w:r>
      </w:smartTag>
      <w:r w:rsidR="000D6BE7">
        <w:rPr>
          <w:rFonts w:ascii="Arial" w:hAnsi="Arial"/>
        </w:rPr>
        <w:tab/>
      </w:r>
      <w:smartTag w:uri="urn:schemas-microsoft-com:office:smarttags" w:element="State">
        <w:r w:rsidR="000D6BE7">
          <w:rPr>
            <w:rFonts w:ascii="Arial" w:hAnsi="Arial"/>
          </w:rPr>
          <w:t>Minnesota</w:t>
        </w:r>
      </w:smartTag>
    </w:smartTag>
    <w:r w:rsidR="000D6BE7">
      <w:rPr>
        <w:rFonts w:ascii="Arial" w:hAnsi="Arial"/>
      </w:rPr>
      <w:t xml:space="preserve"> House of Representatives</w:t>
    </w:r>
    <w:r w:rsidR="000D6BE7">
      <w:rPr>
        <w:rFonts w:ascii="Arial" w:hAnsi="Arial"/>
      </w:rPr>
      <w:tab/>
      <w:t>600 State Office Building</w:t>
    </w:r>
  </w:p>
  <w:p w:rsidR="000D6BE7" w:rsidRDefault="000D6BE7">
    <w:pPr>
      <w:pStyle w:val="Footer"/>
      <w:tabs>
        <w:tab w:val="clear" w:pos="4320"/>
        <w:tab w:val="clear" w:pos="8640"/>
        <w:tab w:val="right" w:pos="10350"/>
      </w:tabs>
      <w:spacing w:before="0"/>
      <w:rPr>
        <w:sz w:val="18"/>
      </w:rPr>
    </w:pPr>
    <w:r>
      <w:tab/>
    </w:r>
    <w:r w:rsidR="00B85ED8">
      <w:rPr>
        <w:snapToGrid w:val="0"/>
        <w:sz w:val="18"/>
      </w:rPr>
      <w:fldChar w:fldCharType="begin"/>
    </w:r>
    <w:r>
      <w:rPr>
        <w:snapToGrid w:val="0"/>
        <w:sz w:val="18"/>
      </w:rPr>
      <w:instrText xml:space="preserve"> FILENAME \p </w:instrText>
    </w:r>
    <w:r w:rsidR="00B85ED8">
      <w:rPr>
        <w:snapToGrid w:val="0"/>
        <w:sz w:val="18"/>
      </w:rPr>
      <w:fldChar w:fldCharType="separate"/>
    </w:r>
    <w:r w:rsidR="006F3F41">
      <w:rPr>
        <w:noProof/>
        <w:snapToGrid w:val="0"/>
        <w:sz w:val="18"/>
      </w:rPr>
      <w:t>G:\Summaries\2011\1579e1 McFarlane.ddms.docx</w:t>
    </w:r>
    <w:r w:rsidR="00B85ED8">
      <w:rPr>
        <w:snapToGrid w:val="0"/>
        <w:sz w:val="18"/>
      </w:rPr>
      <w:fldChar w:fldCharType="end"/>
    </w:r>
    <w:r>
      <w:rPr>
        <w:snapToGrid w:val="0"/>
        <w:sz w:val="18"/>
      </w:rPr>
      <w:t xml:space="preserve">  Last printed </w:t>
    </w:r>
    <w:r w:rsidR="00B85ED8">
      <w:rPr>
        <w:snapToGrid w:val="0"/>
        <w:sz w:val="18"/>
      </w:rPr>
      <w:fldChar w:fldCharType="begin"/>
    </w:r>
    <w:r>
      <w:rPr>
        <w:snapToGrid w:val="0"/>
        <w:sz w:val="18"/>
      </w:rPr>
      <w:instrText xml:space="preserve"> PRINTDATE </w:instrText>
    </w:r>
    <w:r w:rsidR="00B85ED8">
      <w:rPr>
        <w:snapToGrid w:val="0"/>
        <w:sz w:val="18"/>
      </w:rPr>
      <w:fldChar w:fldCharType="separate"/>
    </w:r>
    <w:r w:rsidR="006F3F41">
      <w:rPr>
        <w:noProof/>
        <w:snapToGrid w:val="0"/>
        <w:sz w:val="18"/>
      </w:rPr>
      <w:t>4/26/2011 4:07:00 PM</w:t>
    </w:r>
    <w:r w:rsidR="00B85ED8">
      <w:rPr>
        <w:snapToGrid w:val="0"/>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6BE7" w:rsidRDefault="000D6BE7">
      <w:pPr>
        <w:spacing w:after="0"/>
      </w:pPr>
      <w:r>
        <w:separator/>
      </w:r>
    </w:p>
  </w:footnote>
  <w:footnote w:type="continuationSeparator" w:id="0">
    <w:p w:rsidR="000D6BE7" w:rsidRDefault="000D6BE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4A0" w:rsidRDefault="00DE54A0">
    <w:pPr>
      <w:pStyle w:val="Header"/>
    </w:pPr>
    <w:r>
      <w:t>H. F. 1579</w:t>
    </w:r>
    <w:r>
      <w:tab/>
      <w:t>April 27, 2011</w:t>
    </w:r>
  </w:p>
  <w:p w:rsidR="00DE54A0" w:rsidRDefault="00DE54A0">
    <w:pPr>
      <w:pStyle w:val="Header"/>
    </w:pPr>
    <w:r>
      <w:t>Version:</w:t>
    </w:r>
    <w:r>
      <w:tab/>
      <w:t>First engrossment</w:t>
    </w:r>
    <w:r>
      <w:tab/>
      <w:t xml:space="preserve">Page </w:t>
    </w:r>
    <w:fldSimple w:instr=" PAGE  \* MERGEFORMAT ">
      <w:r w:rsidR="007F11FB">
        <w:rPr>
          <w:noProof/>
        </w:rPr>
        <w:t>4</w:t>
      </w:r>
    </w:fldSimple>
  </w:p>
  <w:p w:rsidR="00DE54A0" w:rsidRDefault="00DE54A0">
    <w:pPr>
      <w:pStyle w:val="Header"/>
    </w:pPr>
  </w:p>
  <w:p w:rsidR="00DE54A0" w:rsidRPr="00DE54A0" w:rsidRDefault="00DE54A0" w:rsidP="00DE54A0">
    <w:pPr>
      <w:pStyle w:val="Header"/>
      <w:spacing w:after="120"/>
      <w:rPr>
        <w:b/>
        <w:sz w:val="24"/>
        <w:u w:val="single"/>
      </w:rPr>
    </w:pPr>
    <w:r>
      <w:rPr>
        <w:b/>
        <w:sz w:val="24"/>
        <w:u w:val="single"/>
      </w:rPr>
      <w:t>Section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006A"/>
    <w:multiLevelType w:val="hybridMultilevel"/>
    <w:tmpl w:val="33325918"/>
    <w:lvl w:ilvl="0" w:tplc="52E22E6C">
      <w:start w:val="1"/>
      <w:numFmt w:val="decimal"/>
      <w:lvlRestart w:val="0"/>
      <w:pStyle w:val="Sectionnumber"/>
      <w:lvlText w:val="%1"/>
      <w:lvlJc w:val="left"/>
      <w:pPr>
        <w:tabs>
          <w:tab w:val="num" w:pos="360"/>
        </w:tabs>
        <w:ind w:left="0" w:firstLine="0"/>
      </w:pPr>
      <w:rPr>
        <w:rFonts w:ascii="Times New Roman" w:hAnsi="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8934C8"/>
    <w:multiLevelType w:val="singleLevel"/>
    <w:tmpl w:val="0BD8BFB8"/>
    <w:lvl w:ilvl="0">
      <w:start w:val="1"/>
      <w:numFmt w:val="decimal"/>
      <w:lvlText w:val="%1"/>
      <w:lvlJc w:val="left"/>
      <w:pPr>
        <w:tabs>
          <w:tab w:val="num" w:pos="360"/>
        </w:tabs>
        <w:ind w:left="360" w:hanging="360"/>
      </w:pPr>
    </w:lvl>
  </w:abstractNum>
  <w:abstractNum w:abstractNumId="2">
    <w:nsid w:val="11923DE4"/>
    <w:multiLevelType w:val="hybridMultilevel"/>
    <w:tmpl w:val="4AF4FD9C"/>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3">
    <w:nsid w:val="121F562A"/>
    <w:multiLevelType w:val="hybridMultilevel"/>
    <w:tmpl w:val="967EFAD6"/>
    <w:lvl w:ilvl="0" w:tplc="FEFA7596">
      <w:start w:val="1"/>
      <w:numFmt w:val="decimal"/>
      <w:lvlRestart w:val="0"/>
      <w:lvlText w:val="%1"/>
      <w:lvlJc w:val="left"/>
      <w:pPr>
        <w:tabs>
          <w:tab w:val="num" w:pos="360"/>
        </w:tabs>
        <w:ind w:left="0" w:firstLine="0"/>
      </w:pPr>
      <w:rPr>
        <w:rFonts w:ascii="Times New Roman" w:hAnsi="Times New Roman" w:hint="default"/>
        <w:b/>
        <w:i w:val="0"/>
        <w:sz w:val="24"/>
      </w:rPr>
    </w:lvl>
    <w:lvl w:ilvl="1" w:tplc="4B64AF6A">
      <w:start w:val="1"/>
      <w:numFmt w:val="bullet"/>
      <w:lvlRestart w:val="0"/>
      <w:lvlText w:val="►"/>
      <w:lvlJc w:val="left"/>
      <w:pPr>
        <w:tabs>
          <w:tab w:val="num" w:pos="1526"/>
        </w:tabs>
        <w:ind w:left="1526" w:hanging="446"/>
      </w:pPr>
      <w:rPr>
        <w:rFonts w:ascii="Times New Roman" w:hAnsi="Times New Roman" w:cs="Times New Roman" w:hint="default"/>
        <w:b w:val="0"/>
        <w:i w:val="0"/>
        <w:color w:val="auto"/>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3B0464"/>
    <w:multiLevelType w:val="hybridMultilevel"/>
    <w:tmpl w:val="3AF06F60"/>
    <w:lvl w:ilvl="0" w:tplc="3A5C6304">
      <w:start w:val="1"/>
      <w:numFmt w:val="bullet"/>
      <w:lvlText w:val=""/>
      <w:lvlJc w:val="left"/>
      <w:pPr>
        <w:tabs>
          <w:tab w:val="num" w:pos="1440"/>
        </w:tabs>
        <w:ind w:left="1440" w:hanging="360"/>
      </w:pPr>
      <w:rPr>
        <w:rFonts w:ascii="Wingdings 3" w:hAnsi="Wingdings 3"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6A0179"/>
    <w:multiLevelType w:val="singleLevel"/>
    <w:tmpl w:val="0BD8BFB8"/>
    <w:lvl w:ilvl="0">
      <w:start w:val="1"/>
      <w:numFmt w:val="decimal"/>
      <w:lvlText w:val="%1"/>
      <w:lvlJc w:val="left"/>
      <w:pPr>
        <w:tabs>
          <w:tab w:val="num" w:pos="360"/>
        </w:tabs>
        <w:ind w:left="360" w:hanging="360"/>
      </w:pPr>
    </w:lvl>
  </w:abstractNum>
  <w:abstractNum w:abstractNumId="6">
    <w:nsid w:val="22C75D53"/>
    <w:multiLevelType w:val="hybridMultilevel"/>
    <w:tmpl w:val="0192820E"/>
    <w:lvl w:ilvl="0" w:tplc="17D80C54">
      <w:start w:val="1"/>
      <w:numFmt w:val="bullet"/>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3F2D06"/>
    <w:multiLevelType w:val="hybridMultilevel"/>
    <w:tmpl w:val="43FCA9AC"/>
    <w:lvl w:ilvl="0" w:tplc="C9E84FE4">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3B74449"/>
    <w:multiLevelType w:val="singleLevel"/>
    <w:tmpl w:val="EC02AB28"/>
    <w:lvl w:ilvl="0">
      <w:start w:val="1"/>
      <w:numFmt w:val="decimal"/>
      <w:lvlText w:val="%1"/>
      <w:lvlJc w:val="left"/>
      <w:pPr>
        <w:tabs>
          <w:tab w:val="num" w:pos="360"/>
        </w:tabs>
        <w:ind w:left="360" w:hanging="360"/>
      </w:pPr>
    </w:lvl>
  </w:abstractNum>
  <w:abstractNum w:abstractNumId="9">
    <w:nsid w:val="45370F96"/>
    <w:multiLevelType w:val="hybridMultilevel"/>
    <w:tmpl w:val="60389FF0"/>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0">
    <w:nsid w:val="50DA6FC7"/>
    <w:multiLevelType w:val="hybridMultilevel"/>
    <w:tmpl w:val="D52ED0B6"/>
    <w:lvl w:ilvl="0" w:tplc="DD86D6C4">
      <w:start w:val="1"/>
      <w:numFmt w:val="bullet"/>
      <w:lvlRestart w:val="0"/>
      <w:lvlText w:val="►"/>
      <w:lvlJc w:val="left"/>
      <w:pPr>
        <w:tabs>
          <w:tab w:val="num" w:pos="1080"/>
        </w:tabs>
        <w:ind w:left="1080" w:hanging="360"/>
      </w:pPr>
      <w:rPr>
        <w:rFonts w:ascii="Times New Roman" w:hAnsi="Times New Roman" w:cs="Times New Roman"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8F033EF"/>
    <w:multiLevelType w:val="hybridMultilevel"/>
    <w:tmpl w:val="25EA0664"/>
    <w:lvl w:ilvl="0" w:tplc="F5627BFA">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1792099"/>
    <w:multiLevelType w:val="hybridMultilevel"/>
    <w:tmpl w:val="A6B4C6FE"/>
    <w:lvl w:ilvl="0" w:tplc="DDF6ABC0">
      <w:start w:val="1"/>
      <w:numFmt w:val="decimal"/>
      <w:lvlRestart w:val="0"/>
      <w:lvlText w:val="%1"/>
      <w:lvlJc w:val="left"/>
      <w:pPr>
        <w:tabs>
          <w:tab w:val="num" w:pos="360"/>
        </w:tabs>
        <w:ind w:left="0" w:firstLine="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2790FEC"/>
    <w:multiLevelType w:val="hybridMultilevel"/>
    <w:tmpl w:val="F468E9A6"/>
    <w:lvl w:ilvl="0" w:tplc="6FFCB818">
      <w:start w:val="1"/>
      <w:numFmt w:val="decimal"/>
      <w:lvlRestart w:val="0"/>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CD32DA5"/>
    <w:multiLevelType w:val="hybridMultilevel"/>
    <w:tmpl w:val="ADAC55CC"/>
    <w:lvl w:ilvl="0" w:tplc="6FFCB818">
      <w:start w:val="1"/>
      <w:numFmt w:val="decimal"/>
      <w:lvlRestart w:val="0"/>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2A8736D"/>
    <w:multiLevelType w:val="hybridMultilevel"/>
    <w:tmpl w:val="F744802A"/>
    <w:lvl w:ilvl="0" w:tplc="F2BA714C">
      <w:start w:val="1"/>
      <w:numFmt w:val="bullet"/>
      <w:lvlRestart w:val="0"/>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82906B3"/>
    <w:multiLevelType w:val="hybridMultilevel"/>
    <w:tmpl w:val="63F878EA"/>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7">
    <w:nsid w:val="7D7D6B50"/>
    <w:multiLevelType w:val="hybridMultilevel"/>
    <w:tmpl w:val="43FCA9AC"/>
    <w:lvl w:ilvl="0" w:tplc="86F61988">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8"/>
  </w:num>
  <w:num w:numId="4">
    <w:abstractNumId w:val="0"/>
  </w:num>
  <w:num w:numId="5">
    <w:abstractNumId w:val="3"/>
  </w:num>
  <w:num w:numId="6">
    <w:abstractNumId w:val="11"/>
  </w:num>
  <w:num w:numId="7">
    <w:abstractNumId w:val="17"/>
  </w:num>
  <w:num w:numId="8">
    <w:abstractNumId w:val="7"/>
  </w:num>
  <w:num w:numId="9">
    <w:abstractNumId w:val="9"/>
  </w:num>
  <w:num w:numId="10">
    <w:abstractNumId w:val="2"/>
  </w:num>
  <w:num w:numId="11">
    <w:abstractNumId w:val="16"/>
  </w:num>
  <w:num w:numId="12">
    <w:abstractNumId w:val="12"/>
  </w:num>
  <w:num w:numId="13">
    <w:abstractNumId w:val="10"/>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4"/>
  </w:num>
  <w:num w:numId="27">
    <w:abstractNumId w:val="6"/>
  </w:num>
  <w:num w:numId="28">
    <w:abstractNumId w:val="15"/>
  </w:num>
  <w:num w:numId="29">
    <w:abstractNumId w:val="14"/>
  </w:num>
  <w:num w:numId="3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UseHTMLParagraphAutoSpacing/>
  </w:compat>
  <w:rsids>
    <w:rsidRoot w:val="0004113A"/>
    <w:rsid w:val="000044E4"/>
    <w:rsid w:val="000102E5"/>
    <w:rsid w:val="0004113A"/>
    <w:rsid w:val="000D6BE7"/>
    <w:rsid w:val="00104401"/>
    <w:rsid w:val="00176D47"/>
    <w:rsid w:val="0018106F"/>
    <w:rsid w:val="001D4AB2"/>
    <w:rsid w:val="001E32A2"/>
    <w:rsid w:val="001E4F72"/>
    <w:rsid w:val="001F5BFB"/>
    <w:rsid w:val="0020705F"/>
    <w:rsid w:val="00266735"/>
    <w:rsid w:val="002B0461"/>
    <w:rsid w:val="002B114A"/>
    <w:rsid w:val="00405797"/>
    <w:rsid w:val="005979FE"/>
    <w:rsid w:val="005E4BEA"/>
    <w:rsid w:val="006528DD"/>
    <w:rsid w:val="006F3F41"/>
    <w:rsid w:val="007F11FB"/>
    <w:rsid w:val="007F6693"/>
    <w:rsid w:val="008345F2"/>
    <w:rsid w:val="0091171E"/>
    <w:rsid w:val="009117CE"/>
    <w:rsid w:val="00932860"/>
    <w:rsid w:val="009D4386"/>
    <w:rsid w:val="00A16ECC"/>
    <w:rsid w:val="00A8513B"/>
    <w:rsid w:val="00AB02CF"/>
    <w:rsid w:val="00AB78BA"/>
    <w:rsid w:val="00B006A8"/>
    <w:rsid w:val="00B64286"/>
    <w:rsid w:val="00B85ED8"/>
    <w:rsid w:val="00BB5F6E"/>
    <w:rsid w:val="00C708DA"/>
    <w:rsid w:val="00D83C63"/>
    <w:rsid w:val="00DE54A0"/>
    <w:rsid w:val="00E12D53"/>
    <w:rsid w:val="00F43E68"/>
    <w:rsid w:val="00F522A8"/>
    <w:rsid w:val="00FB63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BEA"/>
    <w:pPr>
      <w:spacing w:after="120"/>
    </w:pPr>
    <w:rPr>
      <w:sz w:val="24"/>
    </w:rPr>
  </w:style>
  <w:style w:type="paragraph" w:styleId="Heading1">
    <w:name w:val="heading 1"/>
    <w:basedOn w:val="Normal"/>
    <w:next w:val="Normal"/>
    <w:qFormat/>
    <w:rsid w:val="005E4BEA"/>
    <w:pPr>
      <w:keepNext/>
      <w:tabs>
        <w:tab w:val="left" w:pos="-360"/>
        <w:tab w:val="left" w:pos="0"/>
        <w:tab w:val="left" w:pos="2070"/>
        <w:tab w:val="left" w:pos="2817"/>
        <w:tab w:val="left" w:pos="5580"/>
      </w:tabs>
      <w:spacing w:before="100" w:beforeAutospacing="1" w:after="100" w:afterAutospacing="1"/>
      <w:jc w:val="center"/>
      <w:outlineLvl w:val="0"/>
    </w:pPr>
    <w:rPr>
      <w:b/>
    </w:rPr>
  </w:style>
  <w:style w:type="paragraph" w:styleId="Heading2">
    <w:name w:val="heading 2"/>
    <w:basedOn w:val="Normal"/>
    <w:next w:val="Normal"/>
    <w:qFormat/>
    <w:rsid w:val="005E4BEA"/>
    <w:pPr>
      <w:keepNext/>
      <w:tabs>
        <w:tab w:val="left" w:pos="-360"/>
        <w:tab w:val="left" w:pos="0"/>
        <w:tab w:val="left" w:pos="1080"/>
      </w:tabs>
      <w:spacing w:after="58"/>
      <w:jc w:val="center"/>
      <w:outlineLvl w:val="1"/>
    </w:pPr>
    <w:rPr>
      <w:b/>
    </w:rPr>
  </w:style>
  <w:style w:type="paragraph" w:styleId="Heading3">
    <w:name w:val="heading 3"/>
    <w:basedOn w:val="Normal"/>
    <w:next w:val="Normal"/>
    <w:qFormat/>
    <w:rsid w:val="005E4BEA"/>
    <w:pPr>
      <w:keepNext/>
      <w:tabs>
        <w:tab w:val="left" w:pos="0"/>
        <w:tab w:val="left" w:pos="1980"/>
        <w:tab w:val="left" w:pos="2340"/>
        <w:tab w:val="left" w:pos="2700"/>
        <w:tab w:val="left" w:pos="3060"/>
      </w:tabs>
      <w:ind w:right="360"/>
      <w:outlineLvl w:val="2"/>
    </w:pPr>
    <w:rPr>
      <w:b/>
      <w:u w:val="single"/>
    </w:rPr>
  </w:style>
  <w:style w:type="paragraph" w:styleId="Heading4">
    <w:name w:val="heading 4"/>
    <w:basedOn w:val="Normal"/>
    <w:next w:val="Normal"/>
    <w:qFormat/>
    <w:rsid w:val="005E4BEA"/>
    <w:pPr>
      <w:keepNext/>
      <w:tabs>
        <w:tab w:val="center" w:pos="5400"/>
      </w:tabs>
      <w:ind w:left="1080" w:right="1080"/>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4BEA"/>
    <w:pPr>
      <w:tabs>
        <w:tab w:val="left" w:pos="806"/>
        <w:tab w:val="right" w:pos="10080"/>
      </w:tabs>
      <w:spacing w:after="0"/>
    </w:pPr>
    <w:rPr>
      <w:sz w:val="20"/>
    </w:rPr>
  </w:style>
  <w:style w:type="paragraph" w:styleId="Footer">
    <w:name w:val="footer"/>
    <w:basedOn w:val="Normal"/>
    <w:rsid w:val="005E4BEA"/>
    <w:pPr>
      <w:tabs>
        <w:tab w:val="center" w:pos="4320"/>
        <w:tab w:val="right" w:pos="8640"/>
      </w:tabs>
      <w:spacing w:before="120" w:after="0"/>
    </w:pPr>
    <w:rPr>
      <w:sz w:val="20"/>
    </w:rPr>
  </w:style>
  <w:style w:type="character" w:styleId="PageNumber">
    <w:name w:val="page number"/>
    <w:basedOn w:val="DefaultParagraphFont"/>
    <w:rsid w:val="005E4BEA"/>
  </w:style>
  <w:style w:type="paragraph" w:customStyle="1" w:styleId="Sectionnumber">
    <w:name w:val="Section number"/>
    <w:basedOn w:val="Normal"/>
    <w:rsid w:val="005E4BEA"/>
    <w:pPr>
      <w:numPr>
        <w:numId w:val="22"/>
      </w:numPr>
      <w:spacing w:before="100" w:beforeAutospacing="1" w:after="100" w:afterAutospacing="1"/>
    </w:pPr>
    <w:rPr>
      <w:b/>
    </w:rPr>
  </w:style>
  <w:style w:type="paragraph" w:styleId="BodyText">
    <w:name w:val="Body Text"/>
    <w:basedOn w:val="Normal"/>
    <w:rsid w:val="005E4BEA"/>
    <w:rPr>
      <w:b/>
    </w:rPr>
  </w:style>
  <w:style w:type="paragraph" w:customStyle="1" w:styleId="BSmasthead">
    <w:name w:val="BS masthead"/>
    <w:basedOn w:val="Normal"/>
    <w:rsid w:val="005E4BEA"/>
    <w:pPr>
      <w:keepNext/>
      <w:tabs>
        <w:tab w:val="left" w:pos="-360"/>
        <w:tab w:val="left" w:pos="0"/>
        <w:tab w:val="left" w:pos="720"/>
        <w:tab w:val="left" w:pos="2070"/>
        <w:tab w:val="left" w:pos="2817"/>
        <w:tab w:val="left" w:pos="7864"/>
      </w:tabs>
      <w:outlineLvl w:val="0"/>
    </w:pPr>
    <w:rPr>
      <w:rFonts w:ascii="Helvetica" w:hAnsi="Helvetica"/>
      <w:sz w:val="6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RDUser\Application%20Data\Microsoft\Templates\Bill%20summaries\Bill%20summar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 summary.dotm</Template>
  <TotalTime>0</TotalTime>
  <Pages>4</Pages>
  <Words>1241</Words>
  <Characters>7290</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HOUSE RESEARCH </vt:lpstr>
    </vt:vector>
  </TitlesOfParts>
  <Company>MN House of Reps., Research</Company>
  <LinksUpToDate>false</LinksUpToDate>
  <CharactersWithSpaces>8514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RESEARCH</dc:title>
  <dc:creator>Deb Dyson</dc:creator>
  <cp:lastModifiedBy>Software Administration</cp:lastModifiedBy>
  <cp:revision>2</cp:revision>
  <cp:lastPrinted>2011-04-26T21:07:00Z</cp:lastPrinted>
  <dcterms:created xsi:type="dcterms:W3CDTF">2011-04-27T21:53:00Z</dcterms:created>
  <dcterms:modified xsi:type="dcterms:W3CDTF">2011-04-27T21:53:00Z</dcterms:modified>
</cp:coreProperties>
</file>