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4A" w:rsidRDefault="009677A7">
      <w:pPr>
        <w:pStyle w:val="BSmasthead"/>
      </w:pPr>
      <w:r>
        <w:rPr>
          <w:noProof/>
        </w:rPr>
        <w:pict>
          <v:line id="_x0000_s1038" style="position:absolute;z-index:251663872" from="329.05pt,21.6pt" to="522pt,21.6pt" o:allowincell="f"/>
        </w:pict>
      </w:r>
      <w:r>
        <w:rPr>
          <w:noProof/>
        </w:rPr>
        <w:pict>
          <v:rect id="_x0000_s1026" style="position:absolute;margin-left:36pt;margin-top:57.6pt;width:46.8pt;height:.95pt;z-index:-251664896;mso-position-horizontal-relative:page;mso-position-vertical-relative:page" o:allowincell="f" fillcolor="black" stroked="f" strokeweight="0">
            <v:fill color2="black"/>
            <w10:wrap anchorx="page" anchory="page"/>
            <w10:anchorlock/>
          </v:rect>
        </w:pict>
      </w:r>
      <w:r>
        <w:rPr>
          <w:noProof/>
        </w:rPr>
        <w:pict>
          <v:rect id="_x0000_s1027" style="position:absolute;margin-left:39.6pt;margin-top:61.2pt;width:43.2pt;height:2.5pt;z-index:-251663872;mso-position-horizontal-relative:page;mso-position-vertical-relative:page" o:allowincell="f" fillcolor="black" stroked="f" strokeweight="0">
            <v:fill color2="black"/>
            <w10:wrap anchorx="page" anchory="page"/>
            <w10:anchorlock/>
          </v:rect>
        </w:pict>
      </w:r>
      <w:r w:rsidR="002B114A">
        <w:t xml:space="preserve">  </w:t>
      </w:r>
      <w:r w:rsidR="002B114A">
        <w:tab/>
        <w:t xml:space="preserve">HOUSE RESEARCH </w:t>
      </w:r>
      <w:r>
        <w:fldChar w:fldCharType="begin"/>
      </w:r>
      <w:r w:rsidR="002B114A">
        <w:instrText>ADVANCE \u12</w:instrText>
      </w:r>
      <w:r>
        <w:fldChar w:fldCharType="end"/>
      </w:r>
      <w:r>
        <w:rPr>
          <w:noProof/>
        </w:rPr>
        <w:pict>
          <v:rect id="_x0000_s1028" style="position:absolute;margin-left:383.55pt;margin-top:61.2pt;width:189.35pt;height:2.5pt;z-index:-251662848;mso-position-horizontal-relative:page;mso-position-vertical-relative:page" o:allowincell="f" fillcolor="black" stroked="f" strokeweight="0">
            <v:fill color2="black"/>
            <w10:wrap anchorx="page" anchory="page"/>
            <w10:anchorlock/>
          </v:rect>
        </w:pict>
      </w:r>
      <w:r>
        <w:rPr>
          <w:noProof/>
        </w:rPr>
        <w:pict>
          <v:rect id="_x0000_s1029" style="position:absolute;margin-left:36pt;margin-top:57.6pt;width:.95pt;height:54pt;z-index:-251661824;mso-position-horizontal-relative:page;mso-position-vertical-relative:page" o:allowincell="f" fillcolor="black" stroked="f" strokeweight="0">
            <v:fill color2="black"/>
            <w10:wrap anchorx="page" anchory="page"/>
            <w10:anchorlock/>
          </v:rect>
        </w:pict>
      </w:r>
      <w:r>
        <w:rPr>
          <w:noProof/>
        </w:rPr>
        <w:pict>
          <v:rect id="_x0000_s1030" style="position:absolute;margin-left:39.6pt;margin-top:61.2pt;width:2.5pt;height:46.8pt;z-index:-251660800;mso-position-horizontal-relative:page;mso-position-vertical-relative:page" o:allowincell="f" fillcolor="black" stroked="f" strokeweight="0">
            <v:fill color2="black"/>
            <w10:wrap anchorx="page" anchory="page"/>
            <w10:anchorlock/>
          </v:rect>
        </w:pict>
      </w:r>
      <w:r>
        <w:rPr>
          <w:noProof/>
        </w:rPr>
        <w:pict>
          <v:rect id="_x0000_s1031" style="position:absolute;margin-left:8in;margin-top:57.6pt;width:.95pt;height:54pt;z-index:-251659776;mso-position-horizontal-relative:page;mso-position-vertical-relative:page" o:allowincell="f" fillcolor="black" stroked="f" strokeweight="0">
            <v:fill color2="black"/>
            <w10:wrap anchorx="page" anchory="page"/>
            <w10:anchorlock/>
          </v:rect>
        </w:pict>
      </w:r>
      <w:r>
        <w:rPr>
          <w:noProof/>
        </w:rPr>
        <w:pict>
          <v:rect id="_x0000_s1032" style="position:absolute;margin-left:570.95pt;margin-top:61.2pt;width:2.5pt;height:46.8pt;z-index:-251658752;mso-position-horizontal-relative:page;mso-position-vertical-relative:page" o:allowincell="f" fillcolor="black" stroked="f" strokeweight="0">
            <v:fill color2="black"/>
            <w10:wrap anchorx="page" anchory="page"/>
            <w10:anchorlock/>
          </v:rect>
        </w:pict>
      </w:r>
      <w:r>
        <w:rPr>
          <w:noProof/>
        </w:rPr>
        <w:pict>
          <v:rect id="_x0000_s1033" style="position:absolute;margin-left:36pt;margin-top:111.6pt;width:4in;height:.95pt;z-index:-251657728;mso-position-horizontal-relative:page;mso-position-vertical-relative:page" o:allowincell="f" fillcolor="black" stroked="f" strokeweight="0">
            <v:fill color2="black"/>
            <w10:wrap anchorx="page" anchory="page"/>
            <w10:anchorlock/>
          </v:rect>
        </w:pict>
      </w:r>
      <w:r>
        <w:rPr>
          <w:noProof/>
        </w:rPr>
        <w:pict>
          <v:rect id="_x0000_s1034" style="position:absolute;margin-left:39.6pt;margin-top:106.55pt;width:284.4pt;height:2.5pt;z-index:-251656704;mso-position-horizontal-relative:page;mso-position-vertical-relative:page" o:allowincell="f" fillcolor="black" stroked="f" strokeweight="0">
            <v:fill color2="black"/>
            <w10:wrap anchorx="page" anchory="page"/>
            <w10:anchorlock/>
          </v:rect>
        </w:pict>
      </w:r>
      <w:r>
        <w:rPr>
          <w:noProof/>
        </w:rPr>
        <w:pict>
          <v:rect id="_x0000_s1035" style="position:absolute;margin-left:529.2pt;margin-top:111.6pt;width:47.5pt;height:.95pt;z-index:-251655680;mso-position-horizontal-relative:page;mso-position-vertical-relative:page" o:allowincell="f" fillcolor="black" stroked="f" strokeweight="0">
            <v:fill color2="black"/>
            <w10:wrap anchorx="page" anchory="page"/>
            <w10:anchorlock/>
          </v:rect>
        </w:pict>
      </w:r>
      <w:r>
        <w:rPr>
          <w:noProof/>
        </w:rPr>
        <w:pict>
          <v:rect id="_x0000_s1036" style="position:absolute;margin-left:529.2pt;margin-top:106.55pt;width:43.9pt;height:2.5pt;z-index:-251654656;mso-position-horizontal-relative:page;mso-position-vertical-relative:page" o:allowincell="f" fillcolor="black" stroked="f" strokeweight="0">
            <v:fill color2="black"/>
            <w10:wrap anchorx="page" anchory="page"/>
            <w10:anchorlock/>
          </v:rect>
        </w:pict>
      </w:r>
    </w:p>
    <w:p w:rsidR="002B114A" w:rsidRDefault="002B114A">
      <w:pPr>
        <w:pStyle w:val="BSmasthead"/>
        <w:tabs>
          <w:tab w:val="left" w:pos="5670"/>
        </w:tabs>
      </w:pPr>
      <w:r>
        <w:tab/>
      </w:r>
      <w:r>
        <w:tab/>
      </w:r>
      <w:r>
        <w:tab/>
      </w:r>
      <w:r w:rsidR="009677A7">
        <w:fldChar w:fldCharType="begin"/>
      </w:r>
      <w:r>
        <w:instrText>ADVANCE \u14</w:instrText>
      </w:r>
      <w:r w:rsidR="009677A7">
        <w:fldChar w:fldCharType="end"/>
      </w:r>
      <w:r>
        <w:tab/>
        <w:t>Bill Summary</w:t>
      </w:r>
    </w:p>
    <w:p w:rsidR="002B114A" w:rsidRDefault="002B114A">
      <w:pPr>
        <w:tabs>
          <w:tab w:val="left" w:pos="-360"/>
          <w:tab w:val="left" w:pos="0"/>
          <w:tab w:val="right" w:pos="1980"/>
          <w:tab w:val="left" w:pos="2250"/>
          <w:tab w:val="right" w:pos="6840"/>
          <w:tab w:val="left" w:pos="7200"/>
          <w:tab w:val="left" w:pos="10800"/>
        </w:tabs>
        <w:spacing w:after="0"/>
        <w:ind w:left="7200" w:hanging="7200"/>
        <w:rPr>
          <w:bCs/>
        </w:rPr>
      </w:pPr>
      <w:r>
        <w:rPr>
          <w:rFonts w:ascii="Arial" w:hAnsi="Arial"/>
          <w:b/>
          <w:sz w:val="28"/>
        </w:rPr>
        <w:t>FILE NUMBER:</w:t>
      </w:r>
      <w:r>
        <w:tab/>
        <w:t xml:space="preserve">H.F. </w:t>
      </w:r>
      <w:r w:rsidR="00CD25A1">
        <w:t>191</w:t>
      </w:r>
      <w:r>
        <w:tab/>
      </w:r>
      <w:r>
        <w:rPr>
          <w:rFonts w:ascii="Arial" w:hAnsi="Arial"/>
          <w:b/>
          <w:sz w:val="28"/>
        </w:rPr>
        <w:t>DATE:</w:t>
      </w:r>
      <w:r>
        <w:rPr>
          <w:rFonts w:ascii="Arial" w:hAnsi="Arial"/>
          <w:b/>
          <w:sz w:val="28"/>
        </w:rPr>
        <w:tab/>
      </w:r>
      <w:r w:rsidR="00CD25A1">
        <w:rPr>
          <w:bCs/>
        </w:rPr>
        <w:t>February 2</w:t>
      </w:r>
      <w:r w:rsidR="00124150">
        <w:rPr>
          <w:bCs/>
        </w:rPr>
        <w:t>5</w:t>
      </w:r>
      <w:r w:rsidR="00CD25A1">
        <w:rPr>
          <w:bCs/>
        </w:rPr>
        <w:t>, 2011</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t>Version:</w:t>
      </w:r>
      <w:r>
        <w:rPr>
          <w:rFonts w:ascii="Arial" w:hAnsi="Arial"/>
          <w:b/>
        </w:rPr>
        <w:tab/>
      </w:r>
      <w:r w:rsidR="00124150">
        <w:rPr>
          <w:bCs/>
        </w:rPr>
        <w:t>First Engrossment</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rPr>
          <w:rFonts w:ascii="Arial" w:hAnsi="Arial"/>
          <w:b/>
        </w:rPr>
        <w:tab/>
        <w:t>Authors:</w:t>
      </w:r>
      <w:r>
        <w:tab/>
      </w:r>
      <w:r w:rsidR="00CD25A1">
        <w:rPr>
          <w:bCs/>
        </w:rPr>
        <w:t>Downey and others</w:t>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Pr>
          <w:rFonts w:ascii="Arial" w:hAnsi="Arial"/>
          <w:b/>
        </w:rPr>
        <w:t>Subject:</w:t>
      </w:r>
      <w:r>
        <w:rPr>
          <w:rFonts w:ascii="Arial" w:hAnsi="Arial"/>
          <w:b/>
        </w:rPr>
        <w:tab/>
      </w:r>
      <w:r w:rsidR="00CD25A1">
        <w:rPr>
          <w:bCs/>
        </w:rPr>
        <w:t>Consolidation of state agency information systems and services</w:t>
      </w:r>
    </w:p>
    <w:p w:rsidR="002B114A" w:rsidRDefault="002B114A">
      <w:pPr>
        <w:tabs>
          <w:tab w:val="left" w:pos="-360"/>
          <w:tab w:val="left" w:pos="0"/>
          <w:tab w:val="right" w:pos="1980"/>
          <w:tab w:val="left" w:pos="2250"/>
          <w:tab w:val="left" w:pos="3789"/>
        </w:tabs>
        <w:ind w:left="2250" w:hanging="2250"/>
        <w:rPr>
          <w:sz w:val="22"/>
        </w:rPr>
      </w:pPr>
      <w:r>
        <w:rPr>
          <w:rFonts w:ascii="Arial" w:hAnsi="Arial"/>
          <w:b/>
        </w:rPr>
        <w:tab/>
      </w:r>
      <w:r>
        <w:rPr>
          <w:rFonts w:ascii="Arial" w:hAnsi="Arial"/>
          <w:b/>
          <w:sz w:val="22"/>
        </w:rPr>
        <w:t>Analyst:</w:t>
      </w:r>
      <w:r>
        <w:rPr>
          <w:sz w:val="22"/>
        </w:rPr>
        <w:tab/>
      </w:r>
      <w:r w:rsidR="00CD25A1">
        <w:rPr>
          <w:sz w:val="22"/>
        </w:rPr>
        <w:t>Mark Shepard</w:t>
      </w:r>
      <w:r>
        <w:rPr>
          <w:sz w:val="22"/>
        </w:rPr>
        <w:tab/>
      </w:r>
    </w:p>
    <w:p w:rsidR="002B114A" w:rsidRDefault="002B114A">
      <w:pPr>
        <w:tabs>
          <w:tab w:val="left" w:pos="-360"/>
          <w:tab w:val="left" w:pos="0"/>
          <w:tab w:val="right" w:pos="1980"/>
          <w:tab w:val="left" w:pos="2250"/>
          <w:tab w:val="right" w:pos="6840"/>
          <w:tab w:val="left" w:pos="7200"/>
          <w:tab w:val="left" w:pos="10800"/>
        </w:tabs>
      </w:pP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(voice); or the Minnesota State Relay Service at 1-800-627-3529 (TTY) for assistance.  Summaries are also available on our website at: www.house.mn/hrd/hrd.htm.</w:t>
      </w:r>
    </w:p>
    <w:p w:rsidR="002B114A" w:rsidRDefault="009677A7">
      <w:pPr>
        <w:tabs>
          <w:tab w:val="left" w:pos="-360"/>
          <w:tab w:val="left" w:pos="0"/>
          <w:tab w:val="left" w:pos="360"/>
          <w:tab w:val="left" w:pos="2250"/>
          <w:tab w:val="left" w:pos="6390"/>
          <w:tab w:val="left" w:pos="6840"/>
          <w:tab w:val="left" w:pos="7920"/>
          <w:tab w:val="left" w:pos="10800"/>
        </w:tabs>
        <w:spacing w:line="43" w:lineRule="exact"/>
      </w:pPr>
      <w:r>
        <w:rPr>
          <w:noProof/>
        </w:rPr>
        <w:pict>
          <v:rect id="_x0000_s1037" style="position:absolute;margin-left:36pt;margin-top:0;width:540pt;height:2.15pt;z-index:-251653632;mso-position-horizontal-relative:page" o:allowincell="f" fillcolor="black" stroked="f" strokeweight="0">
            <v:fill color2="black"/>
            <w10:wrap anchorx="page"/>
            <w10:anchorlock/>
          </v:rect>
        </w:pict>
      </w:r>
    </w:p>
    <w:p w:rsidR="002B114A" w:rsidRDefault="002B114A" w:rsidP="008345F2">
      <w:pPr>
        <w:tabs>
          <w:tab w:val="left" w:pos="-360"/>
          <w:tab w:val="left" w:pos="0"/>
          <w:tab w:val="left" w:pos="1080"/>
        </w:tabs>
        <w:jc w:val="center"/>
      </w:pPr>
    </w:p>
    <w:p w:rsidR="002B114A" w:rsidRDefault="002B114A">
      <w:pPr>
        <w:pStyle w:val="Heading4"/>
      </w:pPr>
      <w:r>
        <w:t>Overview</w:t>
      </w:r>
    </w:p>
    <w:p w:rsidR="002B114A" w:rsidRDefault="00B749BF">
      <w:pPr>
        <w:tabs>
          <w:tab w:val="left" w:pos="-360"/>
          <w:tab w:val="left" w:pos="0"/>
          <w:tab w:val="left" w:pos="1080"/>
        </w:tabs>
        <w:spacing w:before="100" w:beforeAutospacing="1" w:after="100" w:afterAutospacing="1"/>
        <w:ind w:left="1080" w:right="1080"/>
      </w:pPr>
      <w:r>
        <w:t>Proposes the “Redundant</w:t>
      </w:r>
      <w:r w:rsidR="008452BF">
        <w:t xml:space="preserve"> Technology Elimination Act”.  </w:t>
      </w:r>
      <w:r>
        <w:t>Under the act, the chief information officer in the Office of Enterprise Technology (OET) is responsible for providing or entering into managed service contracts for provision of specified information technology systems and services to state agencies.  State employees whose work primarily involves these functions would be transferred to OET</w:t>
      </w:r>
      <w:r w:rsidR="006D6BAD">
        <w:t xml:space="preserve">.  </w:t>
      </w:r>
      <w:r w:rsidR="00D94E7B">
        <w:t>Functions relating to the Geospatial Information Office are transferred to OET.</w:t>
      </w:r>
    </w:p>
    <w:tbl>
      <w:tblPr>
        <w:tblW w:w="10296" w:type="dxa"/>
        <w:tblCellMar>
          <w:left w:w="58" w:type="dxa"/>
          <w:right w:w="58" w:type="dxa"/>
        </w:tblCellMar>
        <w:tblLook w:val="0000"/>
      </w:tblPr>
      <w:tblGrid>
        <w:gridCol w:w="1195"/>
        <w:gridCol w:w="9101"/>
      </w:tblGrid>
      <w:tr w:rsidR="002B114A">
        <w:tc>
          <w:tcPr>
            <w:tcW w:w="1195" w:type="dxa"/>
            <w:tcMar>
              <w:right w:w="43" w:type="dxa"/>
            </w:tcMar>
          </w:tcPr>
          <w:p w:rsidR="002B114A" w:rsidRDefault="002B114A">
            <w:pPr>
              <w:pStyle w:val="Heading3"/>
              <w:spacing w:after="160"/>
              <w:ind w:right="0"/>
            </w:pPr>
            <w:r>
              <w:t xml:space="preserve">Section </w:t>
            </w:r>
          </w:p>
        </w:tc>
        <w:tc>
          <w:tcPr>
            <w:tcW w:w="9101" w:type="dxa"/>
          </w:tcPr>
          <w:p w:rsidR="002B114A" w:rsidRDefault="002B114A">
            <w:pPr>
              <w:tabs>
                <w:tab w:val="left" w:pos="0"/>
                <w:tab w:val="left" w:pos="1980"/>
                <w:tab w:val="left" w:pos="2340"/>
                <w:tab w:val="left" w:pos="2700"/>
                <w:tab w:val="left" w:pos="3060"/>
              </w:tabs>
              <w:spacing w:after="160"/>
              <w:ind w:right="360"/>
            </w:pPr>
          </w:p>
        </w:tc>
      </w:tr>
    </w:tbl>
    <w:p w:rsidR="00F95449" w:rsidRDefault="00F95449">
      <w:pPr>
        <w:pStyle w:val="Sectionnumber"/>
        <w:sectPr w:rsidR="00F95449">
          <w:headerReference w:type="default" r:id="rId8"/>
          <w:footerReference w:type="default" r:id="rId9"/>
          <w:footerReference w:type="first" r:id="rId10"/>
          <w:type w:val="continuous"/>
          <w:pgSz w:w="12240" w:h="15840" w:code="1"/>
          <w:pgMar w:top="720" w:right="1080" w:bottom="720" w:left="1080" w:header="720" w:footer="432" w:gutter="0"/>
          <w:cols w:space="720"/>
          <w:titlePg/>
        </w:sectPr>
      </w:pPr>
    </w:p>
    <w:tbl>
      <w:tblPr>
        <w:tblW w:w="10296" w:type="dxa"/>
        <w:tblCellMar>
          <w:left w:w="58" w:type="dxa"/>
          <w:right w:w="58" w:type="dxa"/>
        </w:tblCellMar>
        <w:tblLook w:val="0000"/>
      </w:tblPr>
      <w:tblGrid>
        <w:gridCol w:w="1195"/>
        <w:gridCol w:w="9101"/>
      </w:tblGrid>
      <w:tr w:rsidR="00F95449" w:rsidTr="00F95449">
        <w:tc>
          <w:tcPr>
            <w:tcW w:w="10296" w:type="dxa"/>
            <w:gridSpan w:val="2"/>
            <w:tcMar>
              <w:top w:w="288" w:type="dxa"/>
              <w:bottom w:w="115" w:type="dxa"/>
              <w:right w:w="43" w:type="dxa"/>
            </w:tcMar>
          </w:tcPr>
          <w:p w:rsidR="00F95449" w:rsidRDefault="00F95449" w:rsidP="00F95449">
            <w:pPr>
              <w:pStyle w:val="Heading1"/>
            </w:pPr>
            <w:r>
              <w:lastRenderedPageBreak/>
              <w:t>Article 1</w:t>
            </w:r>
          </w:p>
          <w:p w:rsidR="00F95449" w:rsidRPr="008452BF" w:rsidRDefault="00F95449" w:rsidP="008452BF">
            <w:pPr>
              <w:jc w:val="center"/>
              <w:rPr>
                <w:b/>
              </w:rPr>
            </w:pPr>
            <w:r>
              <w:rPr>
                <w:b/>
                <w:sz w:val="32"/>
              </w:rPr>
              <w:t>Redundant Technology Elimination Act</w:t>
            </w:r>
          </w:p>
        </w:tc>
      </w:tr>
      <w:tr w:rsidR="002B114A">
        <w:tc>
          <w:tcPr>
            <w:tcW w:w="1195" w:type="dxa"/>
            <w:tcMar>
              <w:right w:w="43" w:type="dxa"/>
            </w:tcMar>
          </w:tcPr>
          <w:p w:rsidR="002B114A" w:rsidRDefault="002B114A" w:rsidP="00F95449">
            <w:pPr>
              <w:pStyle w:val="Sectionnumber"/>
              <w:numPr>
                <w:ilvl w:val="0"/>
                <w:numId w:val="29"/>
              </w:numPr>
            </w:pPr>
          </w:p>
        </w:tc>
        <w:tc>
          <w:tcPr>
            <w:tcW w:w="9101" w:type="dxa"/>
          </w:tcPr>
          <w:p w:rsidR="002B114A" w:rsidRPr="00F95449" w:rsidRDefault="00F95449">
            <w:pPr>
              <w:pStyle w:val="Sectionnumber"/>
              <w:numPr>
                <w:ilvl w:val="0"/>
                <w:numId w:val="0"/>
              </w:numPr>
              <w:rPr>
                <w:b w:val="0"/>
              </w:rPr>
            </w:pPr>
            <w:r>
              <w:rPr>
                <w:bCs/>
              </w:rPr>
              <w:t>Citation.</w:t>
            </w:r>
            <w:r>
              <w:rPr>
                <w:b w:val="0"/>
                <w:bCs/>
              </w:rPr>
              <w:t xml:space="preserve">  Provides that this act may be know</w:t>
            </w:r>
            <w:r w:rsidR="00401E35">
              <w:rPr>
                <w:b w:val="0"/>
                <w:bCs/>
              </w:rPr>
              <w:t>n</w:t>
            </w:r>
            <w:r>
              <w:rPr>
                <w:b w:val="0"/>
                <w:bCs/>
              </w:rPr>
              <w:t xml:space="preserve"> as the Redundant Technology Elimination Act.</w:t>
            </w:r>
          </w:p>
        </w:tc>
      </w:tr>
    </w:tbl>
    <w:p w:rsidR="00D26A1B" w:rsidRDefault="00D26A1B">
      <w:pPr>
        <w:pStyle w:val="Sectionnumber"/>
        <w:sectPr w:rsidR="00D26A1B" w:rsidSect="00F95449">
          <w:type w:val="continuous"/>
          <w:pgSz w:w="12240" w:h="15840" w:code="1"/>
          <w:pgMar w:top="720" w:right="1080" w:bottom="720" w:left="1080" w:header="720" w:footer="432" w:gutter="0"/>
          <w:cols w:space="720"/>
          <w:docGrid w:linePitch="326"/>
        </w:sectPr>
      </w:pPr>
    </w:p>
    <w:tbl>
      <w:tblPr>
        <w:tblW w:w="10296" w:type="dxa"/>
        <w:tblCellMar>
          <w:left w:w="58" w:type="dxa"/>
          <w:right w:w="58" w:type="dxa"/>
        </w:tblCellMar>
        <w:tblLook w:val="0000"/>
      </w:tblPr>
      <w:tblGrid>
        <w:gridCol w:w="1195"/>
        <w:gridCol w:w="9101"/>
      </w:tblGrid>
      <w:tr w:rsidR="00D26A1B" w:rsidTr="00D26A1B">
        <w:tc>
          <w:tcPr>
            <w:tcW w:w="10296" w:type="dxa"/>
            <w:gridSpan w:val="2"/>
            <w:tcMar>
              <w:top w:w="288" w:type="dxa"/>
              <w:bottom w:w="115" w:type="dxa"/>
              <w:right w:w="43" w:type="dxa"/>
            </w:tcMar>
          </w:tcPr>
          <w:p w:rsidR="00D26A1B" w:rsidRDefault="00D26A1B" w:rsidP="00D26A1B">
            <w:pPr>
              <w:pStyle w:val="Heading1"/>
            </w:pPr>
            <w:r>
              <w:lastRenderedPageBreak/>
              <w:t>Article 2</w:t>
            </w:r>
          </w:p>
          <w:p w:rsidR="00D26A1B" w:rsidRPr="008452BF" w:rsidRDefault="00D26A1B" w:rsidP="008452BF">
            <w:pPr>
              <w:jc w:val="center"/>
              <w:rPr>
                <w:b/>
              </w:rPr>
            </w:pPr>
            <w:r>
              <w:rPr>
                <w:b/>
                <w:sz w:val="32"/>
              </w:rPr>
              <w:t>Consolidation of Services</w:t>
            </w:r>
          </w:p>
        </w:tc>
      </w:tr>
      <w:tr w:rsidR="00385425">
        <w:tc>
          <w:tcPr>
            <w:tcW w:w="1195" w:type="dxa"/>
            <w:tcMar>
              <w:right w:w="43" w:type="dxa"/>
            </w:tcMar>
          </w:tcPr>
          <w:p w:rsidR="00385425" w:rsidRDefault="00385425" w:rsidP="00D26A1B">
            <w:pPr>
              <w:pStyle w:val="Sectionnumber"/>
              <w:numPr>
                <w:ilvl w:val="0"/>
                <w:numId w:val="30"/>
              </w:numPr>
            </w:pPr>
          </w:p>
        </w:tc>
        <w:tc>
          <w:tcPr>
            <w:tcW w:w="9101" w:type="dxa"/>
          </w:tcPr>
          <w:p w:rsidR="00385425" w:rsidRDefault="00D26A1B">
            <w:pPr>
              <w:pStyle w:val="Sectionnumber"/>
              <w:numPr>
                <w:ilvl w:val="0"/>
                <w:numId w:val="0"/>
              </w:numPr>
              <w:rPr>
                <w:b w:val="0"/>
                <w:bCs/>
              </w:rPr>
            </w:pPr>
            <w:r>
              <w:rPr>
                <w:bCs/>
              </w:rPr>
              <w:t>Responsibility for information technology services and equipment.</w:t>
            </w:r>
            <w:r w:rsidR="0089646C">
              <w:rPr>
                <w:bCs/>
              </w:rPr>
              <w:t xml:space="preserve"> </w:t>
            </w:r>
            <w:r w:rsidR="0089646C">
              <w:rPr>
                <w:b w:val="0"/>
                <w:bCs/>
              </w:rPr>
              <w:t xml:space="preserve"> Provides that the chief information office</w:t>
            </w:r>
            <w:r w:rsidR="00FB3266">
              <w:rPr>
                <w:b w:val="0"/>
                <w:bCs/>
              </w:rPr>
              <w:t xml:space="preserve"> (CIO)</w:t>
            </w:r>
            <w:r w:rsidR="0089646C">
              <w:rPr>
                <w:b w:val="0"/>
                <w:bCs/>
              </w:rPr>
              <w:t xml:space="preserve"> in the Office of Enterprise Technology (OET) is responsible for providing or entering into managed service contracts for the provision of specified information technology systems and services to state agencies.</w:t>
            </w:r>
            <w:r w:rsidR="00022695">
              <w:rPr>
                <w:b w:val="0"/>
                <w:bCs/>
              </w:rPr>
              <w:t xml:space="preserve">  These systems and services </w:t>
            </w:r>
            <w:r w:rsidR="00022695">
              <w:rPr>
                <w:b w:val="0"/>
                <w:bCs/>
              </w:rPr>
              <w:lastRenderedPageBreak/>
              <w:t>include data centers, mainframes, servers, desktops and laptops, networks, e-mail and other office systems, and help desk and maintenance for all of these systems and services.</w:t>
            </w:r>
          </w:p>
          <w:p w:rsidR="00B70590" w:rsidRDefault="00B70590" w:rsidP="00B70590">
            <w:pPr>
              <w:pStyle w:val="Sectionnumber"/>
              <w:numPr>
                <w:ilvl w:val="0"/>
                <w:numId w:val="0"/>
              </w:numPr>
              <w:rPr>
                <w:b w:val="0"/>
                <w:bCs/>
              </w:rPr>
            </w:pPr>
            <w:r>
              <w:rPr>
                <w:b w:val="0"/>
                <w:bCs/>
              </w:rPr>
              <w:t>Provides that state employees who</w:t>
            </w:r>
            <w:r w:rsidR="007D102E">
              <w:rPr>
                <w:b w:val="0"/>
                <w:bCs/>
              </w:rPr>
              <w:t>se</w:t>
            </w:r>
            <w:r>
              <w:rPr>
                <w:b w:val="0"/>
                <w:bCs/>
              </w:rPr>
              <w:t xml:space="preserve"> work primarily involves functions specified in th</w:t>
            </w:r>
            <w:r w:rsidR="009D5F97">
              <w:rPr>
                <w:b w:val="0"/>
                <w:bCs/>
              </w:rPr>
              <w:t>i</w:t>
            </w:r>
            <w:r>
              <w:rPr>
                <w:b w:val="0"/>
                <w:bCs/>
              </w:rPr>
              <w:t xml:space="preserve">s section are OET employees.  Authorizes </w:t>
            </w:r>
            <w:r w:rsidR="00FB3266">
              <w:rPr>
                <w:b w:val="0"/>
                <w:bCs/>
              </w:rPr>
              <w:t>the CIO</w:t>
            </w:r>
            <w:r>
              <w:rPr>
                <w:b w:val="0"/>
                <w:bCs/>
              </w:rPr>
              <w:t xml:space="preserve"> to assign its employees to perform work exclusively for another executive agency.</w:t>
            </w:r>
          </w:p>
          <w:p w:rsidR="00FB3266" w:rsidRDefault="00FB3266" w:rsidP="00AB6BCA">
            <w:pPr>
              <w:pStyle w:val="Sectionnumber"/>
              <w:numPr>
                <w:ilvl w:val="0"/>
                <w:numId w:val="0"/>
              </w:numPr>
              <w:rPr>
                <w:b w:val="0"/>
                <w:bCs/>
              </w:rPr>
            </w:pPr>
            <w:r>
              <w:rPr>
                <w:b w:val="0"/>
                <w:bCs/>
              </w:rPr>
              <w:t>Provides that the CIO must allow a state agency to obtain services from OET or through a contract with an outside vendor when the value of an outside vendor contract can be demonstrated by the state agency.</w:t>
            </w:r>
            <w:r w:rsidR="00AB6BCA">
              <w:rPr>
                <w:b w:val="0"/>
                <w:bCs/>
              </w:rPr>
              <w:t xml:space="preserve"> </w:t>
            </w:r>
            <w:r w:rsidR="008452BF">
              <w:rPr>
                <w:b w:val="0"/>
                <w:bCs/>
              </w:rPr>
              <w:t xml:space="preserve"> </w:t>
            </w:r>
            <w:r w:rsidR="00AB6BCA">
              <w:rPr>
                <w:b w:val="0"/>
                <w:bCs/>
              </w:rPr>
              <w:t>Requires the CIO to ensure that outside vendor contracts ensure systems and services are compatible with OET standards.</w:t>
            </w:r>
          </w:p>
          <w:p w:rsidR="002102BE" w:rsidRPr="0089646C" w:rsidRDefault="002102BE" w:rsidP="00F51768">
            <w:pPr>
              <w:pStyle w:val="Sectionnumber"/>
              <w:numPr>
                <w:ilvl w:val="0"/>
                <w:numId w:val="0"/>
              </w:numPr>
              <w:rPr>
                <w:b w:val="0"/>
                <w:bCs/>
              </w:rPr>
            </w:pPr>
            <w:r>
              <w:rPr>
                <w:b w:val="0"/>
                <w:bCs/>
              </w:rPr>
              <w:t>[Under existing law</w:t>
            </w:r>
            <w:r w:rsidR="00C247EB">
              <w:rPr>
                <w:b w:val="0"/>
                <w:bCs/>
              </w:rPr>
              <w:t xml:space="preserve"> </w:t>
            </w:r>
            <w:r>
              <w:rPr>
                <w:b w:val="0"/>
                <w:bCs/>
              </w:rPr>
              <w:t>“state agency” means all agencies in the executive br</w:t>
            </w:r>
            <w:r w:rsidR="00C247EB">
              <w:rPr>
                <w:b w:val="0"/>
                <w:bCs/>
              </w:rPr>
              <w:t>anch, but does not include MnSCU</w:t>
            </w:r>
            <w:r>
              <w:rPr>
                <w:b w:val="0"/>
                <w:bCs/>
              </w:rPr>
              <w:t>.]</w:t>
            </w:r>
          </w:p>
        </w:tc>
      </w:tr>
      <w:tr w:rsidR="00385425">
        <w:tc>
          <w:tcPr>
            <w:tcW w:w="1195" w:type="dxa"/>
            <w:tcMar>
              <w:right w:w="43" w:type="dxa"/>
            </w:tcMar>
          </w:tcPr>
          <w:p w:rsidR="00385425" w:rsidRDefault="00385425">
            <w:pPr>
              <w:pStyle w:val="Sectionnumber"/>
            </w:pPr>
          </w:p>
        </w:tc>
        <w:tc>
          <w:tcPr>
            <w:tcW w:w="9101" w:type="dxa"/>
          </w:tcPr>
          <w:p w:rsidR="00385425" w:rsidRPr="00A80167" w:rsidRDefault="00A80167" w:rsidP="00FF44EC">
            <w:pPr>
              <w:pStyle w:val="Sectionnumber"/>
              <w:numPr>
                <w:ilvl w:val="0"/>
                <w:numId w:val="0"/>
              </w:numPr>
              <w:rPr>
                <w:b w:val="0"/>
                <w:bCs/>
              </w:rPr>
            </w:pPr>
            <w:r>
              <w:rPr>
                <w:bCs/>
              </w:rPr>
              <w:t>Advisory Committee.</w:t>
            </w:r>
            <w:r>
              <w:rPr>
                <w:b w:val="0"/>
                <w:bCs/>
              </w:rPr>
              <w:t xml:space="preserve">  Creates a technology advisory committee to advise the CIO.  The committee consists of</w:t>
            </w:r>
            <w:r w:rsidR="00FF44EC">
              <w:rPr>
                <w:b w:val="0"/>
                <w:bCs/>
              </w:rPr>
              <w:t xml:space="preserve"> six members appointed by the governor who are involved in business planning for state agencies and one member appointed by the governor to represent private business</w:t>
            </w:r>
            <w:r w:rsidR="008D3F87">
              <w:rPr>
                <w:b w:val="0"/>
                <w:bCs/>
              </w:rPr>
              <w:t xml:space="preserve">. </w:t>
            </w:r>
          </w:p>
        </w:tc>
      </w:tr>
      <w:tr w:rsidR="00385425">
        <w:tc>
          <w:tcPr>
            <w:tcW w:w="1195" w:type="dxa"/>
            <w:tcMar>
              <w:right w:w="43" w:type="dxa"/>
            </w:tcMar>
          </w:tcPr>
          <w:p w:rsidR="00385425" w:rsidRDefault="00385425">
            <w:pPr>
              <w:pStyle w:val="Sectionnumber"/>
            </w:pPr>
          </w:p>
        </w:tc>
        <w:tc>
          <w:tcPr>
            <w:tcW w:w="9101" w:type="dxa"/>
          </w:tcPr>
          <w:p w:rsidR="00385425" w:rsidRPr="0028321F" w:rsidRDefault="0028321F" w:rsidP="008B4231">
            <w:pPr>
              <w:pStyle w:val="Sectionnumber"/>
              <w:numPr>
                <w:ilvl w:val="0"/>
                <w:numId w:val="0"/>
              </w:numPr>
              <w:rPr>
                <w:b w:val="0"/>
                <w:bCs/>
              </w:rPr>
            </w:pPr>
            <w:r>
              <w:rPr>
                <w:bCs/>
              </w:rPr>
              <w:t>Technology improvement account.</w:t>
            </w:r>
            <w:r>
              <w:rPr>
                <w:b w:val="0"/>
                <w:bCs/>
              </w:rPr>
              <w:t xml:space="preserve">  </w:t>
            </w:r>
            <w:r w:rsidR="00F15649">
              <w:rPr>
                <w:b w:val="0"/>
                <w:bCs/>
              </w:rPr>
              <w:t xml:space="preserve">Establishes a technology improvement account in the enterprise technology fund.  </w:t>
            </w:r>
            <w:r w:rsidR="00497E10">
              <w:rPr>
                <w:b w:val="0"/>
                <w:bCs/>
              </w:rPr>
              <w:t xml:space="preserve">Provides the money in the account may be spent by the CIO or transferred to a state agency to fund projects in which the CIO has determined that savings generated by the project will exceed the cost of the project, and that agencies sponsoring the project have </w:t>
            </w:r>
            <w:r w:rsidR="008B4231">
              <w:rPr>
                <w:b w:val="0"/>
                <w:bCs/>
              </w:rPr>
              <w:t xml:space="preserve">developed a plan to recoup </w:t>
            </w:r>
            <w:r w:rsidR="00497E10">
              <w:rPr>
                <w:b w:val="0"/>
                <w:bCs/>
              </w:rPr>
              <w:t>project</w:t>
            </w:r>
            <w:r w:rsidR="008B4231">
              <w:rPr>
                <w:b w:val="0"/>
                <w:bCs/>
              </w:rPr>
              <w:t xml:space="preserve"> costs to the fund</w:t>
            </w:r>
            <w:r w:rsidR="00497E10">
              <w:rPr>
                <w:b w:val="0"/>
                <w:bCs/>
              </w:rPr>
              <w:t>.</w:t>
            </w:r>
          </w:p>
        </w:tc>
      </w:tr>
      <w:tr w:rsidR="00385425">
        <w:tc>
          <w:tcPr>
            <w:tcW w:w="1195" w:type="dxa"/>
            <w:tcMar>
              <w:right w:w="43" w:type="dxa"/>
            </w:tcMar>
          </w:tcPr>
          <w:p w:rsidR="00385425" w:rsidRDefault="00385425">
            <w:pPr>
              <w:pStyle w:val="Sectionnumber"/>
            </w:pPr>
          </w:p>
        </w:tc>
        <w:tc>
          <w:tcPr>
            <w:tcW w:w="9101" w:type="dxa"/>
          </w:tcPr>
          <w:p w:rsidR="00EB0AF7" w:rsidRDefault="00BC3F5E">
            <w:pPr>
              <w:pStyle w:val="Sectionnumber"/>
              <w:numPr>
                <w:ilvl w:val="0"/>
                <w:numId w:val="0"/>
              </w:numPr>
              <w:rPr>
                <w:b w:val="0"/>
                <w:bCs/>
              </w:rPr>
            </w:pPr>
            <w:r>
              <w:rPr>
                <w:bCs/>
              </w:rPr>
              <w:t>Enterprise technology revolving fund.</w:t>
            </w:r>
            <w:r>
              <w:rPr>
                <w:b w:val="0"/>
                <w:bCs/>
              </w:rPr>
              <w:t xml:space="preserve"> </w:t>
            </w:r>
            <w:r w:rsidR="00381CBB">
              <w:rPr>
                <w:b w:val="0"/>
                <w:bCs/>
              </w:rPr>
              <w:t xml:space="preserve"> </w:t>
            </w:r>
            <w:r w:rsidR="00EB0AF7">
              <w:rPr>
                <w:b w:val="0"/>
                <w:bCs/>
              </w:rPr>
              <w:t xml:space="preserve">Appropriates money from the general fund to the technology improvement account for consolidation of state agency information technology systems and services. </w:t>
            </w:r>
            <w:r w:rsidR="00E17EE3">
              <w:rPr>
                <w:b w:val="0"/>
                <w:bCs/>
              </w:rPr>
              <w:t xml:space="preserve"> </w:t>
            </w:r>
            <w:r w:rsidR="00EB0AF7">
              <w:rPr>
                <w:b w:val="0"/>
                <w:bCs/>
              </w:rPr>
              <w:t xml:space="preserve">Requires the CIO to use savings allocated to the technology improvement account to improve the effectiveness and value in information technology systems and services. </w:t>
            </w:r>
          </w:p>
          <w:p w:rsidR="00907BB3" w:rsidRPr="00BC3F5E" w:rsidRDefault="00EB0AF7" w:rsidP="005962C4">
            <w:pPr>
              <w:pStyle w:val="Sectionnumber"/>
              <w:numPr>
                <w:ilvl w:val="0"/>
                <w:numId w:val="0"/>
              </w:numPr>
              <w:rPr>
                <w:b w:val="0"/>
                <w:bCs/>
              </w:rPr>
            </w:pPr>
            <w:r>
              <w:rPr>
                <w:b w:val="0"/>
                <w:bCs/>
              </w:rPr>
              <w:t>Requires</w:t>
            </w:r>
            <w:r w:rsidR="00E17EE3">
              <w:rPr>
                <w:b w:val="0"/>
                <w:bCs/>
              </w:rPr>
              <w:t xml:space="preserve"> </w:t>
            </w:r>
            <w:r w:rsidR="00381CBB">
              <w:rPr>
                <w:b w:val="0"/>
                <w:bCs/>
              </w:rPr>
              <w:t>the CIO to report to specified legislative officials on savings estimated to be generated through fiscal year 2015, recommendations for allocation of these savings, and recommendations for how service level agreements between state agencies and OET could include financial incentives and penalties related to allocation of savings to the technology improvement account.</w:t>
            </w:r>
            <w:r w:rsidR="00C247EB">
              <w:rPr>
                <w:b w:val="0"/>
                <w:bCs/>
              </w:rPr>
              <w:t xml:space="preserve"> </w:t>
            </w:r>
          </w:p>
        </w:tc>
      </w:tr>
      <w:tr w:rsidR="00385425">
        <w:tc>
          <w:tcPr>
            <w:tcW w:w="1195" w:type="dxa"/>
            <w:tcMar>
              <w:right w:w="43" w:type="dxa"/>
            </w:tcMar>
          </w:tcPr>
          <w:p w:rsidR="00385425" w:rsidRDefault="00385425">
            <w:pPr>
              <w:pStyle w:val="Sectionnumber"/>
            </w:pPr>
          </w:p>
        </w:tc>
        <w:tc>
          <w:tcPr>
            <w:tcW w:w="9101" w:type="dxa"/>
          </w:tcPr>
          <w:p w:rsidR="00385425" w:rsidRPr="00B121C8" w:rsidRDefault="00B121C8">
            <w:pPr>
              <w:pStyle w:val="Sectionnumber"/>
              <w:numPr>
                <w:ilvl w:val="0"/>
                <w:numId w:val="0"/>
              </w:numPr>
              <w:rPr>
                <w:b w:val="0"/>
                <w:bCs/>
              </w:rPr>
            </w:pPr>
            <w:r>
              <w:rPr>
                <w:bCs/>
              </w:rPr>
              <w:t>Transfers.</w:t>
            </w:r>
            <w:r>
              <w:rPr>
                <w:b w:val="0"/>
                <w:bCs/>
              </w:rPr>
              <w:t xml:space="preserve">  Transfers to OET from other state agencies powers, duties and personnel relating to functions transferred to OET under this article.</w:t>
            </w:r>
            <w:r w:rsidR="00C75111">
              <w:rPr>
                <w:b w:val="0"/>
                <w:bCs/>
              </w:rPr>
              <w:t xml:space="preserve">  Provi</w:t>
            </w:r>
            <w:r w:rsidR="008452BF">
              <w:rPr>
                <w:b w:val="0"/>
                <w:bCs/>
              </w:rPr>
              <w:t xml:space="preserve">des that before this transfer, </w:t>
            </w:r>
            <w:r w:rsidR="00C75111">
              <w:rPr>
                <w:b w:val="0"/>
                <w:bCs/>
              </w:rPr>
              <w:t>the CIO must enter into a service-level agreement with each state agency, specifying services to be provide</w:t>
            </w:r>
            <w:r w:rsidR="008452BF">
              <w:rPr>
                <w:b w:val="0"/>
                <w:bCs/>
              </w:rPr>
              <w:t>d</w:t>
            </w:r>
            <w:r w:rsidR="00C75111">
              <w:rPr>
                <w:b w:val="0"/>
                <w:bCs/>
              </w:rPr>
              <w:t xml:space="preserve"> and charges for those services</w:t>
            </w:r>
            <w:r w:rsidR="00D2231C">
              <w:rPr>
                <w:b w:val="0"/>
                <w:bCs/>
              </w:rPr>
              <w:t>, and recognizing that agencies may choose to obtain these services from an outside vendor.</w:t>
            </w:r>
          </w:p>
        </w:tc>
      </w:tr>
      <w:tr w:rsidR="004020DA">
        <w:tc>
          <w:tcPr>
            <w:tcW w:w="1195" w:type="dxa"/>
            <w:tcMar>
              <w:right w:w="43" w:type="dxa"/>
            </w:tcMar>
          </w:tcPr>
          <w:p w:rsidR="004020DA" w:rsidRDefault="004020DA">
            <w:pPr>
              <w:pStyle w:val="Sectionnumber"/>
            </w:pPr>
          </w:p>
        </w:tc>
        <w:tc>
          <w:tcPr>
            <w:tcW w:w="9101" w:type="dxa"/>
          </w:tcPr>
          <w:p w:rsidR="004020DA" w:rsidRPr="004020DA" w:rsidRDefault="004020DA">
            <w:pPr>
              <w:pStyle w:val="Sectionnumber"/>
              <w:numPr>
                <w:ilvl w:val="0"/>
                <w:numId w:val="0"/>
              </w:numPr>
              <w:rPr>
                <w:b w:val="0"/>
                <w:bCs/>
              </w:rPr>
            </w:pPr>
            <w:r>
              <w:rPr>
                <w:bCs/>
              </w:rPr>
              <w:t xml:space="preserve">Study. </w:t>
            </w:r>
            <w:r>
              <w:rPr>
                <w:b w:val="0"/>
                <w:bCs/>
              </w:rPr>
              <w:t xml:space="preserve"> Requires the CIO to report to specified</w:t>
            </w:r>
            <w:r w:rsidR="00701F29">
              <w:rPr>
                <w:b w:val="0"/>
                <w:bCs/>
              </w:rPr>
              <w:t xml:space="preserve"> legislative officials on the feasibility and desirability of the office entering into service-level agreements with the State Lottery and the Statewide Radio Board.</w:t>
            </w:r>
          </w:p>
        </w:tc>
      </w:tr>
    </w:tbl>
    <w:p w:rsidR="000D10F7" w:rsidRDefault="000D10F7">
      <w:pPr>
        <w:pStyle w:val="Sectionnumber"/>
        <w:sectPr w:rsidR="000D10F7" w:rsidSect="00D26A1B">
          <w:type w:val="continuous"/>
          <w:pgSz w:w="12240" w:h="15840" w:code="1"/>
          <w:pgMar w:top="720" w:right="1080" w:bottom="720" w:left="1080" w:header="720" w:footer="432" w:gutter="0"/>
          <w:cols w:space="720"/>
          <w:docGrid w:linePitch="326"/>
        </w:sectPr>
      </w:pPr>
    </w:p>
    <w:tbl>
      <w:tblPr>
        <w:tblW w:w="10296" w:type="dxa"/>
        <w:tblCellMar>
          <w:left w:w="58" w:type="dxa"/>
          <w:right w:w="58" w:type="dxa"/>
        </w:tblCellMar>
        <w:tblLook w:val="0000"/>
      </w:tblPr>
      <w:tblGrid>
        <w:gridCol w:w="10296"/>
      </w:tblGrid>
      <w:tr w:rsidR="000D10F7" w:rsidTr="000D10F7">
        <w:tc>
          <w:tcPr>
            <w:tcW w:w="10296" w:type="dxa"/>
            <w:tcMar>
              <w:top w:w="288" w:type="dxa"/>
              <w:bottom w:w="115" w:type="dxa"/>
              <w:right w:w="43" w:type="dxa"/>
            </w:tcMar>
          </w:tcPr>
          <w:p w:rsidR="000D10F7" w:rsidRDefault="000D10F7" w:rsidP="000D10F7">
            <w:pPr>
              <w:pStyle w:val="Heading1"/>
            </w:pPr>
            <w:r>
              <w:lastRenderedPageBreak/>
              <w:t>Article 3</w:t>
            </w:r>
          </w:p>
          <w:p w:rsidR="000D10F7" w:rsidRDefault="000D10F7" w:rsidP="000D10F7">
            <w:pPr>
              <w:jc w:val="center"/>
              <w:rPr>
                <w:b/>
              </w:rPr>
            </w:pPr>
            <w:r>
              <w:rPr>
                <w:b/>
                <w:sz w:val="32"/>
              </w:rPr>
              <w:t>Conforming Changes</w:t>
            </w:r>
          </w:p>
          <w:p w:rsidR="000D10F7" w:rsidRPr="000D10F7" w:rsidRDefault="000D10F7" w:rsidP="0036629B">
            <w:pPr>
              <w:ind w:left="1080" w:right="1123"/>
            </w:pPr>
            <w:r>
              <w:t>This article amends laws governing the Geospatial Information Office to reflect transfer of functions to the Office of Enterprise Technology.</w:t>
            </w:r>
          </w:p>
        </w:tc>
      </w:tr>
    </w:tbl>
    <w:p w:rsidR="002B114A" w:rsidRDefault="002B114A" w:rsidP="00C2498A">
      <w:pPr>
        <w:pStyle w:val="Sectionnumber"/>
        <w:numPr>
          <w:ilvl w:val="0"/>
          <w:numId w:val="0"/>
        </w:numPr>
        <w:sectPr w:rsidR="002B114A" w:rsidSect="000D10F7">
          <w:type w:val="continuous"/>
          <w:pgSz w:w="12240" w:h="15840" w:code="1"/>
          <w:pgMar w:top="720" w:right="1080" w:bottom="720" w:left="1080" w:header="720" w:footer="432" w:gutter="0"/>
          <w:cols w:space="720"/>
          <w:docGrid w:linePitch="326"/>
        </w:sectPr>
      </w:pPr>
    </w:p>
    <w:p w:rsidR="002B114A" w:rsidRDefault="002B114A" w:rsidP="00C2498A">
      <w:pPr>
        <w:tabs>
          <w:tab w:val="left" w:pos="0"/>
          <w:tab w:val="left" w:pos="1980"/>
          <w:tab w:val="left" w:pos="2340"/>
          <w:tab w:val="left" w:pos="2700"/>
          <w:tab w:val="left" w:pos="3060"/>
        </w:tabs>
        <w:ind w:right="360"/>
      </w:pPr>
    </w:p>
    <w:sectPr w:rsidR="002B114A" w:rsidSect="005E4BEA">
      <w:type w:val="continuous"/>
      <w:pgSz w:w="12240" w:h="15840" w:code="1"/>
      <w:pgMar w:top="720" w:right="1080" w:bottom="576" w:left="1080" w:header="720" w:footer="28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B86" w:rsidRDefault="00FB2B86">
      <w:pPr>
        <w:spacing w:after="0"/>
      </w:pPr>
      <w:r>
        <w:separator/>
      </w:r>
    </w:p>
  </w:endnote>
  <w:endnote w:type="continuationSeparator" w:id="0">
    <w:p w:rsidR="00FB2B86" w:rsidRDefault="00FB2B8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B86" w:rsidRDefault="009677A7">
    <w:pPr>
      <w:pStyle w:val="Header"/>
      <w:spacing w:line="240" w:lineRule="exact"/>
      <w:rPr>
        <w:noProof/>
      </w:rPr>
    </w:pPr>
    <w:r>
      <w:rPr>
        <w:noProof/>
      </w:rPr>
      <w:pict>
        <v:line id="_x0000_s2051" style="position:absolute;z-index:251657216" from="-22.95pt,14.75pt" to="517.05pt,14.75pt" strokeweight="1.5pt"/>
      </w:pict>
    </w:r>
  </w:p>
  <w:p w:rsidR="00FB2B86" w:rsidRDefault="009677A7">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FB2B86">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FB2B86">
          <w:rPr>
            <w:rFonts w:ascii="Arial" w:hAnsi="Arial"/>
          </w:rPr>
          <w:t>Research Department</w:t>
        </w:r>
      </w:smartTag>
      <w:r w:rsidR="00FB2B86">
        <w:rPr>
          <w:rFonts w:ascii="Arial" w:hAnsi="Arial"/>
        </w:rPr>
        <w:tab/>
      </w:r>
      <w:smartTag w:uri="urn:schemas-microsoft-com:office:smarttags" w:element="State">
        <w:r w:rsidR="00FB2B86">
          <w:rPr>
            <w:rFonts w:ascii="Arial" w:hAnsi="Arial"/>
          </w:rPr>
          <w:t>Minnesota</w:t>
        </w:r>
      </w:smartTag>
    </w:smartTag>
    <w:r w:rsidR="00FB2B86">
      <w:rPr>
        <w:rFonts w:ascii="Arial" w:hAnsi="Arial"/>
      </w:rPr>
      <w:t xml:space="preserve"> House of Representatives</w:t>
    </w:r>
    <w:r w:rsidR="00FB2B86">
      <w:rPr>
        <w:rFonts w:ascii="Arial" w:hAnsi="Arial"/>
      </w:rPr>
      <w:tab/>
      <w:t>600 State Office Building</w:t>
    </w:r>
  </w:p>
  <w:p w:rsidR="00FB2B86" w:rsidRDefault="00FB2B86">
    <w:pPr>
      <w:pStyle w:val="Footer"/>
      <w:tabs>
        <w:tab w:val="clear" w:pos="4320"/>
        <w:tab w:val="clear" w:pos="8640"/>
        <w:tab w:val="right" w:pos="10350"/>
      </w:tabs>
      <w:rPr>
        <w:sz w:val="18"/>
      </w:rPr>
    </w:pPr>
    <w:r>
      <w:rPr>
        <w:rFonts w:ascii="Arial" w:hAnsi="Arial"/>
      </w:rPr>
      <w:tab/>
    </w:r>
    <w:r w:rsidR="009677A7">
      <w:rPr>
        <w:sz w:val="18"/>
      </w:rPr>
      <w:fldChar w:fldCharType="begin"/>
    </w:r>
    <w:r>
      <w:rPr>
        <w:sz w:val="18"/>
      </w:rPr>
      <w:instrText xml:space="preserve"> FILENAME \p </w:instrText>
    </w:r>
    <w:r w:rsidR="009677A7">
      <w:rPr>
        <w:sz w:val="18"/>
      </w:rPr>
      <w:fldChar w:fldCharType="separate"/>
    </w:r>
    <w:r>
      <w:rPr>
        <w:noProof/>
        <w:sz w:val="18"/>
      </w:rPr>
      <w:t>G:\Summaries\2011\0191e1 Downey.ms.docx</w:t>
    </w:r>
    <w:r w:rsidR="009677A7">
      <w:rPr>
        <w:sz w:val="18"/>
      </w:rPr>
      <w:fldChar w:fldCharType="end"/>
    </w:r>
    <w:r>
      <w:rPr>
        <w:sz w:val="18"/>
      </w:rPr>
      <w:t xml:space="preserve">  Last printed </w:t>
    </w:r>
    <w:r w:rsidR="009677A7">
      <w:rPr>
        <w:sz w:val="18"/>
      </w:rPr>
      <w:fldChar w:fldCharType="begin"/>
    </w:r>
    <w:r>
      <w:rPr>
        <w:sz w:val="18"/>
      </w:rPr>
      <w:instrText xml:space="preserve"> PRINTDATE </w:instrText>
    </w:r>
    <w:r w:rsidR="009677A7">
      <w:rPr>
        <w:sz w:val="18"/>
      </w:rPr>
      <w:fldChar w:fldCharType="separate"/>
    </w:r>
    <w:r>
      <w:rPr>
        <w:noProof/>
        <w:sz w:val="18"/>
      </w:rPr>
      <w:t>2/25/2011 2:44:00 PM</w:t>
    </w:r>
    <w:r w:rsidR="009677A7">
      <w:rPr>
        <w:sz w:val="18"/>
      </w:rPr>
      <w:fldChar w:fldCharType="end"/>
    </w:r>
    <w:r>
      <w:rPr>
        <w:sz w:val="18"/>
      </w:rPr>
      <w:tab/>
    </w:r>
    <w:r>
      <w:rPr>
        <w:sz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B86" w:rsidRDefault="009677A7">
    <w:pPr>
      <w:pStyle w:val="Header"/>
      <w:spacing w:line="240" w:lineRule="exact"/>
      <w:rPr>
        <w:noProof/>
      </w:rPr>
    </w:pPr>
    <w:r>
      <w:rPr>
        <w:noProof/>
      </w:rPr>
      <w:pict>
        <v:line id="_x0000_s2050" style="position:absolute;z-index:251656192" from="-22.95pt,14.75pt" to="517.05pt,14.75pt" strokeweight="1.5pt"/>
      </w:pict>
    </w:r>
  </w:p>
  <w:p w:rsidR="00FB2B86" w:rsidRDefault="009677A7">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FB2B86">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FB2B86">
          <w:rPr>
            <w:rFonts w:ascii="Arial" w:hAnsi="Arial"/>
          </w:rPr>
          <w:t>Research Department</w:t>
        </w:r>
      </w:smartTag>
      <w:r w:rsidR="00FB2B86">
        <w:rPr>
          <w:rFonts w:ascii="Arial" w:hAnsi="Arial"/>
        </w:rPr>
        <w:tab/>
      </w:r>
      <w:smartTag w:uri="urn:schemas-microsoft-com:office:smarttags" w:element="State">
        <w:r w:rsidR="00FB2B86">
          <w:rPr>
            <w:rFonts w:ascii="Arial" w:hAnsi="Arial"/>
          </w:rPr>
          <w:t>Minnesota</w:t>
        </w:r>
      </w:smartTag>
    </w:smartTag>
    <w:r w:rsidR="00FB2B86">
      <w:rPr>
        <w:rFonts w:ascii="Arial" w:hAnsi="Arial"/>
      </w:rPr>
      <w:t xml:space="preserve"> House of Representatives</w:t>
    </w:r>
    <w:r w:rsidR="00FB2B86">
      <w:rPr>
        <w:rFonts w:ascii="Arial" w:hAnsi="Arial"/>
      </w:rPr>
      <w:tab/>
      <w:t>600 State Office Building</w:t>
    </w:r>
  </w:p>
  <w:p w:rsidR="00FB2B86" w:rsidRDefault="00FB2B86">
    <w:pPr>
      <w:pStyle w:val="Footer"/>
      <w:tabs>
        <w:tab w:val="clear" w:pos="4320"/>
        <w:tab w:val="clear" w:pos="8640"/>
        <w:tab w:val="right" w:pos="10350"/>
      </w:tabs>
      <w:spacing w:before="0"/>
      <w:rPr>
        <w:sz w:val="18"/>
      </w:rPr>
    </w:pPr>
    <w:r>
      <w:tab/>
    </w:r>
    <w:r w:rsidR="009677A7">
      <w:rPr>
        <w:snapToGrid w:val="0"/>
        <w:sz w:val="18"/>
      </w:rPr>
      <w:fldChar w:fldCharType="begin"/>
    </w:r>
    <w:r>
      <w:rPr>
        <w:snapToGrid w:val="0"/>
        <w:sz w:val="18"/>
      </w:rPr>
      <w:instrText xml:space="preserve"> FILENAME \p </w:instrText>
    </w:r>
    <w:r w:rsidR="009677A7">
      <w:rPr>
        <w:snapToGrid w:val="0"/>
        <w:sz w:val="18"/>
      </w:rPr>
      <w:fldChar w:fldCharType="separate"/>
    </w:r>
    <w:r>
      <w:rPr>
        <w:noProof/>
        <w:snapToGrid w:val="0"/>
        <w:sz w:val="18"/>
      </w:rPr>
      <w:t>G:\Summaries\2011\0191e1 Downey.ms.docx</w:t>
    </w:r>
    <w:r w:rsidR="009677A7">
      <w:rPr>
        <w:snapToGrid w:val="0"/>
        <w:sz w:val="18"/>
      </w:rPr>
      <w:fldChar w:fldCharType="end"/>
    </w:r>
    <w:r>
      <w:rPr>
        <w:snapToGrid w:val="0"/>
        <w:sz w:val="18"/>
      </w:rPr>
      <w:t xml:space="preserve">  Last printed </w:t>
    </w:r>
    <w:r w:rsidR="009677A7">
      <w:rPr>
        <w:snapToGrid w:val="0"/>
        <w:sz w:val="18"/>
      </w:rPr>
      <w:fldChar w:fldCharType="begin"/>
    </w:r>
    <w:r>
      <w:rPr>
        <w:snapToGrid w:val="0"/>
        <w:sz w:val="18"/>
      </w:rPr>
      <w:instrText xml:space="preserve"> PRINTDATE </w:instrText>
    </w:r>
    <w:r w:rsidR="009677A7">
      <w:rPr>
        <w:snapToGrid w:val="0"/>
        <w:sz w:val="18"/>
      </w:rPr>
      <w:fldChar w:fldCharType="separate"/>
    </w:r>
    <w:r>
      <w:rPr>
        <w:noProof/>
        <w:snapToGrid w:val="0"/>
        <w:sz w:val="18"/>
      </w:rPr>
      <w:t>2/25/2011 2:44:00 PM</w:t>
    </w:r>
    <w:r w:rsidR="009677A7">
      <w:rPr>
        <w:snapToGrid w:val="0"/>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B86" w:rsidRDefault="00FB2B86">
      <w:pPr>
        <w:spacing w:after="0"/>
      </w:pPr>
      <w:r>
        <w:separator/>
      </w:r>
    </w:p>
  </w:footnote>
  <w:footnote w:type="continuationSeparator" w:id="0">
    <w:p w:rsidR="00FB2B86" w:rsidRDefault="00FB2B8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B86" w:rsidRDefault="00FB2B86">
    <w:pPr>
      <w:pStyle w:val="Header"/>
    </w:pPr>
    <w:r w:rsidRPr="009F4828">
      <w:t>H.F. 191</w:t>
    </w:r>
    <w:r w:rsidRPr="009F4828">
      <w:tab/>
    </w:r>
    <w:r>
      <w:tab/>
    </w:r>
    <w:r w:rsidRPr="009F4828">
      <w:t>February 25, 2011</w:t>
    </w:r>
  </w:p>
  <w:p w:rsidR="00FB2B86" w:rsidRDefault="00FB2B86">
    <w:pPr>
      <w:pStyle w:val="Header"/>
    </w:pPr>
    <w:r w:rsidRPr="009F4828">
      <w:t>Version:</w:t>
    </w:r>
    <w:r w:rsidRPr="009F4828">
      <w:tab/>
      <w:t>First Engrossment</w:t>
    </w:r>
    <w:r>
      <w:tab/>
      <w:t xml:space="preserve">Page </w:t>
    </w:r>
    <w:fldSimple w:instr=" PAGE  \* MERGEFORMAT ">
      <w:r w:rsidR="005751E9">
        <w:rPr>
          <w:noProof/>
        </w:rPr>
        <w:t>3</w:t>
      </w:r>
    </w:fldSimple>
  </w:p>
  <w:p w:rsidR="00FB2B86" w:rsidRDefault="00FB2B86">
    <w:pPr>
      <w:pStyle w:val="Header"/>
    </w:pPr>
  </w:p>
  <w:p w:rsidR="00FB2B86" w:rsidRPr="009F4828" w:rsidRDefault="00FB2B86" w:rsidP="009F4828">
    <w:pPr>
      <w:pStyle w:val="Header"/>
      <w:spacing w:after="120"/>
      <w:rPr>
        <w:b/>
        <w:sz w:val="24"/>
        <w:u w:val="single"/>
      </w:rPr>
    </w:pPr>
    <w:r>
      <w:rPr>
        <w:b/>
        <w:sz w:val="24"/>
        <w:u w:val="single"/>
      </w:rPr>
      <w:t>Section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006A"/>
    <w:multiLevelType w:val="hybridMultilevel"/>
    <w:tmpl w:val="4CAA75D4"/>
    <w:lvl w:ilvl="0" w:tplc="0E5885EC">
      <w:start w:val="1"/>
      <w:numFmt w:val="decimal"/>
      <w:lvlRestart w:val="0"/>
      <w:pStyle w:val="Sectionnumber"/>
      <w:lvlText w:val="%1"/>
      <w:lvlJc w:val="left"/>
      <w:pPr>
        <w:tabs>
          <w:tab w:val="num" w:pos="360"/>
        </w:tabs>
        <w:ind w:left="0" w:firstLine="0"/>
      </w:pPr>
      <w:rPr>
        <w:rFonts w:ascii="Times New Roman" w:hAnsi="Times New Roman" w:cs="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8934C8"/>
    <w:multiLevelType w:val="singleLevel"/>
    <w:tmpl w:val="0BD8BFB8"/>
    <w:lvl w:ilvl="0">
      <w:start w:val="1"/>
      <w:numFmt w:val="decimal"/>
      <w:lvlText w:val="%1"/>
      <w:lvlJc w:val="left"/>
      <w:pPr>
        <w:tabs>
          <w:tab w:val="num" w:pos="360"/>
        </w:tabs>
        <w:ind w:left="360" w:hanging="360"/>
      </w:pPr>
    </w:lvl>
  </w:abstractNum>
  <w:abstractNum w:abstractNumId="2">
    <w:nsid w:val="0FBE2817"/>
    <w:multiLevelType w:val="hybridMultilevel"/>
    <w:tmpl w:val="F294B6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4">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3B0464"/>
    <w:multiLevelType w:val="hybridMultilevel"/>
    <w:tmpl w:val="3AF06F60"/>
    <w:lvl w:ilvl="0" w:tplc="3A5C6304">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6A0179"/>
    <w:multiLevelType w:val="singleLevel"/>
    <w:tmpl w:val="0BD8BFB8"/>
    <w:lvl w:ilvl="0">
      <w:start w:val="1"/>
      <w:numFmt w:val="decimal"/>
      <w:lvlText w:val="%1"/>
      <w:lvlJc w:val="left"/>
      <w:pPr>
        <w:tabs>
          <w:tab w:val="num" w:pos="360"/>
        </w:tabs>
        <w:ind w:left="360" w:hanging="360"/>
      </w:pPr>
    </w:lvl>
  </w:abstractNum>
  <w:abstractNum w:abstractNumId="7">
    <w:nsid w:val="22C75D53"/>
    <w:multiLevelType w:val="hybridMultilevel"/>
    <w:tmpl w:val="0192820E"/>
    <w:lvl w:ilvl="0" w:tplc="17D80C54">
      <w:start w:val="1"/>
      <w:numFmt w:val="bullet"/>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3B74449"/>
    <w:multiLevelType w:val="singleLevel"/>
    <w:tmpl w:val="EC02AB28"/>
    <w:lvl w:ilvl="0">
      <w:start w:val="1"/>
      <w:numFmt w:val="decimal"/>
      <w:lvlText w:val="%1"/>
      <w:lvlJc w:val="left"/>
      <w:pPr>
        <w:tabs>
          <w:tab w:val="num" w:pos="360"/>
        </w:tabs>
        <w:ind w:left="360" w:hanging="360"/>
      </w:pPr>
    </w:lvl>
  </w:abstractNum>
  <w:abstractNum w:abstractNumId="10">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1">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ADF5363"/>
    <w:multiLevelType w:val="hybridMultilevel"/>
    <w:tmpl w:val="96802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792099"/>
    <w:multiLevelType w:val="hybridMultilevel"/>
    <w:tmpl w:val="A6B4C6FE"/>
    <w:lvl w:ilvl="0" w:tplc="DDF6ABC0">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A8736D"/>
    <w:multiLevelType w:val="hybridMultilevel"/>
    <w:tmpl w:val="F744802A"/>
    <w:lvl w:ilvl="0" w:tplc="F2BA714C">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7">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9"/>
  </w:num>
  <w:num w:numId="4">
    <w:abstractNumId w:val="0"/>
  </w:num>
  <w:num w:numId="5">
    <w:abstractNumId w:val="4"/>
  </w:num>
  <w:num w:numId="6">
    <w:abstractNumId w:val="12"/>
  </w:num>
  <w:num w:numId="7">
    <w:abstractNumId w:val="17"/>
  </w:num>
  <w:num w:numId="8">
    <w:abstractNumId w:val="8"/>
  </w:num>
  <w:num w:numId="9">
    <w:abstractNumId w:val="10"/>
  </w:num>
  <w:num w:numId="10">
    <w:abstractNumId w:val="3"/>
  </w:num>
  <w:num w:numId="11">
    <w:abstractNumId w:val="16"/>
  </w:num>
  <w:num w:numId="12">
    <w:abstractNumId w:val="14"/>
  </w:num>
  <w:num w:numId="13">
    <w:abstractNumId w:val="11"/>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5"/>
  </w:num>
  <w:num w:numId="27">
    <w:abstractNumId w:val="7"/>
  </w:num>
  <w:num w:numId="28">
    <w:abstractNumId w:val="15"/>
  </w:num>
  <w:num w:numId="29">
    <w:abstractNumId w:val="0"/>
    <w:lvlOverride w:ilvl="0">
      <w:startOverride w:val="1"/>
    </w:lvlOverride>
  </w:num>
  <w:num w:numId="30">
    <w:abstractNumId w:val="0"/>
    <w:lvlOverride w:ilvl="0">
      <w:startOverride w:val="1"/>
    </w:lvlOverride>
  </w:num>
  <w:num w:numId="31">
    <w:abstractNumId w:val="13"/>
  </w:num>
  <w:num w:numId="32">
    <w:abstractNumId w:val="2"/>
  </w:num>
  <w:num w:numId="33">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ttachedTemplate r:id="rId1"/>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UseHTMLParagraphAutoSpacing/>
  </w:compat>
  <w:rsids>
    <w:rsidRoot w:val="00B749BF"/>
    <w:rsid w:val="00022695"/>
    <w:rsid w:val="00097AE7"/>
    <w:rsid w:val="000C7175"/>
    <w:rsid w:val="000D10F7"/>
    <w:rsid w:val="000F03C0"/>
    <w:rsid w:val="00124150"/>
    <w:rsid w:val="00171166"/>
    <w:rsid w:val="00180AB3"/>
    <w:rsid w:val="00203174"/>
    <w:rsid w:val="00207488"/>
    <w:rsid w:val="002102BE"/>
    <w:rsid w:val="00266735"/>
    <w:rsid w:val="0028321F"/>
    <w:rsid w:val="002B114A"/>
    <w:rsid w:val="002C4030"/>
    <w:rsid w:val="00300142"/>
    <w:rsid w:val="0036629B"/>
    <w:rsid w:val="00381CBB"/>
    <w:rsid w:val="003842BF"/>
    <w:rsid w:val="00385425"/>
    <w:rsid w:val="00401E35"/>
    <w:rsid w:val="004020DA"/>
    <w:rsid w:val="00405797"/>
    <w:rsid w:val="00497E10"/>
    <w:rsid w:val="005603BD"/>
    <w:rsid w:val="005751E9"/>
    <w:rsid w:val="005962C4"/>
    <w:rsid w:val="005E4BEA"/>
    <w:rsid w:val="00677399"/>
    <w:rsid w:val="006C51A3"/>
    <w:rsid w:val="006D6BAD"/>
    <w:rsid w:val="00701F29"/>
    <w:rsid w:val="0073239D"/>
    <w:rsid w:val="007500ED"/>
    <w:rsid w:val="00754B0C"/>
    <w:rsid w:val="007D102E"/>
    <w:rsid w:val="008345F2"/>
    <w:rsid w:val="008443F2"/>
    <w:rsid w:val="008452BF"/>
    <w:rsid w:val="0089646C"/>
    <w:rsid w:val="008A739F"/>
    <w:rsid w:val="008B4231"/>
    <w:rsid w:val="008D3F87"/>
    <w:rsid w:val="00907BB3"/>
    <w:rsid w:val="009677A7"/>
    <w:rsid w:val="009A0C0E"/>
    <w:rsid w:val="009D4386"/>
    <w:rsid w:val="009D5F97"/>
    <w:rsid w:val="009F4828"/>
    <w:rsid w:val="00A80167"/>
    <w:rsid w:val="00A8513B"/>
    <w:rsid w:val="00AB6BCA"/>
    <w:rsid w:val="00AB78BA"/>
    <w:rsid w:val="00B064F7"/>
    <w:rsid w:val="00B121C8"/>
    <w:rsid w:val="00B1642F"/>
    <w:rsid w:val="00B30A37"/>
    <w:rsid w:val="00B70590"/>
    <w:rsid w:val="00B749BF"/>
    <w:rsid w:val="00BC3F5E"/>
    <w:rsid w:val="00C247EB"/>
    <w:rsid w:val="00C2498A"/>
    <w:rsid w:val="00C75111"/>
    <w:rsid w:val="00C92265"/>
    <w:rsid w:val="00CD25A1"/>
    <w:rsid w:val="00D2231C"/>
    <w:rsid w:val="00D26A1B"/>
    <w:rsid w:val="00D54074"/>
    <w:rsid w:val="00D94E7B"/>
    <w:rsid w:val="00E17EE3"/>
    <w:rsid w:val="00E42C16"/>
    <w:rsid w:val="00EB0AF7"/>
    <w:rsid w:val="00F15649"/>
    <w:rsid w:val="00F43C89"/>
    <w:rsid w:val="00F43E68"/>
    <w:rsid w:val="00F51768"/>
    <w:rsid w:val="00F95449"/>
    <w:rsid w:val="00FB2B86"/>
    <w:rsid w:val="00FB3266"/>
    <w:rsid w:val="00FD1DCD"/>
    <w:rsid w:val="00FF44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BEA"/>
    <w:pPr>
      <w:spacing w:after="120"/>
    </w:pPr>
    <w:rPr>
      <w:sz w:val="24"/>
    </w:rPr>
  </w:style>
  <w:style w:type="paragraph" w:styleId="Heading1">
    <w:name w:val="heading 1"/>
    <w:basedOn w:val="Normal"/>
    <w:next w:val="Normal"/>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22"/>
      </w:numPr>
      <w:spacing w:before="100" w:beforeAutospacing="1" w:after="100" w:afterAutospacing="1"/>
    </w:pPr>
    <w:rPr>
      <w:b/>
    </w:rPr>
  </w:style>
  <w:style w:type="paragraph" w:styleId="BodyText">
    <w:name w:val="Body Text"/>
    <w:basedOn w:val="Normal"/>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RDUser\Application%20Data\Microsoft\Templates\Bill%20summari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E26E1-651D-4660-AEC4-AC7C8C82C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summary.dotm</Template>
  <TotalTime>1</TotalTime>
  <Pages>3</Pages>
  <Words>673</Words>
  <Characters>4000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HOUSE RESEARCH </vt:lpstr>
    </vt:vector>
  </TitlesOfParts>
  <Company>MN House of Reps., Research</Company>
  <LinksUpToDate>false</LinksUpToDate>
  <CharactersWithSpaces>4664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creator>Mark Shepard</dc:creator>
  <cp:lastModifiedBy>Software Administration</cp:lastModifiedBy>
  <cp:revision>2</cp:revision>
  <cp:lastPrinted>2011-02-25T20:44:00Z</cp:lastPrinted>
  <dcterms:created xsi:type="dcterms:W3CDTF">2011-03-07T22:54:00Z</dcterms:created>
  <dcterms:modified xsi:type="dcterms:W3CDTF">2011-03-07T22:54:00Z</dcterms:modified>
</cp:coreProperties>
</file>