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AA837" w14:textId="77777777" w:rsidR="00DC7F3F" w:rsidRDefault="00DC7F3F" w:rsidP="00DC7F3F"/>
    <w:p w14:paraId="2DCA3D65" w14:textId="3C843028" w:rsidR="00DC7F3F" w:rsidRPr="00DC7F3F" w:rsidRDefault="00DC7F3F" w:rsidP="00DC7F3F">
      <w:pPr>
        <w:rPr>
          <w:rFonts w:ascii="Lub Dub Medium" w:hAnsi="Lub Dub Medium"/>
        </w:rPr>
      </w:pPr>
      <w:r w:rsidRPr="00DC7F3F">
        <w:rPr>
          <w:rFonts w:ascii="Lub Dub Medium" w:hAnsi="Lub Dub Medium"/>
        </w:rPr>
        <w:t>Preventative Health Committee members,</w:t>
      </w:r>
    </w:p>
    <w:p w14:paraId="434BA82E" w14:textId="0EDCEEFA" w:rsidR="00C106B8" w:rsidRPr="00DC7F3F" w:rsidRDefault="00DC7F3F" w:rsidP="00E46DF3">
      <w:pPr>
        <w:pStyle w:val="NormalWeb"/>
        <w:rPr>
          <w:rFonts w:ascii="Lub Dub Medium" w:hAnsi="Lub Dub Medium"/>
          <w:color w:val="000000"/>
          <w:sz w:val="22"/>
          <w:szCs w:val="22"/>
        </w:rPr>
      </w:pPr>
      <w:r w:rsidRPr="00DC7F3F">
        <w:rPr>
          <w:rFonts w:ascii="Lub Dub Medium" w:eastAsia="Calibri" w:hAnsi="Lub Dub Medium"/>
          <w:color w:val="000000" w:themeColor="text1"/>
          <w:sz w:val="22"/>
          <w:szCs w:val="22"/>
          <w14:textOutline w14:w="0" w14:cap="flat" w14:cmpd="sng" w14:algn="ctr">
            <w14:noFill/>
            <w14:prstDash w14:val="solid"/>
            <w14:round/>
          </w14:textOutline>
        </w:rPr>
        <w:t xml:space="preserve">For </w:t>
      </w:r>
      <w:r w:rsidRPr="00DC7F3F">
        <w:rPr>
          <w:rFonts w:ascii="Lub Dub Medium" w:hAnsi="Lub Dub Medium"/>
          <w:color w:val="000000" w:themeColor="text1"/>
          <w:sz w:val="22"/>
          <w:szCs w:val="22"/>
          <w:shd w:val="clear" w:color="auto" w:fill="FFFFFF"/>
          <w14:textOutline w14:w="0" w14:cap="flat" w14:cmpd="sng" w14:algn="ctr">
            <w14:noFill/>
            <w14:prstDash w14:val="solid"/>
            <w14:round/>
          </w14:textOutline>
        </w:rPr>
        <w:t xml:space="preserve">nearly 100 years, the American Heart Association has grown into an organization of more than 33 million volunteers and supporters dedicated to improving heart health and reducing deaths from cardiovascular diseases and stroke.  </w:t>
      </w:r>
      <w:r w:rsidRPr="00DC7F3F">
        <w:rPr>
          <w:rFonts w:ascii="Lub Dub Medium" w:hAnsi="Lub Dub Medium"/>
          <w:color w:val="000000"/>
          <w:sz w:val="22"/>
          <w:szCs w:val="22"/>
        </w:rPr>
        <w:t>We support</w:t>
      </w:r>
      <w:r w:rsidR="00A83F36" w:rsidRPr="00DC7F3F">
        <w:rPr>
          <w:rFonts w:ascii="Lub Dub Medium" w:hAnsi="Lub Dub Medium"/>
          <w:color w:val="000000"/>
          <w:sz w:val="22"/>
          <w:szCs w:val="22"/>
        </w:rPr>
        <w:t xml:space="preserve"> HF 3153 that will help improve access to cessation services for Medicaid </w:t>
      </w:r>
      <w:r w:rsidR="00C106B8" w:rsidRPr="00DC7F3F">
        <w:rPr>
          <w:rFonts w:ascii="Lub Dub Medium" w:hAnsi="Lub Dub Medium"/>
          <w:color w:val="000000"/>
          <w:sz w:val="22"/>
          <w:szCs w:val="22"/>
        </w:rPr>
        <w:t>Patients</w:t>
      </w:r>
      <w:r>
        <w:rPr>
          <w:rFonts w:ascii="Lub Dub Medium" w:hAnsi="Lub Dub Medium"/>
          <w:color w:val="000000"/>
          <w:sz w:val="22"/>
          <w:szCs w:val="22"/>
        </w:rPr>
        <w:t xml:space="preserve"> in Minnesota</w:t>
      </w:r>
      <w:r w:rsidR="00A83F36" w:rsidRPr="00DC7F3F">
        <w:rPr>
          <w:rFonts w:ascii="Lub Dub Medium" w:hAnsi="Lub Dub Medium"/>
          <w:color w:val="000000"/>
          <w:sz w:val="22"/>
          <w:szCs w:val="22"/>
        </w:rPr>
        <w:t xml:space="preserve">.   In this time of </w:t>
      </w:r>
      <w:r w:rsidR="00C106B8" w:rsidRPr="00DC7F3F">
        <w:rPr>
          <w:rFonts w:ascii="Lub Dub Medium" w:hAnsi="Lub Dub Medium"/>
          <w:color w:val="000000"/>
          <w:sz w:val="22"/>
          <w:szCs w:val="22"/>
        </w:rPr>
        <w:t xml:space="preserve">COVID </w:t>
      </w:r>
      <w:r w:rsidR="00A83F36" w:rsidRPr="00DC7F3F">
        <w:rPr>
          <w:rFonts w:ascii="Lub Dub Medium" w:hAnsi="Lub Dub Medium"/>
          <w:color w:val="000000"/>
          <w:sz w:val="22"/>
          <w:szCs w:val="22"/>
        </w:rPr>
        <w:t xml:space="preserve">recovery, </w:t>
      </w:r>
      <w:r w:rsidR="00C106B8" w:rsidRPr="00DC7F3F">
        <w:rPr>
          <w:rFonts w:ascii="Lub Dub Medium" w:hAnsi="Lub Dub Medium"/>
          <w:color w:val="000000"/>
          <w:sz w:val="22"/>
          <w:szCs w:val="22"/>
        </w:rPr>
        <w:t xml:space="preserve">it is important we make steps to improve access to care.  </w:t>
      </w:r>
      <w:r w:rsidR="00C106B8" w:rsidRPr="00DC7F3F">
        <w:rPr>
          <w:rFonts w:ascii="Lub Dub Medium" w:hAnsi="Lub Dub Medium"/>
          <w:sz w:val="22"/>
          <w:szCs w:val="22"/>
        </w:rPr>
        <w:t>With smoking identified as a risk factor for severe coronavirus-related disease and death, it is more urgent than ever to help people quit.</w:t>
      </w:r>
    </w:p>
    <w:p w14:paraId="759D0569" w14:textId="6A6F1A2A" w:rsidR="00E46DF3" w:rsidRPr="00C106B8" w:rsidRDefault="00E46DF3" w:rsidP="00E46DF3">
      <w:pPr>
        <w:pStyle w:val="NormalWeb"/>
        <w:rPr>
          <w:rFonts w:ascii="Lub Dub Medium" w:hAnsi="Lub Dub Medium"/>
          <w:color w:val="000000"/>
          <w:sz w:val="22"/>
          <w:szCs w:val="22"/>
        </w:rPr>
      </w:pPr>
      <w:r w:rsidRPr="00DC7F3F">
        <w:rPr>
          <w:rFonts w:ascii="Lub Dub Medium" w:hAnsi="Lub Dub Medium"/>
          <w:color w:val="000000"/>
          <w:sz w:val="22"/>
          <w:szCs w:val="22"/>
        </w:rPr>
        <w:t>Tobacco use takes a devastating</w:t>
      </w:r>
      <w:r w:rsidRPr="00C106B8">
        <w:rPr>
          <w:rFonts w:ascii="Lub Dub Medium" w:hAnsi="Lub Dub Medium"/>
          <w:color w:val="000000"/>
          <w:sz w:val="22"/>
          <w:szCs w:val="22"/>
        </w:rPr>
        <w:t xml:space="preserve"> toll on </w:t>
      </w:r>
      <w:r w:rsidR="00A83F36" w:rsidRPr="00C106B8">
        <w:rPr>
          <w:rFonts w:ascii="Lub Dub Medium" w:hAnsi="Lub Dub Medium"/>
          <w:color w:val="000000"/>
          <w:sz w:val="22"/>
          <w:szCs w:val="22"/>
        </w:rPr>
        <w:t>the state</w:t>
      </w:r>
      <w:r w:rsidRPr="00C106B8">
        <w:rPr>
          <w:rFonts w:ascii="Lub Dub Medium" w:hAnsi="Lub Dub Medium"/>
          <w:color w:val="000000"/>
          <w:sz w:val="22"/>
          <w:szCs w:val="22"/>
        </w:rPr>
        <w:t xml:space="preserve"> – killing nearly 6000 Minnesotans every year and costing the state 2.5 </w:t>
      </w:r>
      <w:r w:rsidR="00A83F36" w:rsidRPr="00C106B8">
        <w:rPr>
          <w:rFonts w:ascii="Lub Dub Medium" w:hAnsi="Lub Dub Medium"/>
          <w:color w:val="000000"/>
          <w:sz w:val="22"/>
          <w:szCs w:val="22"/>
        </w:rPr>
        <w:t>billion</w:t>
      </w:r>
      <w:r w:rsidRPr="00C106B8">
        <w:rPr>
          <w:rFonts w:ascii="Lub Dub Medium" w:hAnsi="Lub Dub Medium"/>
          <w:color w:val="000000"/>
          <w:sz w:val="22"/>
          <w:szCs w:val="22"/>
        </w:rPr>
        <w:t xml:space="preserve"> in health care costs – much of it borne by taxpayers. It is a problem that starts with our children because nearly 90 percent of current smokers begin when they are 18 or younger.</w:t>
      </w:r>
    </w:p>
    <w:p w14:paraId="7540D57F" w14:textId="751CFF48" w:rsidR="00E46DF3" w:rsidRPr="00DC7F3F" w:rsidRDefault="00847C97" w:rsidP="00E46DF3">
      <w:pPr>
        <w:pStyle w:val="NormalWeb"/>
        <w:rPr>
          <w:rFonts w:ascii="Lub Dub Medium" w:hAnsi="Lub Dub Medium"/>
          <w:sz w:val="22"/>
          <w:szCs w:val="22"/>
        </w:rPr>
      </w:pPr>
      <w:r w:rsidRPr="00C106B8">
        <w:rPr>
          <w:rFonts w:ascii="Lub Dub Medium" w:hAnsi="Lub Dub Medium"/>
          <w:sz w:val="22"/>
          <w:szCs w:val="22"/>
        </w:rPr>
        <w:t>Medicaid enrollees smoke at rates over twice as high as their counterparts with private health insurance. Minnesota, like other states that have expanded Medicaid under the Affordable Care Act, has experienced substantial increases in the number of smokers that are quitting.</w:t>
      </w:r>
      <w:r w:rsidR="00DC7F3F">
        <w:rPr>
          <w:rFonts w:ascii="Lub Dub Medium" w:hAnsi="Lub Dub Medium"/>
          <w:color w:val="000000"/>
          <w:sz w:val="22"/>
          <w:szCs w:val="22"/>
        </w:rPr>
        <w:t xml:space="preserve"> Improving</w:t>
      </w:r>
      <w:r w:rsidRPr="00C106B8">
        <w:rPr>
          <w:rFonts w:ascii="Lub Dub Medium" w:hAnsi="Lub Dub Medium"/>
          <w:color w:val="000000"/>
          <w:sz w:val="22"/>
          <w:szCs w:val="22"/>
        </w:rPr>
        <w:t xml:space="preserve"> access to these </w:t>
      </w:r>
      <w:r w:rsidR="00A83F36" w:rsidRPr="00C106B8">
        <w:rPr>
          <w:rFonts w:ascii="Lub Dub Medium" w:hAnsi="Lub Dub Medium"/>
          <w:color w:val="000000"/>
          <w:sz w:val="22"/>
          <w:szCs w:val="22"/>
        </w:rPr>
        <w:t>critical</w:t>
      </w:r>
      <w:r w:rsidRPr="00C106B8">
        <w:rPr>
          <w:rFonts w:ascii="Lub Dub Medium" w:hAnsi="Lub Dub Medium"/>
          <w:color w:val="000000"/>
          <w:sz w:val="22"/>
          <w:szCs w:val="22"/>
        </w:rPr>
        <w:t xml:space="preserve"> services saves lives and save</w:t>
      </w:r>
      <w:r w:rsidR="00DC7F3F">
        <w:rPr>
          <w:rFonts w:ascii="Lub Dub Medium" w:hAnsi="Lub Dub Medium"/>
          <w:color w:val="000000"/>
          <w:sz w:val="22"/>
          <w:szCs w:val="22"/>
        </w:rPr>
        <w:t>s</w:t>
      </w:r>
      <w:r w:rsidRPr="00C106B8">
        <w:rPr>
          <w:rFonts w:ascii="Lub Dub Medium" w:hAnsi="Lub Dub Medium"/>
          <w:color w:val="000000"/>
          <w:sz w:val="22"/>
          <w:szCs w:val="22"/>
        </w:rPr>
        <w:t xml:space="preserve"> the state money.</w:t>
      </w:r>
    </w:p>
    <w:p w14:paraId="636BB415" w14:textId="77777777" w:rsidR="00C106B8" w:rsidRPr="00C106B8" w:rsidRDefault="00C106B8" w:rsidP="00E46DF3">
      <w:pPr>
        <w:pStyle w:val="NormalWeb"/>
        <w:rPr>
          <w:rFonts w:ascii="Lub Dub Medium" w:hAnsi="Lub Dub Medium"/>
          <w:sz w:val="22"/>
          <w:szCs w:val="22"/>
        </w:rPr>
      </w:pPr>
      <w:r w:rsidRPr="00C106B8">
        <w:rPr>
          <w:rFonts w:ascii="Lub Dub Medium" w:hAnsi="Lub Dub Medium"/>
          <w:color w:val="000000"/>
          <w:sz w:val="22"/>
          <w:szCs w:val="22"/>
        </w:rPr>
        <w:t xml:space="preserve">This legislation also eliminates </w:t>
      </w:r>
      <w:r w:rsidRPr="00C106B8">
        <w:rPr>
          <w:rFonts w:ascii="Lub Dub Medium" w:hAnsi="Lub Dub Medium"/>
          <w:sz w:val="22"/>
          <w:szCs w:val="22"/>
        </w:rPr>
        <w:t xml:space="preserve">Cost-sharing for drugs used for tobacco and nicotine cessation or tobacco and nicotine cessation services.  This will help many Medicaid patients be able to access these products and services without worrying about cost and just focusing on their treatment of their addition.  This is critical for cessation programs to effectively help patients quit.  </w:t>
      </w:r>
    </w:p>
    <w:p w14:paraId="0E0A58F6" w14:textId="4981B7F8" w:rsidR="00A83F36" w:rsidRPr="00DC7F3F" w:rsidRDefault="00E46DF3" w:rsidP="00DC7F3F">
      <w:pPr>
        <w:pStyle w:val="NormalWeb"/>
        <w:rPr>
          <w:rFonts w:ascii="Lub Dub Medium" w:hAnsi="Lub Dub Medium"/>
          <w:color w:val="000000"/>
          <w:sz w:val="22"/>
          <w:szCs w:val="22"/>
        </w:rPr>
      </w:pPr>
      <w:r w:rsidRPr="00C106B8">
        <w:rPr>
          <w:rFonts w:ascii="Lub Dub Medium" w:hAnsi="Lub Dub Medium"/>
          <w:color w:val="000000"/>
          <w:sz w:val="22"/>
          <w:szCs w:val="22"/>
        </w:rPr>
        <w:t xml:space="preserve">Policymakers are in a unique position on this issue. We know the problem caused by tobacco. We know that comprehensive prevention and cessation programs are a critical part of the solution. </w:t>
      </w:r>
      <w:r w:rsidR="00847C97" w:rsidRPr="00C106B8">
        <w:rPr>
          <w:rFonts w:ascii="Lub Dub Medium" w:hAnsi="Lub Dub Medium"/>
          <w:color w:val="000000"/>
          <w:sz w:val="22"/>
          <w:szCs w:val="22"/>
        </w:rPr>
        <w:t>This legislation will be a big step forward to improve access to cessation services and in this time recovery, moving this legislation is important to the health of Minnesotans</w:t>
      </w:r>
    </w:p>
    <w:p w14:paraId="59DDF3F5" w14:textId="258BFE86" w:rsidR="0012557A" w:rsidRPr="00C106B8" w:rsidRDefault="0012557A" w:rsidP="0012557A">
      <w:pPr>
        <w:rPr>
          <w:rFonts w:ascii="Lub Dub Medium" w:eastAsia="Calibri" w:hAnsi="Lub Dub Medium"/>
        </w:rPr>
      </w:pPr>
      <w:r w:rsidRPr="00C106B8">
        <w:rPr>
          <w:rFonts w:ascii="Lub Dub Medium" w:eastAsia="Calibri" w:hAnsi="Lub Dub Medium"/>
        </w:rPr>
        <w:t xml:space="preserve">Thank you </w:t>
      </w:r>
      <w:r w:rsidR="00A83F36" w:rsidRPr="00C106B8">
        <w:rPr>
          <w:rFonts w:ascii="Lub Dub Medium" w:eastAsia="Calibri" w:hAnsi="Lub Dub Medium"/>
        </w:rPr>
        <w:t xml:space="preserve">in advance </w:t>
      </w:r>
      <w:r w:rsidRPr="00C106B8">
        <w:rPr>
          <w:rFonts w:ascii="Lub Dub Medium" w:eastAsia="Calibri" w:hAnsi="Lub Dub Medium"/>
        </w:rPr>
        <w:t>for your support,</w:t>
      </w:r>
    </w:p>
    <w:p w14:paraId="32E4D84B" w14:textId="77777777" w:rsidR="0012557A" w:rsidRPr="00C106B8" w:rsidRDefault="0012557A" w:rsidP="0012557A">
      <w:pPr>
        <w:ind w:right="-389"/>
        <w:rPr>
          <w:rFonts w:ascii="Lub Dub Medium" w:hAnsi="Lub Dub Medium" w:cs="Times New Roman (Body CS)"/>
        </w:rPr>
      </w:pPr>
      <w:r w:rsidRPr="00C106B8">
        <w:rPr>
          <w:rFonts w:ascii="Lub Dub Medium" w:hAnsi="Lub Dub Medium" w:cs="Times New Roman (Body CS)"/>
          <w:b/>
          <w:bCs/>
          <w:noProof/>
        </w:rPr>
        <w:drawing>
          <wp:inline distT="0" distB="0" distL="0" distR="0" wp14:anchorId="0EC57A42" wp14:editId="48EFF969">
            <wp:extent cx="1905874" cy="495300"/>
            <wp:effectExtent l="0" t="0" r="0" b="0"/>
            <wp:docPr id="2" name="Picture 2" descr="A picture containing animal, insec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cy Frelund digital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1719" cy="540999"/>
                    </a:xfrm>
                    <a:prstGeom prst="rect">
                      <a:avLst/>
                    </a:prstGeom>
                  </pic:spPr>
                </pic:pic>
              </a:graphicData>
            </a:graphic>
          </wp:inline>
        </w:drawing>
      </w:r>
    </w:p>
    <w:p w14:paraId="104A8A5E" w14:textId="77777777" w:rsidR="0012557A" w:rsidRPr="00C106B8" w:rsidRDefault="0012557A" w:rsidP="0012557A">
      <w:pPr>
        <w:spacing w:after="0" w:line="240" w:lineRule="auto"/>
        <w:ind w:right="-389"/>
        <w:rPr>
          <w:rFonts w:ascii="Lub Dub Medium" w:hAnsi="Lub Dub Medium" w:cs="Times New Roman (Body CS)"/>
        </w:rPr>
      </w:pPr>
      <w:r w:rsidRPr="00C106B8">
        <w:rPr>
          <w:rFonts w:ascii="Lub Dub Medium" w:hAnsi="Lub Dub Medium" w:cs="Times New Roman (Body CS)"/>
        </w:rPr>
        <w:t>Stacy Frelund</w:t>
      </w:r>
    </w:p>
    <w:p w14:paraId="16AAF8D0" w14:textId="77777777" w:rsidR="0012557A" w:rsidRPr="00C106B8" w:rsidRDefault="0012557A" w:rsidP="0012557A">
      <w:pPr>
        <w:spacing w:after="0" w:line="240" w:lineRule="auto"/>
        <w:rPr>
          <w:rFonts w:ascii="Lub Dub Medium" w:hAnsi="Lub Dub Medium" w:cs="Times New Roman (Body CS)"/>
        </w:rPr>
      </w:pPr>
      <w:r w:rsidRPr="00C106B8">
        <w:rPr>
          <w:rFonts w:ascii="Lub Dub Medium" w:hAnsi="Lub Dub Medium" w:cs="Times New Roman (Body CS)"/>
        </w:rPr>
        <w:t>American Heart Association</w:t>
      </w:r>
    </w:p>
    <w:p w14:paraId="38181409" w14:textId="77777777" w:rsidR="0012557A" w:rsidRPr="00C106B8" w:rsidRDefault="0012557A" w:rsidP="0012557A">
      <w:pPr>
        <w:spacing w:after="0" w:line="240" w:lineRule="auto"/>
        <w:rPr>
          <w:rFonts w:ascii="Lub Dub Medium" w:hAnsi="Lub Dub Medium"/>
        </w:rPr>
      </w:pPr>
      <w:r w:rsidRPr="00C106B8">
        <w:rPr>
          <w:rFonts w:ascii="Lub Dub Medium" w:hAnsi="Lub Dub Medium" w:cs="Times New Roman (Body CS)"/>
        </w:rPr>
        <w:t>Regional Team Lead (MN, IA, WI)</w:t>
      </w:r>
    </w:p>
    <w:sectPr w:rsidR="0012557A" w:rsidRPr="00C106B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81D4F" w14:textId="77777777" w:rsidR="00757CE1" w:rsidRDefault="00757CE1" w:rsidP="00F106B4">
      <w:pPr>
        <w:spacing w:after="0" w:line="240" w:lineRule="auto"/>
      </w:pPr>
      <w:r>
        <w:separator/>
      </w:r>
    </w:p>
  </w:endnote>
  <w:endnote w:type="continuationSeparator" w:id="0">
    <w:p w14:paraId="0E565710" w14:textId="77777777" w:rsidR="00757CE1" w:rsidRDefault="00757CE1" w:rsidP="00F1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b Dub Medium">
    <w:panose1 w:val="020B0603030403020204"/>
    <w:charset w:val="00"/>
    <w:family w:val="swiss"/>
    <w:pitch w:val="variable"/>
    <w:sig w:usb0="800000EF" w:usb1="4000204A" w:usb2="00000000" w:usb3="00000000" w:csb0="00000001"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0182C" w14:textId="77777777" w:rsidR="00757CE1" w:rsidRDefault="00757CE1" w:rsidP="00F106B4">
      <w:pPr>
        <w:spacing w:after="0" w:line="240" w:lineRule="auto"/>
      </w:pPr>
      <w:r>
        <w:separator/>
      </w:r>
    </w:p>
  </w:footnote>
  <w:footnote w:type="continuationSeparator" w:id="0">
    <w:p w14:paraId="19435748" w14:textId="77777777" w:rsidR="00757CE1" w:rsidRDefault="00757CE1" w:rsidP="00F10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67C6" w14:textId="42455E0A" w:rsidR="00F106B4" w:rsidRDefault="00F106B4">
    <w:pPr>
      <w:pStyle w:val="Header"/>
    </w:pPr>
    <w:r w:rsidRPr="006A5E83">
      <w:rPr>
        <w:rFonts w:ascii="Lub Dub Medium" w:hAnsi="Lub Dub Medium"/>
        <w:noProof/>
        <w:sz w:val="20"/>
        <w:szCs w:val="20"/>
      </w:rPr>
      <w:drawing>
        <wp:anchor distT="0" distB="0" distL="114300" distR="114300" simplePos="0" relativeHeight="251658240" behindDoc="0" locked="0" layoutInCell="1" allowOverlap="1" wp14:anchorId="7A357128" wp14:editId="52F5996C">
          <wp:simplePos x="0" y="0"/>
          <wp:positionH relativeFrom="margin">
            <wp:posOffset>4515733</wp:posOffset>
          </wp:positionH>
          <wp:positionV relativeFrom="paragraph">
            <wp:posOffset>-85726</wp:posOffset>
          </wp:positionV>
          <wp:extent cx="1853317" cy="100012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4605" cy="10008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E5"/>
    <w:rsid w:val="0012557A"/>
    <w:rsid w:val="003926E5"/>
    <w:rsid w:val="004F5C4D"/>
    <w:rsid w:val="006A1D56"/>
    <w:rsid w:val="00757CE1"/>
    <w:rsid w:val="007958BA"/>
    <w:rsid w:val="00847C97"/>
    <w:rsid w:val="00A83F36"/>
    <w:rsid w:val="00AF587E"/>
    <w:rsid w:val="00B159CE"/>
    <w:rsid w:val="00C106B8"/>
    <w:rsid w:val="00D34684"/>
    <w:rsid w:val="00DC7F3F"/>
    <w:rsid w:val="00E46DF3"/>
    <w:rsid w:val="00F10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087E"/>
  <w15:chartTrackingRefBased/>
  <w15:docId w15:val="{A7E5AA4E-60C2-4876-9735-A22FFA40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6B4"/>
  </w:style>
  <w:style w:type="paragraph" w:styleId="Footer">
    <w:name w:val="footer"/>
    <w:basedOn w:val="Normal"/>
    <w:link w:val="FooterChar"/>
    <w:uiPriority w:val="99"/>
    <w:unhideWhenUsed/>
    <w:rsid w:val="00F10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6B4"/>
  </w:style>
  <w:style w:type="paragraph" w:styleId="NormalWeb">
    <w:name w:val="Normal (Web)"/>
    <w:basedOn w:val="Normal"/>
    <w:uiPriority w:val="99"/>
    <w:unhideWhenUsed/>
    <w:rsid w:val="00E46D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01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f4f22ede-e726-4d3d-b195-8dfd25ae0d91"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634C843AFA3BD46A753DC44BEE04C23" ma:contentTypeVersion="15" ma:contentTypeDescription="Create a new document." ma:contentTypeScope="" ma:versionID="ccbd6998e6b8a261db85ea51941a49b1">
  <xsd:schema xmlns:xsd="http://www.w3.org/2001/XMLSchema" xmlns:xs="http://www.w3.org/2001/XMLSchema" xmlns:p="http://schemas.microsoft.com/office/2006/metadata/properties" xmlns:ns3="b2f71d10-785c-4217-8ee9-5f30cdfb06c8" xmlns:ns4="ed9b9737-9225-4297-aea4-de3e4b010246" targetNamespace="http://schemas.microsoft.com/office/2006/metadata/properties" ma:root="true" ma:fieldsID="f2de3709ba2c153ea0c7967080fa640a" ns3:_="" ns4:_="">
    <xsd:import namespace="b2f71d10-785c-4217-8ee9-5f30cdfb06c8"/>
    <xsd:import namespace="ed9b9737-9225-4297-aea4-de3e4b01024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71d10-785c-4217-8ee9-5f30cdfb0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9b9737-9225-4297-aea4-de3e4b01024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1FFAC-D96E-424F-A125-209E128BC9DA}">
  <ds:schemaRefs>
    <ds:schemaRef ds:uri="http://schemas.microsoft.com/sharepoint/v3/contenttype/forms"/>
  </ds:schemaRefs>
</ds:datastoreItem>
</file>

<file path=customXml/itemProps2.xml><?xml version="1.0" encoding="utf-8"?>
<ds:datastoreItem xmlns:ds="http://schemas.openxmlformats.org/officeDocument/2006/customXml" ds:itemID="{EA8A3D6A-CEB9-4AE0-AD18-B4917B4B258A}">
  <ds:schemaRefs>
    <ds:schemaRef ds:uri="Microsoft.SharePoint.Taxonomy.ContentTypeSync"/>
  </ds:schemaRefs>
</ds:datastoreItem>
</file>

<file path=customXml/itemProps3.xml><?xml version="1.0" encoding="utf-8"?>
<ds:datastoreItem xmlns:ds="http://schemas.openxmlformats.org/officeDocument/2006/customXml" ds:itemID="{C459A21F-69C7-416B-9B8C-868CD70BB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71d10-785c-4217-8ee9-5f30cdfb06c8"/>
    <ds:schemaRef ds:uri="ed9b9737-9225-4297-aea4-de3e4b010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67CB2-C65F-4F25-B95E-FCCF2F71DD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Frelund</dc:creator>
  <cp:keywords/>
  <dc:description/>
  <cp:lastModifiedBy>Stacy Frelund</cp:lastModifiedBy>
  <cp:revision>2</cp:revision>
  <dcterms:created xsi:type="dcterms:W3CDTF">2022-02-21T19:31:00Z</dcterms:created>
  <dcterms:modified xsi:type="dcterms:W3CDTF">2022-02-21T19:31:00Z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0x0101003634C843AFA3BD46A753DC44BEE04C23</vt:lpwstr>
  </property>
</Properties>
</file>