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6951B" w14:textId="77777777" w:rsidR="00C62AE2" w:rsidRPr="00C62AE2" w:rsidRDefault="00C62AE2">
      <w:pPr>
        <w:rPr>
          <w:rFonts w:ascii="Arial" w:hAnsi="Arial" w:cs="Arial"/>
          <w:sz w:val="28"/>
          <w:szCs w:val="28"/>
        </w:rPr>
      </w:pPr>
    </w:p>
    <w:p w14:paraId="4C956B66" w14:textId="77777777" w:rsidR="00C62AE2" w:rsidRPr="00C62AE2" w:rsidRDefault="00C62AE2" w:rsidP="00C62AE2">
      <w:pPr>
        <w:spacing w:after="0" w:line="240" w:lineRule="auto"/>
        <w:jc w:val="center"/>
        <w:rPr>
          <w:rFonts w:ascii="Arial" w:eastAsia="Times New Roman" w:hAnsi="Arial" w:cs="Arial"/>
          <w:b/>
          <w:bCs/>
          <w:color w:val="333333"/>
          <w:kern w:val="0"/>
          <w:sz w:val="28"/>
          <w:szCs w:val="28"/>
          <w14:ligatures w14:val="none"/>
        </w:rPr>
      </w:pPr>
      <w:r w:rsidRPr="00C62AE2">
        <w:rPr>
          <w:rFonts w:ascii="Arial" w:eastAsia="Times New Roman" w:hAnsi="Arial" w:cs="Arial"/>
          <w:b/>
          <w:bCs/>
          <w:color w:val="333333"/>
          <w:kern w:val="0"/>
          <w:sz w:val="28"/>
          <w:szCs w:val="28"/>
          <w14:ligatures w14:val="none"/>
        </w:rPr>
        <w:t>Testimony in Opposition to HF1930</w:t>
      </w:r>
    </w:p>
    <w:p w14:paraId="11E3B5EB" w14:textId="62ECD074" w:rsidR="00C62AE2" w:rsidRPr="00C62AE2" w:rsidRDefault="00C62AE2" w:rsidP="00C62AE2">
      <w:pPr>
        <w:spacing w:after="0" w:line="240" w:lineRule="auto"/>
        <w:jc w:val="center"/>
        <w:rPr>
          <w:rFonts w:ascii="Arial" w:eastAsia="Times New Roman" w:hAnsi="Arial" w:cs="Arial"/>
          <w:b/>
          <w:bCs/>
          <w:color w:val="333333"/>
          <w:kern w:val="0"/>
          <w:sz w:val="28"/>
          <w:szCs w:val="28"/>
          <w14:ligatures w14:val="none"/>
        </w:rPr>
      </w:pPr>
      <w:r w:rsidRPr="00C62AE2">
        <w:rPr>
          <w:rFonts w:ascii="Arial" w:eastAsia="Times New Roman" w:hAnsi="Arial" w:cs="Arial"/>
          <w:b/>
          <w:bCs/>
          <w:color w:val="333333"/>
          <w:kern w:val="0"/>
          <w:sz w:val="28"/>
          <w:szCs w:val="28"/>
          <w14:ligatures w14:val="none"/>
        </w:rPr>
        <w:t xml:space="preserve">Anita Cameron, </w:t>
      </w:r>
      <w:r w:rsidRPr="00C62AE2">
        <w:rPr>
          <w:rFonts w:ascii="Arial" w:eastAsia="Times New Roman" w:hAnsi="Arial" w:cs="Arial"/>
          <w:b/>
          <w:bCs/>
          <w:color w:val="333333"/>
          <w:kern w:val="0"/>
          <w:sz w:val="28"/>
          <w:szCs w:val="28"/>
          <w14:ligatures w14:val="none"/>
        </w:rPr>
        <w:t>Director of Minority Outreach</w:t>
      </w:r>
    </w:p>
    <w:p w14:paraId="2803F918" w14:textId="1A731799" w:rsidR="00C62AE2" w:rsidRPr="00C62AE2" w:rsidRDefault="00C62AE2" w:rsidP="00C62AE2">
      <w:pPr>
        <w:spacing w:after="0" w:line="240" w:lineRule="auto"/>
        <w:jc w:val="center"/>
        <w:rPr>
          <w:rFonts w:ascii="Arial" w:eastAsia="Times New Roman" w:hAnsi="Arial" w:cs="Arial"/>
          <w:b/>
          <w:bCs/>
          <w:color w:val="333333"/>
          <w:kern w:val="0"/>
          <w:sz w:val="28"/>
          <w:szCs w:val="28"/>
          <w14:ligatures w14:val="none"/>
        </w:rPr>
      </w:pPr>
      <w:r w:rsidRPr="00C62AE2">
        <w:rPr>
          <w:rFonts w:ascii="Arial" w:eastAsia="Times New Roman" w:hAnsi="Arial" w:cs="Arial"/>
          <w:b/>
          <w:bCs/>
          <w:color w:val="333333"/>
          <w:kern w:val="0"/>
          <w:sz w:val="28"/>
          <w:szCs w:val="28"/>
          <w14:ligatures w14:val="none"/>
        </w:rPr>
        <w:t>Not Dead Yet</w:t>
      </w:r>
    </w:p>
    <w:p w14:paraId="26611B92" w14:textId="3ABDD8CB" w:rsidR="00C62AE2" w:rsidRDefault="00C62AE2" w:rsidP="00C62AE2">
      <w:pPr>
        <w:spacing w:after="0" w:line="240" w:lineRule="auto"/>
        <w:jc w:val="center"/>
        <w:rPr>
          <w:rFonts w:ascii="Arial" w:eastAsia="Times New Roman" w:hAnsi="Arial" w:cs="Arial"/>
          <w:b/>
          <w:bCs/>
          <w:color w:val="333333"/>
          <w:kern w:val="0"/>
          <w:sz w:val="28"/>
          <w:szCs w:val="28"/>
          <w14:ligatures w14:val="none"/>
        </w:rPr>
      </w:pPr>
      <w:r w:rsidRPr="00C62AE2">
        <w:rPr>
          <w:rFonts w:ascii="Arial" w:eastAsia="Times New Roman" w:hAnsi="Arial" w:cs="Arial"/>
          <w:b/>
          <w:bCs/>
          <w:color w:val="333333"/>
          <w:kern w:val="0"/>
          <w:sz w:val="28"/>
          <w:szCs w:val="28"/>
          <w14:ligatures w14:val="none"/>
        </w:rPr>
        <w:t>January 24, 2024</w:t>
      </w:r>
    </w:p>
    <w:p w14:paraId="51C9FAFC" w14:textId="77777777" w:rsidR="00C62AE2" w:rsidRPr="00C62AE2" w:rsidRDefault="00C62AE2" w:rsidP="00C62AE2">
      <w:pPr>
        <w:spacing w:after="0" w:line="240" w:lineRule="auto"/>
        <w:jc w:val="center"/>
        <w:rPr>
          <w:rFonts w:ascii="Arial" w:eastAsia="Times New Roman" w:hAnsi="Arial" w:cs="Arial"/>
          <w:b/>
          <w:bCs/>
          <w:color w:val="333333"/>
          <w:kern w:val="0"/>
          <w:sz w:val="28"/>
          <w:szCs w:val="28"/>
          <w14:ligatures w14:val="none"/>
        </w:rPr>
      </w:pPr>
    </w:p>
    <w:p w14:paraId="1B4617B3" w14:textId="77777777" w:rsidR="00C62AE2" w:rsidRPr="00C62AE2" w:rsidRDefault="00C62AE2" w:rsidP="00C62AE2">
      <w:pPr>
        <w:spacing w:after="0" w:line="240" w:lineRule="auto"/>
        <w:rPr>
          <w:rFonts w:ascii="Arial" w:eastAsia="Times New Roman" w:hAnsi="Arial" w:cs="Arial"/>
          <w:color w:val="333333"/>
          <w:kern w:val="0"/>
          <w:sz w:val="28"/>
          <w:szCs w:val="28"/>
          <w14:ligatures w14:val="none"/>
        </w:rPr>
      </w:pPr>
    </w:p>
    <w:p w14:paraId="6B07FA3A" w14:textId="28E092AD" w:rsidR="00C62AE2" w:rsidRPr="00C62AE2" w:rsidRDefault="00C62AE2" w:rsidP="00C62AE2">
      <w:pPr>
        <w:spacing w:after="0" w:line="240" w:lineRule="auto"/>
        <w:rPr>
          <w:rFonts w:ascii="Arial" w:eastAsia="Times New Roman" w:hAnsi="Arial" w:cs="Arial"/>
          <w:color w:val="333333"/>
          <w:kern w:val="0"/>
          <w:sz w:val="28"/>
          <w:szCs w:val="28"/>
          <w14:ligatures w14:val="none"/>
        </w:rPr>
      </w:pPr>
      <w:r w:rsidRPr="00C62AE2">
        <w:rPr>
          <w:rFonts w:ascii="Arial" w:eastAsia="Times New Roman" w:hAnsi="Arial" w:cs="Arial"/>
          <w:color w:val="333333"/>
          <w:kern w:val="0"/>
          <w:sz w:val="28"/>
          <w:szCs w:val="28"/>
          <w14:ligatures w14:val="none"/>
        </w:rPr>
        <w:t xml:space="preserve">Good afternoon. I'm Anita Cameron, </w:t>
      </w:r>
      <w:proofErr w:type="gramStart"/>
      <w:r w:rsidRPr="00C62AE2">
        <w:rPr>
          <w:rFonts w:ascii="Arial" w:eastAsia="Times New Roman" w:hAnsi="Arial" w:cs="Arial"/>
          <w:color w:val="333333"/>
          <w:kern w:val="0"/>
          <w:sz w:val="28"/>
          <w:szCs w:val="28"/>
          <w14:ligatures w14:val="none"/>
        </w:rPr>
        <w:t>Director of Minority Outreach</w:t>
      </w:r>
      <w:r w:rsidRPr="00C62AE2">
        <w:rPr>
          <w:rFonts w:ascii="Arial" w:eastAsia="Times New Roman" w:hAnsi="Arial" w:cs="Arial"/>
          <w:color w:val="333333"/>
          <w:kern w:val="0"/>
          <w:sz w:val="28"/>
          <w:szCs w:val="28"/>
          <w14:ligatures w14:val="none"/>
        </w:rPr>
        <w:t xml:space="preserve"> </w:t>
      </w:r>
      <w:r w:rsidRPr="00C62AE2">
        <w:rPr>
          <w:rFonts w:ascii="Arial" w:eastAsia="Times New Roman" w:hAnsi="Arial" w:cs="Arial"/>
          <w:color w:val="333333"/>
          <w:kern w:val="0"/>
          <w:sz w:val="28"/>
          <w:szCs w:val="28"/>
          <w14:ligatures w14:val="none"/>
        </w:rPr>
        <w:t>for Not Dead Yet,</w:t>
      </w:r>
      <w:proofErr w:type="gramEnd"/>
      <w:r w:rsidRPr="00C62AE2">
        <w:rPr>
          <w:rFonts w:ascii="Arial" w:eastAsia="Times New Roman" w:hAnsi="Arial" w:cs="Arial"/>
          <w:color w:val="333333"/>
          <w:kern w:val="0"/>
          <w:sz w:val="28"/>
          <w:szCs w:val="28"/>
          <w14:ligatures w14:val="none"/>
        </w:rPr>
        <w:t xml:space="preserve"> a national, grassroots disability organization opposed to medical discrimination, healthcare rationing, euthanasia and assisted suicide.</w:t>
      </w:r>
    </w:p>
    <w:p w14:paraId="2C1778DC" w14:textId="77777777" w:rsidR="00C62AE2" w:rsidRPr="00C62AE2" w:rsidRDefault="00C62AE2" w:rsidP="00C62AE2">
      <w:pPr>
        <w:spacing w:after="0" w:line="240" w:lineRule="auto"/>
        <w:rPr>
          <w:rFonts w:ascii="Arial" w:eastAsia="Times New Roman" w:hAnsi="Arial" w:cs="Arial"/>
          <w:color w:val="333333"/>
          <w:kern w:val="0"/>
          <w:sz w:val="28"/>
          <w:szCs w:val="28"/>
          <w14:ligatures w14:val="none"/>
        </w:rPr>
      </w:pPr>
    </w:p>
    <w:p w14:paraId="1B845815" w14:textId="77777777" w:rsidR="00C62AE2" w:rsidRPr="00C62AE2" w:rsidRDefault="00C62AE2" w:rsidP="00C62AE2">
      <w:pPr>
        <w:spacing w:after="0" w:line="240" w:lineRule="auto"/>
        <w:rPr>
          <w:rFonts w:ascii="Arial" w:eastAsia="Times New Roman" w:hAnsi="Arial" w:cs="Arial"/>
          <w:color w:val="333333"/>
          <w:kern w:val="0"/>
          <w:sz w:val="28"/>
          <w:szCs w:val="28"/>
          <w14:ligatures w14:val="none"/>
        </w:rPr>
      </w:pPr>
      <w:r w:rsidRPr="00C62AE2">
        <w:rPr>
          <w:rFonts w:ascii="Arial" w:eastAsia="Times New Roman" w:hAnsi="Arial" w:cs="Arial"/>
          <w:color w:val="333333"/>
          <w:kern w:val="0"/>
          <w:sz w:val="28"/>
          <w:szCs w:val="28"/>
          <w14:ligatures w14:val="none"/>
        </w:rPr>
        <w:t>I am testifying in opposition to </w:t>
      </w:r>
      <w:hyperlink r:id="rId4" w:tgtFrame="_blank" w:history="1">
        <w:r w:rsidRPr="00C62AE2">
          <w:rPr>
            <w:rFonts w:ascii="Arial" w:eastAsia="Times New Roman" w:hAnsi="Arial" w:cs="Arial"/>
            <w:color w:val="0186BA"/>
            <w:kern w:val="0"/>
            <w:sz w:val="28"/>
            <w:szCs w:val="28"/>
            <w:u w:val="single"/>
            <w14:ligatures w14:val="none"/>
          </w:rPr>
          <w:t>HF1930 </w:t>
        </w:r>
      </w:hyperlink>
      <w:r w:rsidRPr="00C62AE2">
        <w:rPr>
          <w:rFonts w:ascii="Arial" w:eastAsia="Times New Roman" w:hAnsi="Arial" w:cs="Arial"/>
          <w:color w:val="333333"/>
          <w:kern w:val="0"/>
          <w:sz w:val="28"/>
          <w:szCs w:val="28"/>
          <w14:ligatures w14:val="none"/>
        </w:rPr>
        <w:t> - End-of-life option established for terminally ill adults. Bills like this are dangerous to communities of color. </w:t>
      </w:r>
    </w:p>
    <w:p w14:paraId="3F33CE08" w14:textId="77777777" w:rsidR="00C62AE2" w:rsidRPr="00C62AE2" w:rsidRDefault="00C62AE2" w:rsidP="00C62AE2">
      <w:pPr>
        <w:spacing w:after="0" w:line="240" w:lineRule="auto"/>
        <w:rPr>
          <w:rFonts w:ascii="Arial" w:eastAsia="Times New Roman" w:hAnsi="Arial" w:cs="Arial"/>
          <w:color w:val="333333"/>
          <w:kern w:val="0"/>
          <w:sz w:val="28"/>
          <w:szCs w:val="28"/>
          <w14:ligatures w14:val="none"/>
        </w:rPr>
      </w:pPr>
    </w:p>
    <w:p w14:paraId="4173EFC8" w14:textId="0B3C676F" w:rsidR="00C62AE2" w:rsidRPr="00C62AE2" w:rsidRDefault="00C62AE2" w:rsidP="00C62AE2">
      <w:pPr>
        <w:spacing w:after="0" w:line="240" w:lineRule="auto"/>
        <w:rPr>
          <w:rFonts w:ascii="Arial" w:eastAsia="Times New Roman" w:hAnsi="Arial" w:cs="Arial"/>
          <w:color w:val="333333"/>
          <w:kern w:val="0"/>
          <w:sz w:val="28"/>
          <w:szCs w:val="28"/>
          <w14:ligatures w14:val="none"/>
        </w:rPr>
      </w:pPr>
      <w:r w:rsidRPr="00C62AE2">
        <w:rPr>
          <w:rFonts w:ascii="Arial" w:eastAsia="Times New Roman" w:hAnsi="Arial" w:cs="Arial"/>
          <w:color w:val="333333"/>
          <w:kern w:val="0"/>
          <w:sz w:val="28"/>
          <w:szCs w:val="28"/>
          <w14:ligatures w14:val="none"/>
        </w:rPr>
        <w:t>How do racial disparities in healthcare relate to assisted suicide?</w:t>
      </w:r>
    </w:p>
    <w:p w14:paraId="17C2B48F" w14:textId="77777777" w:rsidR="00C62AE2" w:rsidRPr="00C62AE2" w:rsidRDefault="00C62AE2" w:rsidP="00C62AE2">
      <w:pPr>
        <w:spacing w:after="0" w:line="240" w:lineRule="auto"/>
        <w:rPr>
          <w:rFonts w:ascii="Arial" w:eastAsia="Times New Roman" w:hAnsi="Arial" w:cs="Arial"/>
          <w:color w:val="333333"/>
          <w:kern w:val="0"/>
          <w:sz w:val="28"/>
          <w:szCs w:val="28"/>
          <w14:ligatures w14:val="none"/>
        </w:rPr>
      </w:pPr>
    </w:p>
    <w:p w14:paraId="239590D1" w14:textId="77777777" w:rsidR="00C62AE2" w:rsidRPr="00C62AE2" w:rsidRDefault="00C62AE2" w:rsidP="00C62AE2">
      <w:pPr>
        <w:spacing w:after="0" w:line="240" w:lineRule="auto"/>
        <w:rPr>
          <w:rFonts w:ascii="Arial" w:eastAsia="Times New Roman" w:hAnsi="Arial" w:cs="Arial"/>
          <w:color w:val="333333"/>
          <w:kern w:val="0"/>
          <w:sz w:val="28"/>
          <w:szCs w:val="28"/>
          <w14:ligatures w14:val="none"/>
        </w:rPr>
      </w:pPr>
      <w:r w:rsidRPr="00C62AE2">
        <w:rPr>
          <w:rFonts w:ascii="Arial" w:eastAsia="Times New Roman" w:hAnsi="Arial" w:cs="Arial"/>
          <w:color w:val="333333"/>
          <w:kern w:val="0"/>
          <w:sz w:val="28"/>
          <w:szCs w:val="28"/>
          <w14:ligatures w14:val="none"/>
        </w:rPr>
        <w:t>Research has documented Black, Asian, and Hispanic persons </w:t>
      </w:r>
      <w:hyperlink r:id="rId5" w:tgtFrame="_blank" w:history="1">
        <w:r w:rsidRPr="00C62AE2">
          <w:rPr>
            <w:rFonts w:ascii="Arial" w:eastAsia="Times New Roman" w:hAnsi="Arial" w:cs="Arial"/>
            <w:color w:val="0186BA"/>
            <w:kern w:val="0"/>
            <w:sz w:val="28"/>
            <w:szCs w:val="28"/>
            <w:u w:val="single"/>
            <w14:ligatures w14:val="none"/>
          </w:rPr>
          <w:t>regularly experience barriers</w:t>
        </w:r>
      </w:hyperlink>
      <w:r w:rsidRPr="00C62AE2">
        <w:rPr>
          <w:rFonts w:ascii="Arial" w:eastAsia="Times New Roman" w:hAnsi="Arial" w:cs="Arial"/>
          <w:color w:val="333333"/>
          <w:kern w:val="0"/>
          <w:sz w:val="28"/>
          <w:szCs w:val="28"/>
          <w14:ligatures w14:val="none"/>
        </w:rPr>
        <w:t> to palliative/hospice care utilization. A 2016 </w:t>
      </w:r>
      <w:hyperlink r:id="rId6" w:tgtFrame="_blank" w:history="1">
        <w:r w:rsidRPr="00C62AE2">
          <w:rPr>
            <w:rFonts w:ascii="Arial" w:eastAsia="Times New Roman" w:hAnsi="Arial" w:cs="Arial"/>
            <w:color w:val="0186BA"/>
            <w:kern w:val="0"/>
            <w:sz w:val="28"/>
            <w:szCs w:val="28"/>
            <w:u w:val="single"/>
            <w14:ligatures w14:val="none"/>
          </w:rPr>
          <w:t>JAMA Internal Medicine study</w:t>
        </w:r>
      </w:hyperlink>
      <w:r w:rsidRPr="00C62AE2">
        <w:rPr>
          <w:rFonts w:ascii="Arial" w:eastAsia="Times New Roman" w:hAnsi="Arial" w:cs="Arial"/>
          <w:color w:val="333333"/>
          <w:kern w:val="0"/>
          <w:sz w:val="28"/>
          <w:szCs w:val="28"/>
          <w14:ligatures w14:val="none"/>
        </w:rPr>
        <w:t> found that hospice patients were less likely to be visited by staff in their last two days of life if they were Black. Even more alarming, California nursing facilities with higher numbers of Black and Latino residents have "</w:t>
      </w:r>
      <w:hyperlink r:id="rId7" w:anchor="overall-findings" w:tgtFrame="_blank" w:history="1">
        <w:r w:rsidRPr="00C62AE2">
          <w:rPr>
            <w:rFonts w:ascii="Arial" w:eastAsia="Times New Roman" w:hAnsi="Arial" w:cs="Arial"/>
            <w:color w:val="0186BA"/>
            <w:kern w:val="0"/>
            <w:sz w:val="28"/>
            <w:szCs w:val="28"/>
            <w:u w:val="single"/>
            <w14:ligatures w14:val="none"/>
          </w:rPr>
          <w:t>had higher rates of death.</w:t>
        </w:r>
      </w:hyperlink>
      <w:r w:rsidRPr="00C62AE2">
        <w:rPr>
          <w:rFonts w:ascii="Arial" w:eastAsia="Times New Roman" w:hAnsi="Arial" w:cs="Arial"/>
          <w:color w:val="333333"/>
          <w:kern w:val="0"/>
          <w:sz w:val="28"/>
          <w:szCs w:val="28"/>
          <w14:ligatures w14:val="none"/>
        </w:rPr>
        <w:t>" Although Black people and other people of color request assisted suicide less than white people at this point, as the practice is normalized, they are more at risk of pressure to do so. First, racial disparities in healthcare lead to </w:t>
      </w:r>
      <w:hyperlink r:id="rId8" w:tgtFrame="_blank" w:history="1">
        <w:r w:rsidRPr="00C62AE2">
          <w:rPr>
            <w:rFonts w:ascii="Arial" w:eastAsia="Times New Roman" w:hAnsi="Arial" w:cs="Arial"/>
            <w:color w:val="0186BA"/>
            <w:kern w:val="0"/>
            <w:sz w:val="28"/>
            <w:szCs w:val="28"/>
            <w:u w:val="single"/>
            <w14:ligatures w14:val="none"/>
          </w:rPr>
          <w:t>limited health choices and poorer health outcomes</w:t>
        </w:r>
      </w:hyperlink>
      <w:r w:rsidRPr="00C62AE2">
        <w:rPr>
          <w:rFonts w:ascii="Arial" w:eastAsia="Times New Roman" w:hAnsi="Arial" w:cs="Arial"/>
          <w:color w:val="333333"/>
          <w:kern w:val="0"/>
          <w:sz w:val="28"/>
          <w:szCs w:val="28"/>
          <w14:ligatures w14:val="none"/>
        </w:rPr>
        <w:t> including death. Economic disparities make it less likely that patients can afford life-saving treatment and more likely that doctors will "write off" patients as terminal and thus eligible for assisted suicide.</w:t>
      </w:r>
    </w:p>
    <w:p w14:paraId="3BE1649D" w14:textId="77777777" w:rsidR="00C62AE2" w:rsidRPr="00C62AE2" w:rsidRDefault="00C62AE2" w:rsidP="00C62AE2">
      <w:pPr>
        <w:spacing w:after="0" w:line="240" w:lineRule="auto"/>
        <w:rPr>
          <w:rFonts w:ascii="Arial" w:eastAsia="Times New Roman" w:hAnsi="Arial" w:cs="Arial"/>
          <w:color w:val="333333"/>
          <w:kern w:val="0"/>
          <w:sz w:val="28"/>
          <w:szCs w:val="28"/>
          <w14:ligatures w14:val="none"/>
        </w:rPr>
      </w:pPr>
    </w:p>
    <w:p w14:paraId="50DDA7D6" w14:textId="77777777" w:rsidR="00C62AE2" w:rsidRPr="00C62AE2" w:rsidRDefault="00C62AE2" w:rsidP="00C62AE2">
      <w:pPr>
        <w:spacing w:after="0" w:line="240" w:lineRule="auto"/>
        <w:rPr>
          <w:rFonts w:ascii="Arial" w:eastAsia="Times New Roman" w:hAnsi="Arial" w:cs="Arial"/>
          <w:color w:val="333333"/>
          <w:kern w:val="0"/>
          <w:sz w:val="28"/>
          <w:szCs w:val="28"/>
          <w14:ligatures w14:val="none"/>
        </w:rPr>
      </w:pPr>
      <w:r w:rsidRPr="00C62AE2">
        <w:rPr>
          <w:rFonts w:ascii="Arial" w:eastAsia="Times New Roman" w:hAnsi="Arial" w:cs="Arial"/>
          <w:color w:val="333333"/>
          <w:kern w:val="0"/>
          <w:sz w:val="28"/>
          <w:szCs w:val="28"/>
          <w14:ligatures w14:val="none"/>
        </w:rPr>
        <w:t>Research also shows that Black patients are less likely to receive adequate pain treatment due to </w:t>
      </w:r>
      <w:hyperlink r:id="rId9" w:tgtFrame="_blank" w:history="1">
        <w:r w:rsidRPr="00C62AE2">
          <w:rPr>
            <w:rFonts w:ascii="Arial" w:eastAsia="Times New Roman" w:hAnsi="Arial" w:cs="Arial"/>
            <w:color w:val="0186BA"/>
            <w:kern w:val="0"/>
            <w:sz w:val="28"/>
            <w:szCs w:val="28"/>
            <w:u w:val="single"/>
            <w14:ligatures w14:val="none"/>
          </w:rPr>
          <w:t>false beliefs about biological differences</w:t>
        </w:r>
      </w:hyperlink>
      <w:r w:rsidRPr="00C62AE2">
        <w:rPr>
          <w:rFonts w:ascii="Arial" w:eastAsia="Times New Roman" w:hAnsi="Arial" w:cs="Arial"/>
          <w:color w:val="333333"/>
          <w:kern w:val="0"/>
          <w:sz w:val="28"/>
          <w:szCs w:val="28"/>
          <w14:ligatures w14:val="none"/>
        </w:rPr>
        <w:t> between Blacks and whites, which adds further pressure to seek assisted suicide.</w:t>
      </w:r>
    </w:p>
    <w:p w14:paraId="627C9D8C" w14:textId="77777777" w:rsidR="00C62AE2" w:rsidRPr="00C62AE2" w:rsidRDefault="00C62AE2" w:rsidP="00C62AE2">
      <w:pPr>
        <w:spacing w:after="0" w:line="240" w:lineRule="auto"/>
        <w:rPr>
          <w:rFonts w:ascii="Arial" w:eastAsia="Times New Roman" w:hAnsi="Arial" w:cs="Arial"/>
          <w:color w:val="333333"/>
          <w:kern w:val="0"/>
          <w:sz w:val="28"/>
          <w:szCs w:val="28"/>
          <w14:ligatures w14:val="none"/>
        </w:rPr>
      </w:pPr>
    </w:p>
    <w:p w14:paraId="61B4F7C6" w14:textId="77777777" w:rsidR="00C62AE2" w:rsidRPr="00C62AE2" w:rsidRDefault="00C62AE2" w:rsidP="00C62AE2">
      <w:pPr>
        <w:spacing w:after="0" w:line="240" w:lineRule="auto"/>
        <w:rPr>
          <w:rFonts w:ascii="Arial" w:eastAsia="Times New Roman" w:hAnsi="Arial" w:cs="Arial"/>
          <w:color w:val="333333"/>
          <w:kern w:val="0"/>
          <w:sz w:val="28"/>
          <w:szCs w:val="28"/>
          <w14:ligatures w14:val="none"/>
        </w:rPr>
      </w:pPr>
      <w:proofErr w:type="gramStart"/>
      <w:r w:rsidRPr="00C62AE2">
        <w:rPr>
          <w:rFonts w:ascii="Arial" w:eastAsia="Times New Roman" w:hAnsi="Arial" w:cs="Arial"/>
          <w:color w:val="333333"/>
          <w:kern w:val="0"/>
          <w:sz w:val="28"/>
          <w:szCs w:val="28"/>
          <w14:ligatures w14:val="none"/>
        </w:rPr>
        <w:t>As long as</w:t>
      </w:r>
      <w:proofErr w:type="gramEnd"/>
      <w:r w:rsidRPr="00C62AE2">
        <w:rPr>
          <w:rFonts w:ascii="Arial" w:eastAsia="Times New Roman" w:hAnsi="Arial" w:cs="Arial"/>
          <w:color w:val="333333"/>
          <w:kern w:val="0"/>
          <w:sz w:val="28"/>
          <w:szCs w:val="28"/>
          <w14:ligatures w14:val="none"/>
        </w:rPr>
        <w:t xml:space="preserve"> racial disparities in healthcare exist, legislation like HF1930 has no place in Minnesota. Please vote no on all forms of this bill.</w:t>
      </w:r>
    </w:p>
    <w:p w14:paraId="769240B1" w14:textId="77777777" w:rsidR="00C62AE2" w:rsidRPr="00C62AE2" w:rsidRDefault="00C62AE2" w:rsidP="00C62AE2">
      <w:pPr>
        <w:spacing w:after="0" w:line="240" w:lineRule="auto"/>
        <w:rPr>
          <w:rFonts w:ascii="Arial" w:eastAsia="Times New Roman" w:hAnsi="Arial" w:cs="Arial"/>
          <w:color w:val="333333"/>
          <w:kern w:val="0"/>
          <w:sz w:val="28"/>
          <w:szCs w:val="28"/>
          <w14:ligatures w14:val="none"/>
        </w:rPr>
      </w:pPr>
    </w:p>
    <w:p w14:paraId="63C8B75E" w14:textId="77777777" w:rsidR="00C62AE2" w:rsidRPr="00C62AE2" w:rsidRDefault="00C62AE2" w:rsidP="00C62AE2">
      <w:pPr>
        <w:spacing w:after="0" w:line="240" w:lineRule="auto"/>
        <w:rPr>
          <w:rFonts w:ascii="Arial" w:eastAsia="Times New Roman" w:hAnsi="Arial" w:cs="Arial"/>
          <w:color w:val="333333"/>
          <w:kern w:val="0"/>
          <w:sz w:val="28"/>
          <w:szCs w:val="28"/>
          <w14:ligatures w14:val="none"/>
        </w:rPr>
      </w:pPr>
      <w:r w:rsidRPr="00C62AE2">
        <w:rPr>
          <w:rFonts w:ascii="Arial" w:eastAsia="Times New Roman" w:hAnsi="Arial" w:cs="Arial"/>
          <w:color w:val="333333"/>
          <w:kern w:val="0"/>
          <w:sz w:val="28"/>
          <w:szCs w:val="28"/>
          <w14:ligatures w14:val="none"/>
        </w:rPr>
        <w:t>Thank you for your attention.</w:t>
      </w:r>
    </w:p>
    <w:p w14:paraId="2450AF42" w14:textId="77777777" w:rsidR="00C62AE2" w:rsidRPr="00C62AE2" w:rsidRDefault="00C62AE2">
      <w:pPr>
        <w:rPr>
          <w:rFonts w:ascii="Arial" w:hAnsi="Arial" w:cs="Arial"/>
          <w:sz w:val="28"/>
          <w:szCs w:val="28"/>
        </w:rPr>
      </w:pPr>
    </w:p>
    <w:sectPr w:rsidR="00C62AE2" w:rsidRPr="00C62A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AE2"/>
    <w:rsid w:val="00C62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08C4D5"/>
  <w15:chartTrackingRefBased/>
  <w15:docId w15:val="{F00C96B4-9514-334C-96BF-A7BD34DA9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2A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2A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2A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2A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2A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2A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2A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2A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2A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A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2A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2A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2A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2A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2A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2A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2A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2AE2"/>
    <w:rPr>
      <w:rFonts w:eastAsiaTheme="majorEastAsia" w:cstheme="majorBidi"/>
      <w:color w:val="272727" w:themeColor="text1" w:themeTint="D8"/>
    </w:rPr>
  </w:style>
  <w:style w:type="paragraph" w:styleId="Title">
    <w:name w:val="Title"/>
    <w:basedOn w:val="Normal"/>
    <w:next w:val="Normal"/>
    <w:link w:val="TitleChar"/>
    <w:uiPriority w:val="10"/>
    <w:qFormat/>
    <w:rsid w:val="00C62A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2A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2A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2A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2AE2"/>
    <w:pPr>
      <w:spacing w:before="160"/>
      <w:jc w:val="center"/>
    </w:pPr>
    <w:rPr>
      <w:i/>
      <w:iCs/>
      <w:color w:val="404040" w:themeColor="text1" w:themeTint="BF"/>
    </w:rPr>
  </w:style>
  <w:style w:type="character" w:customStyle="1" w:styleId="QuoteChar">
    <w:name w:val="Quote Char"/>
    <w:basedOn w:val="DefaultParagraphFont"/>
    <w:link w:val="Quote"/>
    <w:uiPriority w:val="29"/>
    <w:rsid w:val="00C62AE2"/>
    <w:rPr>
      <w:i/>
      <w:iCs/>
      <w:color w:val="404040" w:themeColor="text1" w:themeTint="BF"/>
    </w:rPr>
  </w:style>
  <w:style w:type="paragraph" w:styleId="ListParagraph">
    <w:name w:val="List Paragraph"/>
    <w:basedOn w:val="Normal"/>
    <w:uiPriority w:val="34"/>
    <w:qFormat/>
    <w:rsid w:val="00C62AE2"/>
    <w:pPr>
      <w:ind w:left="720"/>
      <w:contextualSpacing/>
    </w:pPr>
  </w:style>
  <w:style w:type="character" w:styleId="IntenseEmphasis">
    <w:name w:val="Intense Emphasis"/>
    <w:basedOn w:val="DefaultParagraphFont"/>
    <w:uiPriority w:val="21"/>
    <w:qFormat/>
    <w:rsid w:val="00C62AE2"/>
    <w:rPr>
      <w:i/>
      <w:iCs/>
      <w:color w:val="0F4761" w:themeColor="accent1" w:themeShade="BF"/>
    </w:rPr>
  </w:style>
  <w:style w:type="paragraph" w:styleId="IntenseQuote">
    <w:name w:val="Intense Quote"/>
    <w:basedOn w:val="Normal"/>
    <w:next w:val="Normal"/>
    <w:link w:val="IntenseQuoteChar"/>
    <w:uiPriority w:val="30"/>
    <w:qFormat/>
    <w:rsid w:val="00C62A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2AE2"/>
    <w:rPr>
      <w:i/>
      <w:iCs/>
      <w:color w:val="0F4761" w:themeColor="accent1" w:themeShade="BF"/>
    </w:rPr>
  </w:style>
  <w:style w:type="character" w:styleId="IntenseReference">
    <w:name w:val="Intense Reference"/>
    <w:basedOn w:val="DefaultParagraphFont"/>
    <w:uiPriority w:val="32"/>
    <w:qFormat/>
    <w:rsid w:val="00C62AE2"/>
    <w:rPr>
      <w:b/>
      <w:bCs/>
      <w:smallCaps/>
      <w:color w:val="0F4761" w:themeColor="accent1" w:themeShade="BF"/>
      <w:spacing w:val="5"/>
    </w:rPr>
  </w:style>
  <w:style w:type="paragraph" w:customStyle="1" w:styleId="v1p1">
    <w:name w:val="v1p1"/>
    <w:basedOn w:val="Normal"/>
    <w:rsid w:val="00C62AE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v1s1">
    <w:name w:val="v1s1"/>
    <w:basedOn w:val="DefaultParagraphFont"/>
    <w:rsid w:val="00C62AE2"/>
  </w:style>
  <w:style w:type="paragraph" w:customStyle="1" w:styleId="v1p2">
    <w:name w:val="v1p2"/>
    <w:basedOn w:val="Normal"/>
    <w:rsid w:val="00C62AE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C62AE2"/>
  </w:style>
  <w:style w:type="character" w:customStyle="1" w:styleId="v1s2">
    <w:name w:val="v1s2"/>
    <w:basedOn w:val="DefaultParagraphFont"/>
    <w:rsid w:val="00C62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881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minorityhealth/racism-disparities/index.html" TargetMode="External"/><Relationship Id="rId3" Type="http://schemas.openxmlformats.org/officeDocument/2006/relationships/webSettings" Target="webSettings.xml"/><Relationship Id="rId7" Type="http://schemas.openxmlformats.org/officeDocument/2006/relationships/hyperlink" Target="https://www.chcf.org/publication/covid-19-californias-nursing-homes-factors-cases-death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amanetwork.com/journals/jamainternalmedicine/fullarticle/2488922" TargetMode="External"/><Relationship Id="rId11" Type="http://schemas.openxmlformats.org/officeDocument/2006/relationships/theme" Target="theme/theme1.xml"/><Relationship Id="rId5" Type="http://schemas.openxmlformats.org/officeDocument/2006/relationships/hyperlink" Target="https://www.ncbi.nlm.nih.gov/pmc/articles/PMC8514114/" TargetMode="External"/><Relationship Id="rId10" Type="http://schemas.openxmlformats.org/officeDocument/2006/relationships/fontTable" Target="fontTable.xml"/><Relationship Id="rId4" Type="http://schemas.openxmlformats.org/officeDocument/2006/relationships/hyperlink" Target="https://www.house.leg.state.mn.us/bills/billnum.asp?Billnumber=HF1930&amp;ls_year=93&amp;session_year=2023&amp;session_number=0" TargetMode="External"/><Relationship Id="rId9" Type="http://schemas.openxmlformats.org/officeDocument/2006/relationships/hyperlink" Target="https://www.ncbi.nlm.nih.gov/pmc/articles/PMC48434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374</Words>
  <Characters>2137</Characters>
  <Application>Microsoft Office Word</Application>
  <DocSecurity>0</DocSecurity>
  <Lines>17</Lines>
  <Paragraphs>5</Paragraphs>
  <ScaleCrop>false</ScaleCrop>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Coleman</dc:creator>
  <cp:keywords/>
  <dc:description/>
  <cp:lastModifiedBy>Diane Coleman</cp:lastModifiedBy>
  <cp:revision>1</cp:revision>
  <dcterms:created xsi:type="dcterms:W3CDTF">2024-01-24T17:24:00Z</dcterms:created>
  <dcterms:modified xsi:type="dcterms:W3CDTF">2024-01-24T17:31:00Z</dcterms:modified>
</cp:coreProperties>
</file>