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260AF" w14:textId="184903EA" w:rsidR="005853A3" w:rsidRPr="005853A3" w:rsidRDefault="00A250EE" w:rsidP="005853A3">
      <w:pPr>
        <w:spacing w:after="0" w:line="240" w:lineRule="auto"/>
        <w:rPr>
          <w:bCs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0ACE6E4" wp14:editId="0294EAE7">
            <wp:simplePos x="0" y="0"/>
            <wp:positionH relativeFrom="margin">
              <wp:align>right</wp:align>
            </wp:positionH>
            <wp:positionV relativeFrom="paragraph">
              <wp:posOffset>-304800</wp:posOffset>
            </wp:positionV>
            <wp:extent cx="1783080" cy="1783080"/>
            <wp:effectExtent l="0" t="0" r="7620" b="7620"/>
            <wp:wrapNone/>
            <wp:docPr id="1" name="Picture 1" descr="Diagram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ic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</w:t>
      </w:r>
      <w:r w:rsidR="005853A3" w:rsidRPr="005853A3">
        <w:t>o:</w:t>
      </w:r>
      <w:r w:rsidR="005853A3" w:rsidRPr="005853A3">
        <w:tab/>
      </w:r>
      <w:r w:rsidR="009E06C4">
        <w:t>House Industrial Education and Economic Development Committee</w:t>
      </w:r>
    </w:p>
    <w:p w14:paraId="5AF4064B" w14:textId="05B4B7A9" w:rsidR="005853A3" w:rsidRPr="005853A3" w:rsidRDefault="005853A3" w:rsidP="005853A3">
      <w:pPr>
        <w:spacing w:after="0" w:line="240" w:lineRule="auto"/>
        <w:ind w:firstLine="720"/>
        <w:rPr>
          <w:bCs/>
        </w:rPr>
      </w:pPr>
      <w:r w:rsidRPr="005853A3">
        <w:rPr>
          <w:bCs/>
        </w:rPr>
        <w:t xml:space="preserve">Chair, </w:t>
      </w:r>
      <w:r w:rsidR="00B8391C">
        <w:rPr>
          <w:bCs/>
        </w:rPr>
        <w:t>Rep. Gene Pelowski, Jr.</w:t>
      </w:r>
    </w:p>
    <w:p w14:paraId="21177A2D" w14:textId="5BC2E278" w:rsidR="005E140F" w:rsidRDefault="00E927EB" w:rsidP="005E140F">
      <w:pPr>
        <w:spacing w:after="0" w:line="240" w:lineRule="auto"/>
        <w:ind w:left="720"/>
        <w:rPr>
          <w:bCs/>
        </w:rPr>
      </w:pPr>
      <w:r w:rsidRPr="00E927EB">
        <w:rPr>
          <w:bCs/>
        </w:rPr>
        <w:t>491 Rev. Dr. Martin Luther King Jr. Blvd.</w:t>
      </w:r>
      <w:r w:rsidRPr="00E927EB">
        <w:rPr>
          <w:bCs/>
        </w:rPr>
        <w:br/>
        <w:t>S</w:t>
      </w:r>
      <w:r>
        <w:rPr>
          <w:bCs/>
        </w:rPr>
        <w:t>aint</w:t>
      </w:r>
      <w:r w:rsidRPr="00E927EB">
        <w:rPr>
          <w:bCs/>
        </w:rPr>
        <w:t xml:space="preserve"> Paul, MN 55155</w:t>
      </w:r>
    </w:p>
    <w:p w14:paraId="1228A497" w14:textId="77777777" w:rsidR="005E140F" w:rsidRPr="005E140F" w:rsidRDefault="005E140F" w:rsidP="005E140F">
      <w:pPr>
        <w:spacing w:after="0" w:line="240" w:lineRule="auto"/>
        <w:ind w:left="720"/>
        <w:rPr>
          <w:bCs/>
        </w:rPr>
      </w:pPr>
    </w:p>
    <w:p w14:paraId="620FBB1E" w14:textId="0BE72E91" w:rsidR="00A250EE" w:rsidRDefault="00A250EE" w:rsidP="00A250EE">
      <w:pPr>
        <w:spacing w:after="0" w:line="240" w:lineRule="auto"/>
      </w:pPr>
      <w:r>
        <w:t xml:space="preserve">From: </w:t>
      </w:r>
      <w:r>
        <w:tab/>
        <w:t>The Minnesota Rural Broadband Coalition</w:t>
      </w:r>
    </w:p>
    <w:p w14:paraId="15680F7D" w14:textId="77777777" w:rsidR="00A250EE" w:rsidRPr="00A250EE" w:rsidRDefault="00A250EE" w:rsidP="00A250EE">
      <w:pPr>
        <w:spacing w:after="0" w:line="240" w:lineRule="auto"/>
      </w:pPr>
      <w:r>
        <w:tab/>
      </w:r>
      <w:r w:rsidRPr="00A250EE">
        <w:t xml:space="preserve">2401 Broadway Ave #1 </w:t>
      </w:r>
    </w:p>
    <w:p w14:paraId="5426DAFE" w14:textId="13258741" w:rsidR="00A250EE" w:rsidRDefault="00A250EE" w:rsidP="00A250EE">
      <w:pPr>
        <w:spacing w:after="0" w:line="240" w:lineRule="auto"/>
        <w:ind w:firstLine="720"/>
      </w:pPr>
      <w:r w:rsidRPr="00A250EE">
        <w:t>Slayton, MN 56172</w:t>
      </w:r>
    </w:p>
    <w:p w14:paraId="242A7A89" w14:textId="0CABAB72" w:rsidR="00A250EE" w:rsidRDefault="00A250EE" w:rsidP="00A250EE">
      <w:pPr>
        <w:spacing w:after="0" w:line="240" w:lineRule="auto"/>
      </w:pPr>
    </w:p>
    <w:p w14:paraId="30DCE771" w14:textId="25A7A847" w:rsidR="00A250EE" w:rsidRDefault="00A250EE" w:rsidP="00A250EE">
      <w:pPr>
        <w:spacing w:after="0" w:line="240" w:lineRule="auto"/>
      </w:pPr>
    </w:p>
    <w:p w14:paraId="2BEF778C" w14:textId="6EE4A59C" w:rsidR="00A250EE" w:rsidRDefault="005853A3" w:rsidP="00A250EE">
      <w:pPr>
        <w:spacing w:after="0" w:line="240" w:lineRule="auto"/>
      </w:pPr>
      <w:r>
        <w:t xml:space="preserve">March </w:t>
      </w:r>
      <w:r w:rsidR="009A277F">
        <w:t>30</w:t>
      </w:r>
      <w:r w:rsidR="00A250EE">
        <w:t>, 2022</w:t>
      </w:r>
    </w:p>
    <w:p w14:paraId="74292120" w14:textId="68E8B93D" w:rsidR="001D57A3" w:rsidRDefault="001D57A3" w:rsidP="00A250EE">
      <w:pPr>
        <w:spacing w:after="0" w:line="240" w:lineRule="auto"/>
      </w:pPr>
    </w:p>
    <w:p w14:paraId="431759AA" w14:textId="79B87A0E" w:rsidR="001D57A3" w:rsidRDefault="001D57A3" w:rsidP="00A250EE">
      <w:pPr>
        <w:spacing w:after="0" w:line="240" w:lineRule="auto"/>
      </w:pPr>
      <w:r>
        <w:t xml:space="preserve">Dear </w:t>
      </w:r>
      <w:r w:rsidR="005853A3">
        <w:t xml:space="preserve">Chair </w:t>
      </w:r>
      <w:r w:rsidR="00EA299C">
        <w:t>Pelowski</w:t>
      </w:r>
      <w:r w:rsidR="005853A3">
        <w:t xml:space="preserve"> and Committee Members</w:t>
      </w:r>
      <w:r>
        <w:t>,</w:t>
      </w:r>
    </w:p>
    <w:p w14:paraId="12A097DF" w14:textId="35EEF24C" w:rsidR="001D57A3" w:rsidRDefault="001D57A3" w:rsidP="00A250EE">
      <w:pPr>
        <w:spacing w:after="0" w:line="240" w:lineRule="auto"/>
      </w:pPr>
    </w:p>
    <w:p w14:paraId="1F991F6E" w14:textId="5CC1A08C" w:rsidR="009A277F" w:rsidRPr="009A277F" w:rsidRDefault="009A277F" w:rsidP="009A277F">
      <w:pPr>
        <w:spacing w:after="0" w:line="240" w:lineRule="auto"/>
      </w:pPr>
      <w:r w:rsidRPr="009A277F">
        <w:rPr>
          <w:bCs/>
        </w:rPr>
        <w:t xml:space="preserve">On behalf of our member organizations, the Minnesota Rural Broadband Coalition writes in </w:t>
      </w:r>
      <w:r w:rsidRPr="009A277F">
        <w:rPr>
          <w:b/>
        </w:rPr>
        <w:t>support of</w:t>
      </w:r>
      <w:r w:rsidRPr="009A277F">
        <w:rPr>
          <w:bCs/>
        </w:rPr>
        <w:t xml:space="preserve"> </w:t>
      </w:r>
      <w:r>
        <w:rPr>
          <w:b/>
        </w:rPr>
        <w:t>HF14/4375</w:t>
      </w:r>
      <w:r w:rsidRPr="009A277F">
        <w:rPr>
          <w:b/>
        </w:rPr>
        <w:t>.</w:t>
      </w:r>
      <w:r w:rsidRPr="009A277F">
        <w:rPr>
          <w:bCs/>
        </w:rPr>
        <w:t xml:space="preserve"> This bill would appropriate an additional</w:t>
      </w:r>
      <w:r w:rsidRPr="009A277F">
        <w:rPr>
          <w:b/>
          <w:bCs/>
        </w:rPr>
        <w:t xml:space="preserve"> $1</w:t>
      </w:r>
      <w:r>
        <w:rPr>
          <w:b/>
          <w:bCs/>
        </w:rPr>
        <w:t>00</w:t>
      </w:r>
      <w:r w:rsidRPr="009A277F">
        <w:rPr>
          <w:b/>
          <w:bCs/>
        </w:rPr>
        <w:t xml:space="preserve"> million to the Border-to-Border Broadband Grant Program </w:t>
      </w:r>
      <w:r>
        <w:t>from the state’s general fund</w:t>
      </w:r>
      <w:r w:rsidR="00A80197">
        <w:t>.</w:t>
      </w:r>
      <w:r w:rsidRPr="009A277F">
        <w:t xml:space="preserve"> This funding would bring more long-term stability to a grant program that has only been funded on a one or two-year basis</w:t>
      </w:r>
      <w:r w:rsidR="006A40D1">
        <w:t>,</w:t>
      </w:r>
      <w:r w:rsidRPr="009A277F">
        <w:t xml:space="preserve"> yet continues to do great work bringing broadband service to rural Minnesota. </w:t>
      </w:r>
    </w:p>
    <w:p w14:paraId="5057700A" w14:textId="77777777" w:rsidR="009A277F" w:rsidRPr="009A277F" w:rsidRDefault="009A277F" w:rsidP="009A277F">
      <w:pPr>
        <w:spacing w:after="0" w:line="240" w:lineRule="auto"/>
      </w:pPr>
    </w:p>
    <w:p w14:paraId="4572087F" w14:textId="4E679327" w:rsidR="009A277F" w:rsidRPr="009A277F" w:rsidRDefault="009A277F" w:rsidP="009A277F">
      <w:pPr>
        <w:spacing w:after="0" w:line="240" w:lineRule="auto"/>
      </w:pPr>
      <w:r>
        <w:t>HF 14/4375</w:t>
      </w:r>
      <w:r w:rsidRPr="009A277F">
        <w:t xml:space="preserve"> also includes provisions that would </w:t>
      </w:r>
      <w:r w:rsidR="00A80197">
        <w:t xml:space="preserve">allow </w:t>
      </w:r>
      <w:r>
        <w:t xml:space="preserve">the state to match up to 75% of project costs for projects that are in some of the hardest to reach, low-density areas of the state. </w:t>
      </w:r>
      <w:r w:rsidR="00A80197">
        <w:t xml:space="preserve">These areas are also typically the most expensive places to build a modern broadband network and would almost certainly not see private investment without the state’s assistance. </w:t>
      </w:r>
      <w:r>
        <w:t xml:space="preserve">Additionally, </w:t>
      </w:r>
      <w:r w:rsidR="00A80197">
        <w:t xml:space="preserve">this legislation raises the project cap from $5 million to $10 million. This would allow larger projects—multiple townships or even whole counties—to receive funding through the grant program. </w:t>
      </w:r>
      <w:r w:rsidRPr="009A277F">
        <w:t xml:space="preserve">The Coalition supports these items. </w:t>
      </w:r>
    </w:p>
    <w:p w14:paraId="42BCDA4F" w14:textId="77777777" w:rsidR="009A277F" w:rsidRPr="009A277F" w:rsidRDefault="009A277F" w:rsidP="009A277F">
      <w:pPr>
        <w:spacing w:after="0" w:line="240" w:lineRule="auto"/>
      </w:pPr>
    </w:p>
    <w:p w14:paraId="620FF14C" w14:textId="77777777" w:rsidR="009A277F" w:rsidRPr="009A277F" w:rsidRDefault="009A277F" w:rsidP="009A277F">
      <w:pPr>
        <w:spacing w:after="0" w:line="240" w:lineRule="auto"/>
      </w:pPr>
      <w:r w:rsidRPr="009A277F">
        <w:t xml:space="preserve">The pandemic has taught us that Minnesotans need broadband connections in their homes. 170,000 Minnesota households are not connected to 25mbps/3mbps connections (2022 state goal), and 240,000 households are not connected at 100mbps/20mbps (2026 state goal), mostly in rural areas. </w:t>
      </w:r>
    </w:p>
    <w:p w14:paraId="18A8E055" w14:textId="77777777" w:rsidR="009A277F" w:rsidRPr="009A277F" w:rsidRDefault="009A277F" w:rsidP="009A277F">
      <w:pPr>
        <w:spacing w:after="0" w:line="240" w:lineRule="auto"/>
      </w:pPr>
    </w:p>
    <w:p w14:paraId="21B2C9B0" w14:textId="338B7D4E" w:rsidR="009A277F" w:rsidRPr="009A277F" w:rsidRDefault="009A277F" w:rsidP="009A277F">
      <w:pPr>
        <w:spacing w:after="0" w:line="240" w:lineRule="auto"/>
      </w:pPr>
      <w:r>
        <w:t>The legislation before you today</w:t>
      </w:r>
      <w:r w:rsidRPr="009A277F">
        <w:t xml:space="preserve"> would ensure that the Border-to-Border Grant Program continues to partner with trusted internet service providers to bring needed investment in our rural Minnesota communities.</w:t>
      </w:r>
    </w:p>
    <w:p w14:paraId="62F0303D" w14:textId="77777777" w:rsidR="009A277F" w:rsidRPr="009A277F" w:rsidRDefault="009A277F" w:rsidP="009A277F">
      <w:pPr>
        <w:spacing w:after="0" w:line="240" w:lineRule="auto"/>
        <w:rPr>
          <w:bCs/>
        </w:rPr>
      </w:pPr>
    </w:p>
    <w:p w14:paraId="3377830E" w14:textId="77777777" w:rsidR="009A277F" w:rsidRPr="009A277F" w:rsidRDefault="009A277F" w:rsidP="009A277F">
      <w:pPr>
        <w:spacing w:after="0" w:line="240" w:lineRule="auto"/>
        <w:rPr>
          <w:bCs/>
        </w:rPr>
      </w:pPr>
      <w:r w:rsidRPr="009A277F">
        <w:rPr>
          <w:bCs/>
        </w:rPr>
        <w:t xml:space="preserve">Thank you for dedicating your time and resources to hearing this bill and emphasizing the importance of broadband in Minnesota. </w:t>
      </w:r>
    </w:p>
    <w:p w14:paraId="09065520" w14:textId="52FC601A" w:rsidR="00E00FA5" w:rsidRDefault="00E00FA5" w:rsidP="00A250EE">
      <w:pPr>
        <w:spacing w:after="0" w:line="240" w:lineRule="auto"/>
        <w:rPr>
          <w:bCs/>
        </w:rPr>
      </w:pPr>
    </w:p>
    <w:p w14:paraId="40EBA746" w14:textId="5AE71BEC" w:rsidR="00E00FA5" w:rsidRDefault="00E00FA5" w:rsidP="00A250EE">
      <w:pPr>
        <w:spacing w:after="0" w:line="240" w:lineRule="auto"/>
        <w:rPr>
          <w:bCs/>
        </w:rPr>
      </w:pPr>
      <w:r>
        <w:rPr>
          <w:bCs/>
        </w:rPr>
        <w:t>Respectfully yours,</w:t>
      </w:r>
    </w:p>
    <w:p w14:paraId="6F27157B" w14:textId="77777777" w:rsidR="00E32A30" w:rsidRDefault="00E32A30" w:rsidP="00A250EE">
      <w:pPr>
        <w:spacing w:after="0" w:line="240" w:lineRule="auto"/>
        <w:rPr>
          <w:bCs/>
        </w:rPr>
      </w:pPr>
    </w:p>
    <w:p w14:paraId="0AB9288A" w14:textId="64DE6D75" w:rsidR="00E00FA5" w:rsidRDefault="00A9083F" w:rsidP="00A250EE">
      <w:pPr>
        <w:spacing w:after="0" w:line="240" w:lineRule="auto"/>
        <w:rPr>
          <w:bCs/>
        </w:rPr>
      </w:pPr>
      <w:r>
        <w:rPr>
          <w:bCs/>
          <w:noProof/>
        </w:rPr>
        <w:drawing>
          <wp:inline distT="0" distB="0" distL="0" distR="0" wp14:anchorId="514A0291" wp14:editId="1365AEB3">
            <wp:extent cx="2249805" cy="10121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D83E9F" w14:textId="77777777" w:rsidR="00E32A30" w:rsidRDefault="00E32A30" w:rsidP="00A250EE">
      <w:pPr>
        <w:spacing w:after="0" w:line="240" w:lineRule="auto"/>
        <w:rPr>
          <w:bCs/>
        </w:rPr>
      </w:pPr>
    </w:p>
    <w:p w14:paraId="5F25C7C4" w14:textId="735C593C" w:rsidR="00E00FA5" w:rsidRDefault="00E00FA5" w:rsidP="00A250EE">
      <w:pPr>
        <w:spacing w:after="0" w:line="240" w:lineRule="auto"/>
        <w:rPr>
          <w:bCs/>
        </w:rPr>
      </w:pPr>
      <w:r>
        <w:rPr>
          <w:bCs/>
        </w:rPr>
        <w:t>Jay Trusty</w:t>
      </w:r>
    </w:p>
    <w:p w14:paraId="51CA199C" w14:textId="2A4CABD9" w:rsidR="00E00FA5" w:rsidRDefault="00A9083F" w:rsidP="00A250EE">
      <w:pPr>
        <w:spacing w:after="0" w:line="240" w:lineRule="auto"/>
        <w:rPr>
          <w:bCs/>
        </w:rPr>
      </w:pPr>
      <w:r>
        <w:rPr>
          <w:bCs/>
        </w:rPr>
        <w:t>Chair</w:t>
      </w:r>
    </w:p>
    <w:p w14:paraId="7BA97862" w14:textId="76852478" w:rsidR="00E75534" w:rsidRDefault="00A9083F" w:rsidP="00E75534">
      <w:pPr>
        <w:spacing w:after="0" w:line="240" w:lineRule="auto"/>
        <w:rPr>
          <w:bCs/>
        </w:rPr>
      </w:pPr>
      <w:r>
        <w:rPr>
          <w:bCs/>
        </w:rPr>
        <w:t>Minnesota Rural Broadband Coalition</w:t>
      </w:r>
    </w:p>
    <w:p w14:paraId="6CD4FF9C" w14:textId="425EF2CA" w:rsidR="00A80197" w:rsidRDefault="00A80197" w:rsidP="00E75534">
      <w:pPr>
        <w:spacing w:after="0" w:line="240" w:lineRule="auto"/>
        <w:rPr>
          <w:bCs/>
        </w:rPr>
      </w:pPr>
    </w:p>
    <w:p w14:paraId="4F95179C" w14:textId="25B7888D" w:rsidR="00A80197" w:rsidRDefault="00A80197" w:rsidP="00E75534">
      <w:pPr>
        <w:spacing w:after="0" w:line="240" w:lineRule="auto"/>
        <w:rPr>
          <w:bCs/>
        </w:rPr>
      </w:pPr>
    </w:p>
    <w:p w14:paraId="0CFE4AA3" w14:textId="77777777" w:rsidR="00A80197" w:rsidRPr="005E140F" w:rsidRDefault="00A80197" w:rsidP="00E75534">
      <w:pPr>
        <w:spacing w:after="0" w:line="240" w:lineRule="auto"/>
        <w:rPr>
          <w:bCs/>
        </w:rPr>
      </w:pPr>
    </w:p>
    <w:p w14:paraId="2E345985" w14:textId="44A215D3" w:rsidR="00A9083F" w:rsidRPr="00E75534" w:rsidRDefault="00E75534" w:rsidP="00E75534">
      <w:pPr>
        <w:spacing w:after="0" w:line="240" w:lineRule="auto"/>
        <w:jc w:val="center"/>
        <w:rPr>
          <w:rFonts w:ascii="Roboto" w:hAnsi="Roboto"/>
          <w:b/>
          <w:bCs/>
          <w:color w:val="C00000"/>
          <w:sz w:val="32"/>
          <w:szCs w:val="32"/>
        </w:rPr>
      </w:pPr>
      <w:r>
        <w:rPr>
          <w:rFonts w:ascii="Roboto" w:hAnsi="Roboto" w:cstheme="minorHAnsi"/>
          <w:b/>
          <w:noProof/>
          <w:color w:val="C00000"/>
          <w:sz w:val="32"/>
        </w:rPr>
        <w:lastRenderedPageBreak/>
        <w:drawing>
          <wp:anchor distT="0" distB="0" distL="114300" distR="114300" simplePos="0" relativeHeight="251661312" behindDoc="1" locked="0" layoutInCell="1" allowOverlap="1" wp14:anchorId="55E657DD" wp14:editId="51F15208">
            <wp:simplePos x="0" y="0"/>
            <wp:positionH relativeFrom="margin">
              <wp:align>center</wp:align>
            </wp:positionH>
            <wp:positionV relativeFrom="paragraph">
              <wp:posOffset>579755</wp:posOffset>
            </wp:positionV>
            <wp:extent cx="6248400" cy="4166268"/>
            <wp:effectExtent l="0" t="0" r="0" b="5715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4166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83F" w:rsidRPr="00A9083F">
        <w:rPr>
          <w:rFonts w:ascii="Roboto" w:hAnsi="Roboto"/>
          <w:b/>
          <w:bCs/>
          <w:color w:val="C00000"/>
          <w:sz w:val="32"/>
          <w:szCs w:val="32"/>
        </w:rPr>
        <w:t>Minnesota Rural Broadband Coalition Members</w:t>
      </w:r>
    </w:p>
    <w:sectPr w:rsidR="00A9083F" w:rsidRPr="00E75534" w:rsidSect="005459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C46AA" w14:textId="77777777" w:rsidR="00081CED" w:rsidRDefault="00081CED" w:rsidP="00A9083F">
      <w:pPr>
        <w:spacing w:after="0" w:line="240" w:lineRule="auto"/>
      </w:pPr>
      <w:r>
        <w:separator/>
      </w:r>
    </w:p>
  </w:endnote>
  <w:endnote w:type="continuationSeparator" w:id="0">
    <w:p w14:paraId="526F1E95" w14:textId="77777777" w:rsidR="00081CED" w:rsidRDefault="00081CED" w:rsidP="00A9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FAE4F" w14:textId="77777777" w:rsidR="00545960" w:rsidRDefault="00545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BEF3" w14:textId="77777777" w:rsidR="00545960" w:rsidRDefault="005459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56A50" w14:textId="77777777" w:rsidR="00545960" w:rsidRDefault="00545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34118" w14:textId="77777777" w:rsidR="00081CED" w:rsidRDefault="00081CED" w:rsidP="00A9083F">
      <w:pPr>
        <w:spacing w:after="0" w:line="240" w:lineRule="auto"/>
      </w:pPr>
      <w:r>
        <w:separator/>
      </w:r>
    </w:p>
  </w:footnote>
  <w:footnote w:type="continuationSeparator" w:id="0">
    <w:p w14:paraId="15A840B4" w14:textId="77777777" w:rsidR="00081CED" w:rsidRDefault="00081CED" w:rsidP="00A90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A54A7" w14:textId="77777777" w:rsidR="00545960" w:rsidRDefault="00545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B19F" w14:textId="0F88FF3A" w:rsidR="00545960" w:rsidRDefault="005459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7F3F" w14:textId="77777777" w:rsidR="00545960" w:rsidRDefault="00545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EE"/>
    <w:rsid w:val="000363F7"/>
    <w:rsid w:val="000803AB"/>
    <w:rsid w:val="00081CED"/>
    <w:rsid w:val="00092016"/>
    <w:rsid w:val="000C5107"/>
    <w:rsid w:val="00104B73"/>
    <w:rsid w:val="0017454E"/>
    <w:rsid w:val="00175D9C"/>
    <w:rsid w:val="00181336"/>
    <w:rsid w:val="001A7975"/>
    <w:rsid w:val="001B1C73"/>
    <w:rsid w:val="001C2F4B"/>
    <w:rsid w:val="001D57A3"/>
    <w:rsid w:val="00251A9A"/>
    <w:rsid w:val="002563A5"/>
    <w:rsid w:val="00265058"/>
    <w:rsid w:val="002722CF"/>
    <w:rsid w:val="002F4F37"/>
    <w:rsid w:val="003926CD"/>
    <w:rsid w:val="00431C0A"/>
    <w:rsid w:val="004A4268"/>
    <w:rsid w:val="004C152F"/>
    <w:rsid w:val="004D1E55"/>
    <w:rsid w:val="0051345B"/>
    <w:rsid w:val="00545960"/>
    <w:rsid w:val="005853A3"/>
    <w:rsid w:val="005A6784"/>
    <w:rsid w:val="005D3C8B"/>
    <w:rsid w:val="005E140F"/>
    <w:rsid w:val="00605827"/>
    <w:rsid w:val="0064062E"/>
    <w:rsid w:val="0066003E"/>
    <w:rsid w:val="006A40D1"/>
    <w:rsid w:val="006A4E38"/>
    <w:rsid w:val="006C6541"/>
    <w:rsid w:val="006F3BFB"/>
    <w:rsid w:val="007867A5"/>
    <w:rsid w:val="00821707"/>
    <w:rsid w:val="00855873"/>
    <w:rsid w:val="00871690"/>
    <w:rsid w:val="00877683"/>
    <w:rsid w:val="008B4C5B"/>
    <w:rsid w:val="008C0D7F"/>
    <w:rsid w:val="008D7D9B"/>
    <w:rsid w:val="00900684"/>
    <w:rsid w:val="00917E5A"/>
    <w:rsid w:val="0096006C"/>
    <w:rsid w:val="009739F4"/>
    <w:rsid w:val="00980EEC"/>
    <w:rsid w:val="009A277F"/>
    <w:rsid w:val="009A4F96"/>
    <w:rsid w:val="009D115C"/>
    <w:rsid w:val="009D746C"/>
    <w:rsid w:val="009E06C4"/>
    <w:rsid w:val="00A250EE"/>
    <w:rsid w:val="00A64996"/>
    <w:rsid w:val="00A707D2"/>
    <w:rsid w:val="00A80197"/>
    <w:rsid w:val="00A9083F"/>
    <w:rsid w:val="00AE128B"/>
    <w:rsid w:val="00B1080B"/>
    <w:rsid w:val="00B37C77"/>
    <w:rsid w:val="00B752FE"/>
    <w:rsid w:val="00B8391C"/>
    <w:rsid w:val="00BD4F3C"/>
    <w:rsid w:val="00BD67FD"/>
    <w:rsid w:val="00C26D3C"/>
    <w:rsid w:val="00C47A9F"/>
    <w:rsid w:val="00C8720E"/>
    <w:rsid w:val="00D902B8"/>
    <w:rsid w:val="00DC1A89"/>
    <w:rsid w:val="00DD5752"/>
    <w:rsid w:val="00E00FA5"/>
    <w:rsid w:val="00E32A30"/>
    <w:rsid w:val="00E452D9"/>
    <w:rsid w:val="00E75534"/>
    <w:rsid w:val="00E927EB"/>
    <w:rsid w:val="00E946A4"/>
    <w:rsid w:val="00EA299C"/>
    <w:rsid w:val="00ED3885"/>
    <w:rsid w:val="00F2028E"/>
    <w:rsid w:val="00F674F2"/>
    <w:rsid w:val="00FD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7EA3F"/>
  <w15:chartTrackingRefBased/>
  <w15:docId w15:val="{5E723F46-26E3-430A-B387-D606ED5D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7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83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960"/>
  </w:style>
  <w:style w:type="paragraph" w:styleId="Footer">
    <w:name w:val="footer"/>
    <w:basedOn w:val="Normal"/>
    <w:link w:val="FooterChar"/>
    <w:uiPriority w:val="99"/>
    <w:unhideWhenUsed/>
    <w:rsid w:val="0054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960"/>
  </w:style>
  <w:style w:type="character" w:customStyle="1" w:styleId="Heading1Char">
    <w:name w:val="Heading 1 Char"/>
    <w:basedOn w:val="DefaultParagraphFont"/>
    <w:link w:val="Heading1"/>
    <w:uiPriority w:val="9"/>
    <w:rsid w:val="00786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FCE81-94B1-412D-853E-7CF20159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Zacharias</dc:creator>
  <cp:keywords/>
  <dc:description/>
  <cp:lastModifiedBy>Nathan Zacharias</cp:lastModifiedBy>
  <cp:revision>3</cp:revision>
  <dcterms:created xsi:type="dcterms:W3CDTF">2022-03-29T22:20:00Z</dcterms:created>
  <dcterms:modified xsi:type="dcterms:W3CDTF">2022-03-29T22:28:00Z</dcterms:modified>
</cp:coreProperties>
</file>