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752F2838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EA25CB">
        <w:rPr>
          <w:rFonts w:ascii="Segoe UI" w:hAnsi="Segoe UI" w:cs="Segoe UI"/>
          <w:sz w:val="22"/>
          <w:szCs w:val="22"/>
        </w:rPr>
        <w:t xml:space="preserve">SECOND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44484A08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EA25CB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EA25CB">
        <w:rPr>
          <w:rFonts w:ascii="Segoe UI" w:hAnsi="Segoe UI" w:cs="Segoe UI"/>
          <w:sz w:val="22"/>
          <w:szCs w:val="22"/>
        </w:rPr>
        <w:t>33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January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EA25CB">
        <w:rPr>
          <w:rFonts w:ascii="Segoe UI" w:hAnsi="Segoe UI" w:cs="Segoe UI"/>
          <w:sz w:val="22"/>
          <w:szCs w:val="22"/>
        </w:rPr>
        <w:t>10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737ECAB6" w:rsidR="00243607" w:rsidRPr="00DE7A29" w:rsidRDefault="00EA25CB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Vice Chair Bierman</w:t>
      </w:r>
      <w:r w:rsidR="00243607"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4D180C">
        <w:rPr>
          <w:rFonts w:ascii="Segoe UI" w:hAnsi="Segoe UI" w:cs="Segoe UI"/>
          <w:sz w:val="22"/>
          <w:szCs w:val="22"/>
        </w:rPr>
        <w:t xml:space="preserve"> January </w:t>
      </w:r>
      <w:r>
        <w:rPr>
          <w:rFonts w:ascii="Segoe UI" w:hAnsi="Segoe UI" w:cs="Segoe UI"/>
          <w:sz w:val="22"/>
          <w:szCs w:val="22"/>
        </w:rPr>
        <w:t>5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proofErr w:type="gramEnd"/>
      <w:r w:rsidR="00243607"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="00243607" w:rsidRPr="00DE7A29">
        <w:rPr>
          <w:rFonts w:ascii="Segoe UI" w:hAnsi="Segoe UI" w:cs="Segoe UI"/>
          <w:sz w:val="22"/>
          <w:szCs w:val="22"/>
        </w:rPr>
        <w:t xml:space="preserve">.  </w:t>
      </w:r>
      <w:r w:rsidR="00243607"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62338BFF" w:rsidR="00243607" w:rsidRDefault="00243607">
      <w:pPr>
        <w:rPr>
          <w:rFonts w:ascii="Segoe UI" w:hAnsi="Segoe UI" w:cs="Segoe UI"/>
          <w:sz w:val="22"/>
          <w:szCs w:val="22"/>
        </w:rPr>
      </w:pPr>
    </w:p>
    <w:p w14:paraId="6E8E946B" w14:textId="1285366B" w:rsidR="00EA25CB" w:rsidRPr="006641A2" w:rsidRDefault="006641A2">
      <w:pPr>
        <w:rPr>
          <w:rFonts w:ascii="Segoe UI" w:hAnsi="Segoe UI" w:cs="Segoe UI"/>
          <w:b/>
          <w:bCs/>
          <w:sz w:val="22"/>
          <w:szCs w:val="22"/>
        </w:rPr>
      </w:pPr>
      <w:r w:rsidRPr="006641A2">
        <w:rPr>
          <w:rFonts w:ascii="Segoe UI" w:hAnsi="Segoe UI" w:cs="Segoe UI"/>
          <w:b/>
          <w:bCs/>
          <w:sz w:val="22"/>
          <w:szCs w:val="22"/>
        </w:rPr>
        <w:t>Minnesota Department of Health (MDH) Overview</w:t>
      </w:r>
    </w:p>
    <w:p w14:paraId="1B8559AD" w14:textId="65CE06AB" w:rsidR="006641A2" w:rsidRDefault="006641A2">
      <w:pPr>
        <w:rPr>
          <w:rFonts w:ascii="Segoe UI" w:hAnsi="Segoe UI" w:cs="Segoe UI"/>
          <w:sz w:val="22"/>
          <w:szCs w:val="22"/>
        </w:rPr>
      </w:pPr>
    </w:p>
    <w:p w14:paraId="2BE2B4E3" w14:textId="14C8BE26" w:rsidR="006641A2" w:rsidRDefault="006641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Brooke Cunningham, Commissioner, MDH, presented an overview of the Department.</w:t>
      </w:r>
    </w:p>
    <w:p w14:paraId="743368E1" w14:textId="734B7EF7" w:rsidR="00E674BF" w:rsidRDefault="00E674BF">
      <w:pPr>
        <w:rPr>
          <w:rFonts w:ascii="Segoe UI" w:hAnsi="Segoe UI" w:cs="Segoe UI"/>
          <w:sz w:val="22"/>
          <w:szCs w:val="22"/>
        </w:rPr>
      </w:pPr>
    </w:p>
    <w:p w14:paraId="3252B40E" w14:textId="2F5308F9" w:rsidR="00E674BF" w:rsidRDefault="00E674B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Margaret Kelly, Deputy Commissioner and Mary Manning, Assistant Commissioner of </w:t>
      </w:r>
      <w:r w:rsidR="004A0796">
        <w:rPr>
          <w:rFonts w:ascii="Segoe UI" w:hAnsi="Segoe UI" w:cs="Segoe UI"/>
          <w:sz w:val="22"/>
          <w:szCs w:val="22"/>
        </w:rPr>
        <w:t xml:space="preserve">the </w:t>
      </w:r>
      <w:r>
        <w:rPr>
          <w:rFonts w:ascii="Segoe UI" w:hAnsi="Segoe UI" w:cs="Segoe UI"/>
          <w:sz w:val="22"/>
          <w:szCs w:val="22"/>
        </w:rPr>
        <w:t>Health Improvement Bureau, responded to member questions.</w:t>
      </w:r>
    </w:p>
    <w:p w14:paraId="0419AD0B" w14:textId="68102AFA" w:rsidR="006641A2" w:rsidRDefault="006641A2">
      <w:pPr>
        <w:rPr>
          <w:rFonts w:ascii="Segoe UI" w:hAnsi="Segoe UI" w:cs="Segoe UI"/>
          <w:sz w:val="22"/>
          <w:szCs w:val="22"/>
        </w:rPr>
      </w:pPr>
    </w:p>
    <w:p w14:paraId="4F4DB60F" w14:textId="7B9B9824" w:rsidR="006641A2" w:rsidRPr="00E674BF" w:rsidRDefault="00E674BF">
      <w:pPr>
        <w:rPr>
          <w:rFonts w:ascii="Segoe UI" w:hAnsi="Segoe UI" w:cs="Segoe UI"/>
          <w:b/>
          <w:bCs/>
          <w:sz w:val="22"/>
          <w:szCs w:val="22"/>
        </w:rPr>
      </w:pPr>
      <w:r w:rsidRPr="00E674BF">
        <w:rPr>
          <w:rFonts w:ascii="Segoe UI" w:hAnsi="Segoe UI" w:cs="Segoe UI"/>
          <w:b/>
          <w:bCs/>
          <w:sz w:val="22"/>
          <w:szCs w:val="22"/>
        </w:rPr>
        <w:t>Minnesota Department of Human Services (DHS) Overview</w:t>
      </w:r>
    </w:p>
    <w:p w14:paraId="1B28A839" w14:textId="01CA5207" w:rsidR="00E674BF" w:rsidRDefault="00E674BF">
      <w:pPr>
        <w:rPr>
          <w:rFonts w:ascii="Segoe UI" w:hAnsi="Segoe UI" w:cs="Segoe UI"/>
          <w:sz w:val="22"/>
          <w:szCs w:val="22"/>
        </w:rPr>
      </w:pPr>
    </w:p>
    <w:p w14:paraId="49B97650" w14:textId="3A1A8AF5" w:rsidR="00E674BF" w:rsidRDefault="00E674B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Jodi Harpstead, Commissioner, Dave </w:t>
      </w:r>
      <w:proofErr w:type="spellStart"/>
      <w:r>
        <w:rPr>
          <w:rFonts w:ascii="Segoe UI" w:hAnsi="Segoe UI" w:cs="Segoe UI"/>
          <w:sz w:val="22"/>
          <w:szCs w:val="22"/>
        </w:rPr>
        <w:t>Greeman</w:t>
      </w:r>
      <w:proofErr w:type="spellEnd"/>
      <w:r>
        <w:rPr>
          <w:rFonts w:ascii="Segoe UI" w:hAnsi="Segoe UI" w:cs="Segoe UI"/>
          <w:sz w:val="22"/>
          <w:szCs w:val="22"/>
        </w:rPr>
        <w:t>, Chief Financial Officer and Elyse Bailey, Budget Director, presented an overview of the Department.</w:t>
      </w:r>
    </w:p>
    <w:p w14:paraId="3FDD9272" w14:textId="77777777" w:rsidR="00EA25CB" w:rsidRPr="00DE7A29" w:rsidRDefault="00EA25CB">
      <w:pPr>
        <w:rPr>
          <w:rFonts w:ascii="Segoe UI" w:hAnsi="Segoe UI" w:cs="Segoe UI"/>
          <w:sz w:val="22"/>
          <w:szCs w:val="22"/>
        </w:rPr>
      </w:pPr>
    </w:p>
    <w:p w14:paraId="27EF20F0" w14:textId="10B6432F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E674BF">
        <w:rPr>
          <w:rFonts w:ascii="Segoe UI" w:hAnsi="Segoe UI" w:cs="Segoe UI"/>
          <w:sz w:val="22"/>
          <w:szCs w:val="22"/>
        </w:rPr>
        <w:t>12:03 P.</w:t>
      </w:r>
      <w:r w:rsidRPr="00DE7A29">
        <w:rPr>
          <w:rFonts w:ascii="Segoe UI" w:hAnsi="Segoe UI" w:cs="Segoe UI"/>
          <w:sz w:val="22"/>
          <w:szCs w:val="22"/>
        </w:rPr>
        <w:t>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1F8C0749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A00324A" w14:textId="77777777" w:rsidR="004A0796" w:rsidRPr="00DE7A29" w:rsidRDefault="004A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5496389E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06E948" w14:textId="77777777" w:rsidR="004A0796" w:rsidRPr="00DE7A29" w:rsidRDefault="004A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5660123D" w14:textId="3EA89869" w:rsidR="00E237F3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14:paraId="0C744868" w14:textId="77777777" w:rsidR="00E237F3" w:rsidRPr="00DE7A29" w:rsidRDefault="00E237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E237F3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F387" w14:textId="77777777" w:rsidR="00EB1ABF" w:rsidRDefault="00EB1ABF">
      <w:r>
        <w:separator/>
      </w:r>
    </w:p>
  </w:endnote>
  <w:endnote w:type="continuationSeparator" w:id="0">
    <w:p w14:paraId="30D57949" w14:textId="77777777" w:rsidR="00EB1ABF" w:rsidRDefault="00EB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7F68" w14:textId="77777777" w:rsidR="00EB1ABF" w:rsidRDefault="00EB1ABF">
      <w:r>
        <w:separator/>
      </w:r>
    </w:p>
  </w:footnote>
  <w:footnote w:type="continuationSeparator" w:id="0">
    <w:p w14:paraId="2454D7D7" w14:textId="77777777" w:rsidR="00EB1ABF" w:rsidRDefault="00EB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77777777" w:rsidR="00243607" w:rsidRPr="00EF2D2A" w:rsidRDefault="00243607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Date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3ABD4680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A38B7"/>
    <w:rsid w:val="000E6125"/>
    <w:rsid w:val="0010424C"/>
    <w:rsid w:val="001564BD"/>
    <w:rsid w:val="001D6FD1"/>
    <w:rsid w:val="001E409E"/>
    <w:rsid w:val="00243607"/>
    <w:rsid w:val="00273096"/>
    <w:rsid w:val="002776F8"/>
    <w:rsid w:val="002C29E1"/>
    <w:rsid w:val="003C2262"/>
    <w:rsid w:val="003E3DB9"/>
    <w:rsid w:val="00484C55"/>
    <w:rsid w:val="00487B74"/>
    <w:rsid w:val="004A0796"/>
    <w:rsid w:val="004C779D"/>
    <w:rsid w:val="004D180C"/>
    <w:rsid w:val="00515989"/>
    <w:rsid w:val="00567B10"/>
    <w:rsid w:val="005776F8"/>
    <w:rsid w:val="00590DD0"/>
    <w:rsid w:val="005D5E88"/>
    <w:rsid w:val="00642469"/>
    <w:rsid w:val="006641A2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C12430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37F3"/>
    <w:rsid w:val="00E25E2B"/>
    <w:rsid w:val="00E65380"/>
    <w:rsid w:val="00E674BF"/>
    <w:rsid w:val="00EA25CB"/>
    <w:rsid w:val="00EB1ABF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2007-01-17T16:11:00Z</cp:lastPrinted>
  <dcterms:created xsi:type="dcterms:W3CDTF">2023-01-11T18:24:00Z</dcterms:created>
  <dcterms:modified xsi:type="dcterms:W3CDTF">2023-01-11T18:41:00Z</dcterms:modified>
</cp:coreProperties>
</file>