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F2E7" w14:textId="77777777" w:rsidR="000F2F7C" w:rsidRDefault="000F2F7C" w:rsidP="000F2F7C">
      <w:pPr>
        <w:spacing w:beforeAutospacing="1" w:after="120"/>
        <w:rPr>
          <w:rFonts w:asciiTheme="majorHAnsi" w:eastAsiaTheme="majorEastAsia" w:hAnsiTheme="majorHAnsi" w:cstheme="majorBidi"/>
        </w:rPr>
      </w:pPr>
    </w:p>
    <w:p w14:paraId="6F266A5E" w14:textId="5507BC5C" w:rsidR="00B607F2" w:rsidRDefault="50B54B62" w:rsidP="27F0D245">
      <w:pPr>
        <w:spacing w:beforeAutospacing="1" w:after="120"/>
        <w:rPr>
          <w:rFonts w:asciiTheme="majorHAnsi" w:eastAsiaTheme="majorEastAsia" w:hAnsiTheme="majorHAnsi" w:cstheme="majorBidi"/>
        </w:rPr>
      </w:pPr>
      <w:r w:rsidRPr="27F0D245">
        <w:rPr>
          <w:rFonts w:asciiTheme="majorHAnsi" w:eastAsiaTheme="majorEastAsia" w:hAnsiTheme="majorHAnsi" w:cstheme="majorBidi"/>
        </w:rPr>
        <w:t>March 20</w:t>
      </w:r>
      <w:r w:rsidR="00B607F2" w:rsidRPr="27F0D245">
        <w:rPr>
          <w:rFonts w:asciiTheme="majorHAnsi" w:eastAsiaTheme="majorEastAsia" w:hAnsiTheme="majorHAnsi" w:cstheme="majorBidi"/>
        </w:rPr>
        <w:t>, 2023</w:t>
      </w:r>
    </w:p>
    <w:p w14:paraId="2FCB9CFF" w14:textId="77777777" w:rsidR="00B607F2" w:rsidRDefault="00B607F2" w:rsidP="00B607F2">
      <w:pPr>
        <w:spacing w:beforeAutospacing="1" w:after="120"/>
        <w:rPr>
          <w:rFonts w:asciiTheme="majorHAnsi" w:eastAsiaTheme="majorEastAsia" w:hAnsiTheme="majorHAnsi" w:cstheme="majorBidi"/>
        </w:rPr>
      </w:pPr>
    </w:p>
    <w:p w14:paraId="54A3D14A" w14:textId="77777777" w:rsidR="00093006" w:rsidRDefault="00093006" w:rsidP="00B607F2">
      <w:pPr>
        <w:spacing w:after="120"/>
        <w:rPr>
          <w:rFonts w:asciiTheme="majorHAnsi" w:eastAsiaTheme="majorEastAsia" w:hAnsiTheme="majorHAnsi" w:cstheme="majorBidi"/>
        </w:rPr>
      </w:pPr>
      <w:r>
        <w:rPr>
          <w:rFonts w:asciiTheme="majorHAnsi" w:eastAsiaTheme="majorEastAsia" w:hAnsiTheme="majorHAnsi" w:cstheme="majorBidi"/>
        </w:rPr>
        <w:t>Representative Tina Liebling</w:t>
      </w:r>
    </w:p>
    <w:p w14:paraId="3FC6BF23" w14:textId="77777777" w:rsidR="009C6653" w:rsidRDefault="00093006" w:rsidP="00B607F2">
      <w:pPr>
        <w:spacing w:after="120"/>
        <w:rPr>
          <w:rFonts w:asciiTheme="majorHAnsi" w:eastAsiaTheme="majorEastAsia" w:hAnsiTheme="majorHAnsi" w:cstheme="majorBidi"/>
        </w:rPr>
      </w:pPr>
      <w:r>
        <w:rPr>
          <w:rFonts w:asciiTheme="majorHAnsi" w:eastAsiaTheme="majorEastAsia" w:hAnsiTheme="majorHAnsi" w:cstheme="majorBidi"/>
        </w:rPr>
        <w:t xml:space="preserve">Chair, Health Finance and </w:t>
      </w:r>
      <w:r w:rsidR="009C6653">
        <w:rPr>
          <w:rFonts w:asciiTheme="majorHAnsi" w:eastAsiaTheme="majorEastAsia" w:hAnsiTheme="majorHAnsi" w:cstheme="majorBidi"/>
        </w:rPr>
        <w:t>Policy Committee</w:t>
      </w:r>
    </w:p>
    <w:p w14:paraId="591D5BD2" w14:textId="57DC76CF" w:rsidR="00B607F2" w:rsidRDefault="00B607F2" w:rsidP="00B607F2">
      <w:pPr>
        <w:spacing w:after="120"/>
        <w:rPr>
          <w:rFonts w:asciiTheme="majorHAnsi" w:eastAsiaTheme="majorEastAsia" w:hAnsiTheme="majorHAnsi" w:cstheme="majorBidi"/>
        </w:rPr>
      </w:pPr>
      <w:r w:rsidRPr="230B91F7">
        <w:rPr>
          <w:rFonts w:asciiTheme="majorHAnsi" w:eastAsiaTheme="majorEastAsia" w:hAnsiTheme="majorHAnsi" w:cstheme="majorBidi"/>
        </w:rPr>
        <w:t>Minnesota House of Representatives</w:t>
      </w:r>
    </w:p>
    <w:p w14:paraId="56585F41" w14:textId="77777777" w:rsidR="00B607F2" w:rsidRDefault="00B607F2" w:rsidP="00B607F2">
      <w:pPr>
        <w:spacing w:after="120"/>
        <w:rPr>
          <w:rFonts w:asciiTheme="majorHAnsi" w:eastAsiaTheme="majorEastAsia" w:hAnsiTheme="majorHAnsi" w:cstheme="majorBidi"/>
        </w:rPr>
      </w:pPr>
      <w:r w:rsidRPr="230B91F7">
        <w:rPr>
          <w:rFonts w:asciiTheme="majorHAnsi" w:eastAsiaTheme="majorEastAsia" w:hAnsiTheme="majorHAnsi" w:cstheme="majorBidi"/>
        </w:rPr>
        <w:t xml:space="preserve">St. Paul, MN </w:t>
      </w:r>
    </w:p>
    <w:p w14:paraId="174B23E5" w14:textId="77777777" w:rsidR="00B607F2" w:rsidRDefault="00B607F2" w:rsidP="00B607F2">
      <w:pPr>
        <w:spacing w:after="120"/>
        <w:rPr>
          <w:rFonts w:asciiTheme="majorHAnsi" w:eastAsiaTheme="majorEastAsia" w:hAnsiTheme="majorHAnsi" w:cstheme="majorBidi"/>
        </w:rPr>
      </w:pPr>
    </w:p>
    <w:p w14:paraId="38ACD585" w14:textId="7BC17170" w:rsidR="00B607F2" w:rsidRPr="00791E5D" w:rsidRDefault="00B607F2" w:rsidP="00B607F2">
      <w:pPr>
        <w:pStyle w:val="Heading5"/>
        <w:spacing w:beforeAutospacing="1" w:after="120"/>
        <w:rPr>
          <w:color w:val="auto"/>
        </w:rPr>
      </w:pPr>
      <w:r w:rsidRPr="2B9AC39F">
        <w:rPr>
          <w:color w:val="auto"/>
        </w:rPr>
        <w:t xml:space="preserve">Dear </w:t>
      </w:r>
      <w:r w:rsidR="009C6653">
        <w:rPr>
          <w:color w:val="auto"/>
        </w:rPr>
        <w:t>Chair Liebling</w:t>
      </w:r>
      <w:r w:rsidRPr="2B9AC39F">
        <w:rPr>
          <w:color w:val="auto"/>
        </w:rPr>
        <w:t xml:space="preserve">, </w:t>
      </w:r>
    </w:p>
    <w:p w14:paraId="5988142D" w14:textId="2FE5ED83" w:rsidR="00B607F2" w:rsidRPr="00791E5D" w:rsidRDefault="00B607F2" w:rsidP="27F0D245">
      <w:pPr>
        <w:ind w:firstLine="720"/>
        <w:rPr>
          <w:rFonts w:asciiTheme="majorHAnsi" w:eastAsiaTheme="majorEastAsia" w:hAnsiTheme="majorHAnsi" w:cstheme="majorBidi"/>
        </w:rPr>
      </w:pPr>
      <w:r w:rsidRPr="27F0D245">
        <w:rPr>
          <w:rStyle w:val="normaltextrun"/>
          <w:rFonts w:asciiTheme="majorHAnsi" w:eastAsiaTheme="majorEastAsia" w:hAnsiTheme="majorHAnsi" w:cstheme="majorBidi"/>
        </w:rPr>
        <w:t>As the President and CEO of the Women’s Foundation of Minnesota, I write to express our support for HF</w:t>
      </w:r>
      <w:r w:rsidR="03B65D31" w:rsidRPr="27F0D245">
        <w:rPr>
          <w:rStyle w:val="normaltextrun"/>
          <w:rFonts w:asciiTheme="majorHAnsi" w:eastAsiaTheme="majorEastAsia" w:hAnsiTheme="majorHAnsi" w:cstheme="majorBidi"/>
        </w:rPr>
        <w:t>2930</w:t>
      </w:r>
      <w:r w:rsidRPr="27F0D245">
        <w:rPr>
          <w:rStyle w:val="normaltextrun"/>
          <w:rFonts w:asciiTheme="majorHAnsi" w:eastAsiaTheme="majorEastAsia" w:hAnsiTheme="majorHAnsi" w:cstheme="majorBidi"/>
        </w:rPr>
        <w:t xml:space="preserve">, </w:t>
      </w:r>
      <w:r w:rsidR="596A5397" w:rsidRPr="27F0D245">
        <w:rPr>
          <w:rStyle w:val="normaltextrun"/>
          <w:rFonts w:asciiTheme="majorHAnsi" w:eastAsiaTheme="majorEastAsia" w:hAnsiTheme="majorHAnsi" w:cstheme="majorBidi"/>
        </w:rPr>
        <w:t>specifically section 70</w:t>
      </w:r>
      <w:r w:rsidR="442BEEA5" w:rsidRPr="27F0D245">
        <w:rPr>
          <w:rStyle w:val="normaltextrun"/>
          <w:rFonts w:asciiTheme="majorHAnsi" w:eastAsiaTheme="majorEastAsia" w:hAnsiTheme="majorHAnsi" w:cstheme="majorBidi"/>
        </w:rPr>
        <w:t>,</w:t>
      </w:r>
      <w:r w:rsidR="596A5397" w:rsidRPr="27F0D245">
        <w:rPr>
          <w:rStyle w:val="normaltextrun"/>
          <w:rFonts w:asciiTheme="majorHAnsi" w:eastAsiaTheme="majorEastAsia" w:hAnsiTheme="majorHAnsi" w:cstheme="majorBidi"/>
        </w:rPr>
        <w:t xml:space="preserve"> which </w:t>
      </w:r>
      <w:r w:rsidR="00813707" w:rsidRPr="27F0D245">
        <w:rPr>
          <w:rStyle w:val="normaltextrun"/>
          <w:rFonts w:asciiTheme="majorHAnsi" w:eastAsiaTheme="majorEastAsia" w:hAnsiTheme="majorHAnsi" w:cstheme="majorBidi"/>
        </w:rPr>
        <w:t>expands access to reproductive health care for Minnesotans</w:t>
      </w:r>
      <w:r w:rsidR="00101E76" w:rsidRPr="27F0D245">
        <w:rPr>
          <w:rStyle w:val="normaltextrun"/>
          <w:rFonts w:asciiTheme="majorHAnsi" w:eastAsiaTheme="majorEastAsia" w:hAnsiTheme="majorHAnsi" w:cstheme="majorBidi"/>
        </w:rPr>
        <w:t xml:space="preserve"> by </w:t>
      </w:r>
      <w:r w:rsidR="000327E1" w:rsidRPr="27F0D245">
        <w:rPr>
          <w:rStyle w:val="normaltextrun"/>
          <w:rFonts w:asciiTheme="majorHAnsi" w:eastAsiaTheme="majorEastAsia" w:hAnsiTheme="majorHAnsi" w:cstheme="majorBidi"/>
        </w:rPr>
        <w:t>funding community-based clinics</w:t>
      </w:r>
      <w:r w:rsidRPr="27F0D245">
        <w:rPr>
          <w:rStyle w:val="normaltextrun"/>
          <w:rFonts w:asciiTheme="majorHAnsi" w:eastAsiaTheme="majorEastAsia" w:hAnsiTheme="majorHAnsi" w:cstheme="majorBidi"/>
        </w:rPr>
        <w:t xml:space="preserve">. </w:t>
      </w:r>
    </w:p>
    <w:p w14:paraId="07F393E6" w14:textId="3A3DBBC5" w:rsidR="00B607F2" w:rsidRPr="00791E5D" w:rsidRDefault="00B607F2" w:rsidP="00813707">
      <w:pPr>
        <w:spacing w:beforeAutospacing="1" w:after="120"/>
        <w:ind w:firstLine="720"/>
        <w:rPr>
          <w:rFonts w:asciiTheme="majorHAnsi" w:eastAsiaTheme="majorEastAsia" w:hAnsiTheme="majorHAnsi" w:cstheme="majorBidi"/>
        </w:rPr>
      </w:pPr>
      <w:r w:rsidRPr="65F5CC65">
        <w:rPr>
          <w:rStyle w:val="normaltextrun"/>
          <w:rFonts w:asciiTheme="majorHAnsi" w:eastAsiaTheme="majorEastAsia" w:hAnsiTheme="majorHAnsi" w:cstheme="majorBidi"/>
        </w:rPr>
        <w:t xml:space="preserve">For 40 years, the Women’s Foundation has invested more than $45 million in organizations across the state, and advanced policies to create a state where women, girls, and their families can thrive. Women are at the center of families and are often the primary caretakers of their households. When women have access to safe and affordable reproductive healthcare services, they have better outcomes for healthy lives and pathways to prosperity. </w:t>
      </w:r>
      <w:r w:rsidRPr="65F5CC65">
        <w:rPr>
          <w:rFonts w:asciiTheme="majorHAnsi" w:eastAsiaTheme="majorEastAsia" w:hAnsiTheme="majorHAnsi" w:cstheme="majorBidi"/>
        </w:rPr>
        <w:t xml:space="preserve"> </w:t>
      </w:r>
    </w:p>
    <w:p w14:paraId="395136EE" w14:textId="12C3D0B2" w:rsidR="00A32B72" w:rsidRPr="00E748A5" w:rsidRDefault="00B67633" w:rsidP="4BF31559">
      <w:pPr>
        <w:spacing w:beforeAutospacing="1" w:after="120"/>
        <w:ind w:firstLine="720"/>
        <w:rPr>
          <w:rFonts w:asciiTheme="majorHAnsi" w:eastAsiaTheme="majorEastAsia" w:hAnsiTheme="majorHAnsi" w:cstheme="majorBidi"/>
        </w:rPr>
      </w:pPr>
      <w:r w:rsidRPr="4BF31559">
        <w:rPr>
          <w:rStyle w:val="normaltextrun"/>
          <w:rFonts w:asciiTheme="majorHAnsi" w:eastAsiaTheme="majorEastAsia" w:hAnsiTheme="majorHAnsi" w:cstheme="majorBidi"/>
        </w:rPr>
        <w:t>Our research with the Center on Women, Gender, &amp; Public Policy at the University of Minnesota’s Humphrey School</w:t>
      </w:r>
      <w:r w:rsidRPr="4BF31559">
        <w:rPr>
          <w:rFonts w:asciiTheme="majorHAnsi" w:eastAsiaTheme="majorEastAsia" w:hAnsiTheme="majorHAnsi" w:cstheme="majorBidi"/>
        </w:rPr>
        <w:t xml:space="preserve"> shows that access</w:t>
      </w:r>
      <w:r w:rsidR="00B607F2" w:rsidRPr="4BF31559">
        <w:rPr>
          <w:rStyle w:val="normaltextrun"/>
          <w:rFonts w:asciiTheme="majorHAnsi" w:eastAsiaTheme="majorEastAsia" w:hAnsiTheme="majorHAnsi" w:cstheme="majorBidi"/>
        </w:rPr>
        <w:t xml:space="preserve"> to reproductive health care is</w:t>
      </w:r>
      <w:r w:rsidRPr="4BF31559">
        <w:rPr>
          <w:rStyle w:val="normaltextrun"/>
          <w:rFonts w:asciiTheme="majorHAnsi" w:eastAsiaTheme="majorEastAsia" w:hAnsiTheme="majorHAnsi" w:cstheme="majorBidi"/>
        </w:rPr>
        <w:t xml:space="preserve"> not truly available for many patients in Minnesota</w:t>
      </w:r>
      <w:r w:rsidR="61B744DC" w:rsidRPr="4BF31559">
        <w:rPr>
          <w:rStyle w:val="normaltextrun"/>
          <w:rFonts w:asciiTheme="majorHAnsi" w:eastAsiaTheme="majorEastAsia" w:hAnsiTheme="majorHAnsi" w:cstheme="majorBidi"/>
        </w:rPr>
        <w:t>. Lack of access to care</w:t>
      </w:r>
      <w:r w:rsidR="00B268AF" w:rsidRPr="4BF31559">
        <w:rPr>
          <w:rStyle w:val="normaltextrun"/>
          <w:rFonts w:asciiTheme="majorHAnsi" w:eastAsiaTheme="majorEastAsia" w:hAnsiTheme="majorHAnsi" w:cstheme="majorBidi"/>
        </w:rPr>
        <w:t xml:space="preserve"> has significant consequences</w:t>
      </w:r>
      <w:r w:rsidR="14D45135" w:rsidRPr="4BF31559">
        <w:rPr>
          <w:rStyle w:val="normaltextrun"/>
          <w:rFonts w:asciiTheme="majorHAnsi" w:eastAsiaTheme="majorEastAsia" w:hAnsiTheme="majorHAnsi" w:cstheme="majorBidi"/>
        </w:rPr>
        <w:t xml:space="preserve"> for t</w:t>
      </w:r>
      <w:r w:rsidR="00E748A5" w:rsidRPr="4BF31559">
        <w:rPr>
          <w:rStyle w:val="normaltextrun"/>
          <w:rFonts w:asciiTheme="majorHAnsi" w:eastAsiaTheme="majorEastAsia" w:hAnsiTheme="majorHAnsi" w:cstheme="majorBidi"/>
        </w:rPr>
        <w:t xml:space="preserve">he people most affected, especially </w:t>
      </w:r>
      <w:r w:rsidR="5F48C76B" w:rsidRPr="4BF31559">
        <w:rPr>
          <w:rStyle w:val="normaltextrun"/>
          <w:rFonts w:asciiTheme="majorHAnsi" w:eastAsiaTheme="majorEastAsia" w:hAnsiTheme="majorHAnsi" w:cstheme="majorBidi"/>
        </w:rPr>
        <w:t>our</w:t>
      </w:r>
      <w:r w:rsidR="00E748A5" w:rsidRPr="4BF31559">
        <w:rPr>
          <w:rStyle w:val="normaltextrun"/>
          <w:rFonts w:asciiTheme="majorHAnsi" w:eastAsiaTheme="majorEastAsia" w:hAnsiTheme="majorHAnsi" w:cstheme="majorBidi"/>
        </w:rPr>
        <w:t xml:space="preserve"> most marginalized</w:t>
      </w:r>
      <w:r w:rsidR="3480AAB6" w:rsidRPr="4BF31559">
        <w:rPr>
          <w:rStyle w:val="normaltextrun"/>
          <w:rFonts w:asciiTheme="majorHAnsi" w:eastAsiaTheme="majorEastAsia" w:hAnsiTheme="majorHAnsi" w:cstheme="majorBidi"/>
        </w:rPr>
        <w:t xml:space="preserve"> Minnesotans</w:t>
      </w:r>
      <w:r w:rsidR="00E748A5" w:rsidRPr="4BF31559">
        <w:rPr>
          <w:rStyle w:val="normaltextrun"/>
          <w:rFonts w:asciiTheme="majorHAnsi" w:eastAsiaTheme="majorEastAsia" w:hAnsiTheme="majorHAnsi" w:cstheme="majorBidi"/>
        </w:rPr>
        <w:t xml:space="preserve"> – Black, Indigenous, refugees and immigrants, rural, and people with lower incomes. </w:t>
      </w:r>
      <w:r w:rsidR="00B268AF" w:rsidRPr="4BF31559">
        <w:rPr>
          <w:rStyle w:val="normaltextrun"/>
          <w:rFonts w:asciiTheme="majorHAnsi" w:eastAsiaTheme="majorEastAsia" w:hAnsiTheme="majorHAnsi" w:cstheme="majorBidi"/>
        </w:rPr>
        <w:t>For example, t</w:t>
      </w:r>
      <w:r w:rsidR="00D6757D" w:rsidRPr="4BF31559">
        <w:rPr>
          <w:rFonts w:asciiTheme="majorHAnsi" w:hAnsiTheme="majorHAnsi" w:cstheme="majorBidi"/>
        </w:rPr>
        <w:t>he 10 counties with the highest teen birth rates are all in Greater Minnesota</w:t>
      </w:r>
      <w:r w:rsidR="00A15EF1" w:rsidRPr="4BF31559">
        <w:rPr>
          <w:rFonts w:asciiTheme="majorHAnsi" w:hAnsiTheme="majorHAnsi" w:cstheme="majorBidi"/>
        </w:rPr>
        <w:t xml:space="preserve"> where y</w:t>
      </w:r>
      <w:r w:rsidR="00D6757D" w:rsidRPr="4BF31559">
        <w:rPr>
          <w:rFonts w:asciiTheme="majorHAnsi" w:hAnsiTheme="majorHAnsi" w:cstheme="majorBidi"/>
        </w:rPr>
        <w:t>outh</w:t>
      </w:r>
      <w:r w:rsidR="00A15EF1" w:rsidRPr="4BF31559">
        <w:rPr>
          <w:rFonts w:asciiTheme="majorHAnsi" w:hAnsiTheme="majorHAnsi" w:cstheme="majorBidi"/>
        </w:rPr>
        <w:t xml:space="preserve"> </w:t>
      </w:r>
      <w:r w:rsidR="00D6757D" w:rsidRPr="4BF31559">
        <w:rPr>
          <w:rFonts w:asciiTheme="majorHAnsi" w:hAnsiTheme="majorHAnsi" w:cstheme="majorBidi"/>
        </w:rPr>
        <w:t>face more difficulties accessing sexual health clinics due to barriers, including fewer clinics, longer distances to travel, limited hours of operation, and confidentiality/privacy concerns. Of all rural Minnesota counties, 47% have no sexual health clinic</w:t>
      </w:r>
      <w:r w:rsidR="00E52AEA" w:rsidRPr="4BF31559">
        <w:rPr>
          <w:rFonts w:asciiTheme="majorHAnsi" w:hAnsiTheme="majorHAnsi" w:cstheme="majorBidi"/>
        </w:rPr>
        <w:t>.</w:t>
      </w:r>
    </w:p>
    <w:p w14:paraId="0496CBBC" w14:textId="1928B236" w:rsidR="007910F0" w:rsidRPr="00427A11" w:rsidRDefault="00E748A5" w:rsidP="22435E47">
      <w:pPr>
        <w:spacing w:beforeAutospacing="1" w:after="120"/>
        <w:ind w:firstLine="720"/>
        <w:rPr>
          <w:rStyle w:val="normaltextrun"/>
          <w:rFonts w:asciiTheme="majorHAnsi" w:eastAsiaTheme="majorEastAsia" w:hAnsiTheme="majorHAnsi" w:cstheme="majorHAnsi"/>
        </w:rPr>
      </w:pPr>
      <w:r w:rsidRPr="16294115">
        <w:rPr>
          <w:rStyle w:val="normaltextrun"/>
          <w:rFonts w:asciiTheme="majorHAnsi" w:eastAsiaTheme="majorEastAsia" w:hAnsiTheme="majorHAnsi" w:cstheme="majorBidi"/>
        </w:rPr>
        <w:t xml:space="preserve">The funding in this bill for Family Planning grants is essential to creating more access across the state for better outcomes. </w:t>
      </w:r>
      <w:r w:rsidR="00E52BBA" w:rsidRPr="00427A11">
        <w:rPr>
          <w:rFonts w:asciiTheme="majorHAnsi" w:hAnsiTheme="majorHAnsi" w:cstheme="majorHAnsi"/>
        </w:rPr>
        <w:t xml:space="preserve">The Department of Health’s report </w:t>
      </w:r>
      <w:r w:rsidR="00427A11">
        <w:rPr>
          <w:rFonts w:asciiTheme="majorHAnsi" w:hAnsiTheme="majorHAnsi" w:cstheme="majorHAnsi"/>
        </w:rPr>
        <w:t xml:space="preserve">on this program </w:t>
      </w:r>
      <w:r w:rsidR="00E52BBA" w:rsidRPr="00427A11">
        <w:rPr>
          <w:rFonts w:asciiTheme="majorHAnsi" w:hAnsiTheme="majorHAnsi" w:cstheme="majorHAnsi"/>
        </w:rPr>
        <w:t>indicates that the health care providers</w:t>
      </w:r>
      <w:r w:rsidR="00427A11" w:rsidRPr="00427A11">
        <w:rPr>
          <w:rFonts w:asciiTheme="majorHAnsi" w:hAnsiTheme="majorHAnsi" w:cstheme="majorHAnsi"/>
        </w:rPr>
        <w:t xml:space="preserve"> across the state who receive these funds</w:t>
      </w:r>
      <w:r w:rsidR="00E52BBA" w:rsidRPr="00427A11">
        <w:rPr>
          <w:rFonts w:asciiTheme="majorHAnsi" w:hAnsiTheme="majorHAnsi" w:cstheme="majorHAnsi"/>
        </w:rPr>
        <w:t xml:space="preserve"> are making a difference</w:t>
      </w:r>
      <w:r w:rsidR="00E52BBA" w:rsidRPr="16294115">
        <w:rPr>
          <w:rFonts w:asciiTheme="majorHAnsi" w:hAnsiTheme="majorHAnsi" w:cstheme="majorBidi"/>
        </w:rPr>
        <w:t>.</w:t>
      </w:r>
      <w:r w:rsidR="00E52BBA" w:rsidRPr="00427A11">
        <w:rPr>
          <w:rFonts w:asciiTheme="majorHAnsi" w:hAnsiTheme="majorHAnsi" w:cstheme="majorHAnsi"/>
        </w:rPr>
        <w:t xml:space="preserve"> In 2022, </w:t>
      </w:r>
      <w:r w:rsidR="00DE5538" w:rsidRPr="00427A11">
        <w:rPr>
          <w:rFonts w:asciiTheme="majorHAnsi" w:hAnsiTheme="majorHAnsi" w:cstheme="majorHAnsi"/>
        </w:rPr>
        <w:t xml:space="preserve">they counseled </w:t>
      </w:r>
      <w:r w:rsidR="007910F0" w:rsidRPr="00427A11">
        <w:rPr>
          <w:rFonts w:asciiTheme="majorHAnsi" w:hAnsiTheme="majorHAnsi" w:cstheme="majorHAnsi"/>
        </w:rPr>
        <w:t>19,558 individuals on reproductive life planning and contraceptive options</w:t>
      </w:r>
      <w:r w:rsidR="00DE5538" w:rsidRPr="00427A11">
        <w:rPr>
          <w:rFonts w:asciiTheme="majorHAnsi" w:hAnsiTheme="majorHAnsi" w:cstheme="majorHAnsi"/>
        </w:rPr>
        <w:t xml:space="preserve"> and p</w:t>
      </w:r>
      <w:r w:rsidR="007910F0" w:rsidRPr="00427A11">
        <w:rPr>
          <w:rFonts w:asciiTheme="majorHAnsi" w:hAnsiTheme="majorHAnsi" w:cstheme="majorHAnsi"/>
        </w:rPr>
        <w:t>rovided 15,485 people with a range of family planning method services</w:t>
      </w:r>
      <w:r w:rsidR="00DE5538" w:rsidRPr="00427A11">
        <w:rPr>
          <w:rFonts w:asciiTheme="majorHAnsi" w:hAnsiTheme="majorHAnsi" w:cstheme="majorHAnsi"/>
        </w:rPr>
        <w:t xml:space="preserve">. </w:t>
      </w:r>
      <w:r w:rsidR="00427A11" w:rsidRPr="00427A11">
        <w:rPr>
          <w:rFonts w:asciiTheme="majorHAnsi" w:hAnsiTheme="majorHAnsi" w:cstheme="majorHAnsi"/>
        </w:rPr>
        <w:t xml:space="preserve">And </w:t>
      </w:r>
      <w:r w:rsidR="790439E4" w:rsidRPr="00427A11">
        <w:rPr>
          <w:rFonts w:asciiTheme="majorHAnsi" w:hAnsiTheme="majorHAnsi" w:cstheme="majorHAnsi"/>
        </w:rPr>
        <w:t>yet</w:t>
      </w:r>
      <w:r w:rsidR="00427A11" w:rsidRPr="00427A11">
        <w:rPr>
          <w:rFonts w:asciiTheme="majorHAnsi" w:hAnsiTheme="majorHAnsi" w:cstheme="majorHAnsi"/>
        </w:rPr>
        <w:t xml:space="preserve"> the gaps in care persist. Additional funds are needed to create access for more Minnesotans. </w:t>
      </w:r>
    </w:p>
    <w:p w14:paraId="4493DC6B" w14:textId="729B86E6" w:rsidR="00A15EF1" w:rsidRPr="00791E5D" w:rsidRDefault="611BF57E" w:rsidP="16294115">
      <w:pPr>
        <w:pStyle w:val="paragraph"/>
        <w:ind w:firstLine="720"/>
        <w:textAlignment w:val="baseline"/>
        <w:rPr>
          <w:rStyle w:val="normaltextrun"/>
          <w:rFonts w:asciiTheme="majorHAnsi" w:hAnsiTheme="majorHAnsi" w:cstheme="majorBidi"/>
        </w:rPr>
      </w:pPr>
      <w:r w:rsidRPr="16294115">
        <w:rPr>
          <w:rStyle w:val="normaltextrun"/>
          <w:rFonts w:asciiTheme="majorHAnsi" w:hAnsiTheme="majorHAnsi" w:cstheme="majorBidi"/>
        </w:rPr>
        <w:lastRenderedPageBreak/>
        <w:t>R</w:t>
      </w:r>
      <w:r w:rsidR="00A15EF1" w:rsidRPr="16294115">
        <w:rPr>
          <w:rStyle w:val="normaltextrun"/>
          <w:rFonts w:asciiTheme="majorHAnsi" w:hAnsiTheme="majorHAnsi" w:cstheme="majorBidi"/>
        </w:rPr>
        <w:t xml:space="preserve">eproductive health care creates economic opportunities, including the ability to fulfill educational dreams, start a business, and grow a career. Without it, women cannot make decisions that are in the best interests of their children, their families, and themselves. </w:t>
      </w:r>
      <w:r w:rsidR="00A15EF1" w:rsidRPr="16294115">
        <w:rPr>
          <w:rStyle w:val="normaltextrun"/>
          <w:rFonts w:asciiTheme="majorHAnsi" w:eastAsiaTheme="majorEastAsia" w:hAnsiTheme="majorHAnsi" w:cstheme="majorBidi"/>
        </w:rPr>
        <w:t>Research on economic disparities shows that families thrive when women and girls are healthy and well.</w:t>
      </w:r>
    </w:p>
    <w:p w14:paraId="2EA561E8" w14:textId="4EAB9801" w:rsidR="00B607F2" w:rsidRPr="00791E5D" w:rsidRDefault="00B607F2" w:rsidP="27F0D245">
      <w:pPr>
        <w:spacing w:after="120"/>
        <w:ind w:firstLine="720"/>
        <w:rPr>
          <w:rFonts w:asciiTheme="majorHAnsi" w:eastAsiaTheme="majorEastAsia" w:hAnsiTheme="majorHAnsi" w:cstheme="majorBidi"/>
        </w:rPr>
      </w:pPr>
      <w:r w:rsidRPr="27F0D245">
        <w:rPr>
          <w:rFonts w:asciiTheme="majorHAnsi" w:eastAsiaTheme="majorEastAsia" w:hAnsiTheme="majorHAnsi" w:cstheme="majorBidi"/>
        </w:rPr>
        <w:t>Living a safe and healthy life in Minnesota must include</w:t>
      </w:r>
      <w:r w:rsidR="00813707" w:rsidRPr="27F0D245">
        <w:rPr>
          <w:rFonts w:asciiTheme="majorHAnsi" w:eastAsiaTheme="majorEastAsia" w:hAnsiTheme="majorHAnsi" w:cstheme="majorBidi"/>
        </w:rPr>
        <w:t xml:space="preserve"> access to</w:t>
      </w:r>
      <w:r w:rsidRPr="27F0D245">
        <w:rPr>
          <w:rFonts w:asciiTheme="majorHAnsi" w:eastAsiaTheme="majorEastAsia" w:hAnsiTheme="majorHAnsi" w:cstheme="majorBidi"/>
        </w:rPr>
        <w:t xml:space="preserve"> reproductive health care</w:t>
      </w:r>
      <w:r w:rsidR="009D4173" w:rsidRPr="27F0D245">
        <w:rPr>
          <w:rFonts w:asciiTheme="majorHAnsi" w:eastAsiaTheme="majorEastAsia" w:hAnsiTheme="majorHAnsi" w:cstheme="majorBidi"/>
        </w:rPr>
        <w:t>. A</w:t>
      </w:r>
      <w:r w:rsidR="00813707" w:rsidRPr="27F0D245">
        <w:rPr>
          <w:rFonts w:asciiTheme="majorHAnsi" w:eastAsiaTheme="majorEastAsia" w:hAnsiTheme="majorHAnsi" w:cstheme="majorBidi"/>
        </w:rPr>
        <w:t xml:space="preserve">dditional funding </w:t>
      </w:r>
      <w:r w:rsidR="009D4173" w:rsidRPr="27F0D245">
        <w:rPr>
          <w:rFonts w:asciiTheme="majorHAnsi" w:eastAsiaTheme="majorEastAsia" w:hAnsiTheme="majorHAnsi" w:cstheme="majorBidi"/>
        </w:rPr>
        <w:t xml:space="preserve">for this important program will expand access through community-based clinics </w:t>
      </w:r>
      <w:r w:rsidR="00813707" w:rsidRPr="27F0D245">
        <w:rPr>
          <w:rFonts w:asciiTheme="majorHAnsi" w:eastAsiaTheme="majorEastAsia" w:hAnsiTheme="majorHAnsi" w:cstheme="majorBidi"/>
        </w:rPr>
        <w:t>for patients across the state</w:t>
      </w:r>
      <w:r w:rsidRPr="27F0D245">
        <w:rPr>
          <w:rFonts w:asciiTheme="majorHAnsi" w:eastAsiaTheme="majorEastAsia" w:hAnsiTheme="majorHAnsi" w:cstheme="majorBidi"/>
        </w:rPr>
        <w:t>. We urge</w:t>
      </w:r>
      <w:r w:rsidR="009D4173" w:rsidRPr="27F0D245">
        <w:rPr>
          <w:rFonts w:asciiTheme="majorHAnsi" w:eastAsiaTheme="majorEastAsia" w:hAnsiTheme="majorHAnsi" w:cstheme="majorBidi"/>
        </w:rPr>
        <w:t xml:space="preserve"> inclusion of </w:t>
      </w:r>
      <w:r w:rsidRPr="27F0D245">
        <w:rPr>
          <w:rFonts w:asciiTheme="majorHAnsi" w:eastAsiaTheme="majorEastAsia" w:hAnsiTheme="majorHAnsi" w:cstheme="majorBidi"/>
        </w:rPr>
        <w:t>HF</w:t>
      </w:r>
      <w:r w:rsidR="0BC52018" w:rsidRPr="27F0D245">
        <w:rPr>
          <w:rFonts w:asciiTheme="majorHAnsi" w:eastAsiaTheme="majorEastAsia" w:hAnsiTheme="majorHAnsi" w:cstheme="majorBidi"/>
        </w:rPr>
        <w:t xml:space="preserve">2930 </w:t>
      </w:r>
      <w:r w:rsidR="009D4173" w:rsidRPr="27F0D245">
        <w:rPr>
          <w:rFonts w:asciiTheme="majorHAnsi" w:eastAsiaTheme="majorEastAsia" w:hAnsiTheme="majorHAnsi" w:cstheme="majorBidi"/>
        </w:rPr>
        <w:t xml:space="preserve">in the committee’s budget bill </w:t>
      </w:r>
      <w:r w:rsidRPr="27F0D245">
        <w:rPr>
          <w:rFonts w:asciiTheme="majorHAnsi" w:eastAsiaTheme="majorEastAsia" w:hAnsiTheme="majorHAnsi" w:cstheme="majorBidi"/>
        </w:rPr>
        <w:t>to make Minnesota a place where women, girls, and gender-expansive people from all backgrounds across the state can thrive.</w:t>
      </w:r>
    </w:p>
    <w:p w14:paraId="0999965E" w14:textId="77777777" w:rsidR="000F2F7C" w:rsidRDefault="000F2F7C" w:rsidP="000F2F7C">
      <w:pPr>
        <w:spacing w:beforeAutospacing="1" w:after="120"/>
        <w:ind w:firstLine="720"/>
        <w:rPr>
          <w:rFonts w:asciiTheme="majorHAnsi" w:eastAsiaTheme="majorEastAsia" w:hAnsiTheme="majorHAnsi" w:cstheme="majorBidi"/>
        </w:rPr>
      </w:pPr>
    </w:p>
    <w:p w14:paraId="642A5915" w14:textId="77777777" w:rsidR="000F2F7C" w:rsidRDefault="000F2F7C" w:rsidP="000F2F7C">
      <w:pPr>
        <w:spacing w:after="120"/>
        <w:rPr>
          <w:rFonts w:asciiTheme="majorHAnsi" w:eastAsiaTheme="majorEastAsia" w:hAnsiTheme="majorHAnsi" w:cstheme="majorBidi"/>
        </w:rPr>
      </w:pPr>
      <w:r w:rsidRPr="60707E11">
        <w:rPr>
          <w:rFonts w:asciiTheme="majorHAnsi" w:eastAsiaTheme="majorEastAsia" w:hAnsiTheme="majorHAnsi" w:cstheme="majorBidi"/>
        </w:rPr>
        <w:t xml:space="preserve">Thank you, </w:t>
      </w:r>
    </w:p>
    <w:p w14:paraId="47A858AA" w14:textId="77777777" w:rsidR="000F2F7C" w:rsidRDefault="000F2F7C" w:rsidP="000F2F7C">
      <w:pPr>
        <w:spacing w:after="120"/>
        <w:ind w:left="-180"/>
        <w:rPr>
          <w:rFonts w:asciiTheme="majorHAnsi" w:eastAsiaTheme="majorEastAsia" w:hAnsiTheme="majorHAnsi" w:cstheme="majorBidi"/>
        </w:rPr>
      </w:pPr>
      <w:r>
        <w:rPr>
          <w:noProof/>
        </w:rPr>
        <w:drawing>
          <wp:inline distT="0" distB="0" distL="0" distR="0" wp14:anchorId="2FB43A76" wp14:editId="30339FCD">
            <wp:extent cx="1485900" cy="628650"/>
            <wp:effectExtent l="0" t="0" r="0" b="0"/>
            <wp:docPr id="1402513616" name="Picture 14025136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628650"/>
                    </a:xfrm>
                    <a:prstGeom prst="rect">
                      <a:avLst/>
                    </a:prstGeom>
                  </pic:spPr>
                </pic:pic>
              </a:graphicData>
            </a:graphic>
          </wp:inline>
        </w:drawing>
      </w:r>
    </w:p>
    <w:p w14:paraId="5C4AA0F8" w14:textId="1EC0BE8D" w:rsidR="000F2F7C" w:rsidRDefault="000F2F7C" w:rsidP="000F2F7C">
      <w:pPr>
        <w:spacing w:after="120"/>
        <w:rPr>
          <w:rFonts w:asciiTheme="majorHAnsi" w:eastAsiaTheme="majorEastAsia" w:hAnsiTheme="majorHAnsi" w:cstheme="majorBidi"/>
        </w:rPr>
      </w:pPr>
      <w:r w:rsidRPr="60707E11">
        <w:rPr>
          <w:rFonts w:asciiTheme="majorHAnsi" w:eastAsiaTheme="majorEastAsia" w:hAnsiTheme="majorHAnsi" w:cstheme="majorBidi"/>
        </w:rPr>
        <w:t>Gloria Perez</w:t>
      </w:r>
    </w:p>
    <w:p w14:paraId="360E2D4D" w14:textId="77777777" w:rsidR="000F2F7C" w:rsidRDefault="000F2F7C" w:rsidP="000F2F7C">
      <w:pPr>
        <w:spacing w:after="120"/>
        <w:rPr>
          <w:rFonts w:asciiTheme="majorHAnsi" w:eastAsiaTheme="majorEastAsia" w:hAnsiTheme="majorHAnsi" w:cstheme="majorBidi"/>
        </w:rPr>
      </w:pPr>
      <w:r w:rsidRPr="60707E11">
        <w:rPr>
          <w:rFonts w:asciiTheme="majorHAnsi" w:eastAsiaTheme="majorEastAsia" w:hAnsiTheme="majorHAnsi" w:cstheme="majorBidi"/>
        </w:rPr>
        <w:t>President &amp; CEO</w:t>
      </w:r>
    </w:p>
    <w:p w14:paraId="58ECA954" w14:textId="77777777" w:rsidR="000F2F7C" w:rsidRDefault="000F2F7C" w:rsidP="000F2F7C">
      <w:pPr>
        <w:spacing w:after="120"/>
        <w:rPr>
          <w:rFonts w:asciiTheme="majorHAnsi" w:eastAsiaTheme="majorEastAsia" w:hAnsiTheme="majorHAnsi" w:cstheme="majorBidi"/>
        </w:rPr>
      </w:pPr>
      <w:r w:rsidRPr="60707E11">
        <w:rPr>
          <w:rFonts w:asciiTheme="majorHAnsi" w:eastAsiaTheme="majorEastAsia" w:hAnsiTheme="majorHAnsi" w:cstheme="majorBidi"/>
        </w:rPr>
        <w:t>Women’s Foundation of Minnesota</w:t>
      </w:r>
    </w:p>
    <w:p w14:paraId="0A28EADD" w14:textId="77777777" w:rsidR="000F2F7C" w:rsidRDefault="000F2F7C" w:rsidP="000F2F7C">
      <w:pPr>
        <w:rPr>
          <w:rFonts w:asciiTheme="majorHAnsi" w:eastAsiaTheme="majorEastAsia" w:hAnsiTheme="majorHAnsi" w:cstheme="majorBidi"/>
        </w:rPr>
      </w:pPr>
    </w:p>
    <w:p w14:paraId="7B64BEB4" w14:textId="10117CA5" w:rsidR="000117D5" w:rsidRPr="000C483C" w:rsidRDefault="000117D5" w:rsidP="000C483C">
      <w:pPr>
        <w:spacing w:after="120"/>
        <w:rPr>
          <w:rFonts w:eastAsiaTheme="minorEastAsia"/>
        </w:rPr>
      </w:pPr>
    </w:p>
    <w:sectPr w:rsidR="000117D5" w:rsidRPr="000C483C" w:rsidSect="00935B9B">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80FF" w14:textId="77777777" w:rsidR="00B55843" w:rsidRDefault="00B55843">
      <w:r>
        <w:separator/>
      </w:r>
    </w:p>
  </w:endnote>
  <w:endnote w:type="continuationSeparator" w:id="0">
    <w:p w14:paraId="591DDE4D" w14:textId="77777777" w:rsidR="00B55843" w:rsidRDefault="00B55843">
      <w:r>
        <w:continuationSeparator/>
      </w:r>
    </w:p>
  </w:endnote>
  <w:endnote w:type="continuationNotice" w:id="1">
    <w:p w14:paraId="38B46681" w14:textId="77777777" w:rsidR="00B55843" w:rsidRDefault="00B55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6C30DC" w14:paraId="57B7F89B" w14:textId="77777777" w:rsidTr="326C30DC">
      <w:tc>
        <w:tcPr>
          <w:tcW w:w="3120" w:type="dxa"/>
        </w:tcPr>
        <w:p w14:paraId="5AC30367" w14:textId="3FBC76B6" w:rsidR="326C30DC" w:rsidRDefault="326C30DC" w:rsidP="326C30DC">
          <w:pPr>
            <w:pStyle w:val="Header"/>
            <w:ind w:left="-115"/>
          </w:pPr>
        </w:p>
      </w:tc>
      <w:tc>
        <w:tcPr>
          <w:tcW w:w="3120" w:type="dxa"/>
        </w:tcPr>
        <w:p w14:paraId="5A4675C1" w14:textId="006EC2BF" w:rsidR="326C30DC" w:rsidRDefault="326C30DC" w:rsidP="326C30DC">
          <w:pPr>
            <w:pStyle w:val="Header"/>
            <w:jc w:val="center"/>
          </w:pPr>
        </w:p>
      </w:tc>
      <w:tc>
        <w:tcPr>
          <w:tcW w:w="3120" w:type="dxa"/>
        </w:tcPr>
        <w:p w14:paraId="25CD1754" w14:textId="6064F2A9" w:rsidR="326C30DC" w:rsidRDefault="326C30DC" w:rsidP="326C30DC">
          <w:pPr>
            <w:pStyle w:val="Header"/>
            <w:ind w:right="-115"/>
            <w:jc w:val="right"/>
          </w:pPr>
        </w:p>
      </w:tc>
    </w:tr>
  </w:tbl>
  <w:p w14:paraId="7C428DBB" w14:textId="314A1CB5" w:rsidR="326C30DC" w:rsidRDefault="326C30DC" w:rsidP="326C3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7438" w14:textId="77777777" w:rsidR="00B55843" w:rsidRDefault="00B55843">
      <w:r>
        <w:separator/>
      </w:r>
    </w:p>
  </w:footnote>
  <w:footnote w:type="continuationSeparator" w:id="0">
    <w:p w14:paraId="32B26A55" w14:textId="77777777" w:rsidR="00B55843" w:rsidRDefault="00B55843">
      <w:r>
        <w:continuationSeparator/>
      </w:r>
    </w:p>
  </w:footnote>
  <w:footnote w:type="continuationNotice" w:id="1">
    <w:p w14:paraId="5A31F1FB" w14:textId="77777777" w:rsidR="00B55843" w:rsidRDefault="00B55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8" w:type="dxa"/>
      <w:tblLayout w:type="fixed"/>
      <w:tblLook w:val="06A0" w:firstRow="1" w:lastRow="0" w:firstColumn="1" w:lastColumn="0" w:noHBand="1" w:noVBand="1"/>
    </w:tblPr>
    <w:tblGrid>
      <w:gridCol w:w="3226"/>
      <w:gridCol w:w="3226"/>
      <w:gridCol w:w="3226"/>
    </w:tblGrid>
    <w:tr w:rsidR="326C30DC" w14:paraId="4FE2A9B5" w14:textId="77777777" w:rsidTr="007A6DBA">
      <w:trPr>
        <w:trHeight w:val="579"/>
      </w:trPr>
      <w:tc>
        <w:tcPr>
          <w:tcW w:w="3226" w:type="dxa"/>
        </w:tcPr>
        <w:p w14:paraId="5CA275EE" w14:textId="77777777" w:rsidR="00230517" w:rsidRDefault="00230517" w:rsidP="00230517">
          <w:pPr>
            <w:pStyle w:val="Header"/>
          </w:pPr>
          <w:r>
            <w:rPr>
              <w:noProof/>
            </w:rPr>
            <w:drawing>
              <wp:anchor distT="0" distB="0" distL="114300" distR="114300" simplePos="0" relativeHeight="251658240" behindDoc="1" locked="0" layoutInCell="1" allowOverlap="1" wp14:anchorId="5F932298" wp14:editId="2AA31A14">
                <wp:simplePos x="0" y="0"/>
                <wp:positionH relativeFrom="column">
                  <wp:posOffset>-900953</wp:posOffset>
                </wp:positionH>
                <wp:positionV relativeFrom="paragraph">
                  <wp:posOffset>-443753</wp:posOffset>
                </wp:positionV>
                <wp:extent cx="7772400" cy="100584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MN-Letterhead-2022-LeftLogo.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p w14:paraId="5A07F71C" w14:textId="037826AB" w:rsidR="326C30DC" w:rsidRDefault="326C30DC" w:rsidP="326C30DC">
          <w:pPr>
            <w:pStyle w:val="Header"/>
            <w:ind w:left="-115"/>
          </w:pPr>
        </w:p>
      </w:tc>
      <w:tc>
        <w:tcPr>
          <w:tcW w:w="3226" w:type="dxa"/>
        </w:tcPr>
        <w:p w14:paraId="51B76F8E" w14:textId="5EDF407E" w:rsidR="326C30DC" w:rsidRDefault="326C30DC" w:rsidP="326C30DC">
          <w:pPr>
            <w:pStyle w:val="Header"/>
            <w:jc w:val="center"/>
          </w:pPr>
        </w:p>
      </w:tc>
      <w:tc>
        <w:tcPr>
          <w:tcW w:w="3226" w:type="dxa"/>
        </w:tcPr>
        <w:p w14:paraId="2286EED7" w14:textId="237EA476" w:rsidR="326C30DC" w:rsidRDefault="326C30DC" w:rsidP="326C30DC">
          <w:pPr>
            <w:pStyle w:val="Header"/>
            <w:ind w:right="-115"/>
            <w:jc w:val="right"/>
          </w:pPr>
        </w:p>
      </w:tc>
    </w:tr>
  </w:tbl>
  <w:p w14:paraId="7CC12AAA" w14:textId="59C9F8F1" w:rsidR="326C30DC" w:rsidRDefault="326C30DC" w:rsidP="326C3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6EFB" w14:textId="77777777" w:rsidR="003A3626" w:rsidRDefault="003A3626" w:rsidP="003A3626">
    <w:pPr>
      <w:pStyle w:val="Header"/>
    </w:pPr>
    <w:r>
      <w:rPr>
        <w:noProof/>
      </w:rPr>
      <w:drawing>
        <wp:anchor distT="0" distB="0" distL="114300" distR="114300" simplePos="0" relativeHeight="251658241" behindDoc="1" locked="0" layoutInCell="1" allowOverlap="1" wp14:anchorId="2EB281B4" wp14:editId="1126AD29">
          <wp:simplePos x="0" y="0"/>
          <wp:positionH relativeFrom="column">
            <wp:posOffset>-900953</wp:posOffset>
          </wp:positionH>
          <wp:positionV relativeFrom="paragraph">
            <wp:posOffset>-443753</wp:posOffset>
          </wp:positionV>
          <wp:extent cx="7772400" cy="10058449"/>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p w14:paraId="30770307" w14:textId="77777777" w:rsidR="003A3626" w:rsidRDefault="003A3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449E"/>
    <w:multiLevelType w:val="hybridMultilevel"/>
    <w:tmpl w:val="41A60A4C"/>
    <w:lvl w:ilvl="0" w:tplc="40AED492">
      <w:start w:val="1"/>
      <w:numFmt w:val="bullet"/>
      <w:lvlText w:val=""/>
      <w:lvlJc w:val="left"/>
      <w:pPr>
        <w:ind w:left="720" w:hanging="360"/>
      </w:pPr>
      <w:rPr>
        <w:rFonts w:ascii="Symbol" w:hAnsi="Symbol" w:hint="default"/>
      </w:rPr>
    </w:lvl>
    <w:lvl w:ilvl="1" w:tplc="A622D3EE">
      <w:start w:val="1"/>
      <w:numFmt w:val="bullet"/>
      <w:lvlText w:val="o"/>
      <w:lvlJc w:val="left"/>
      <w:pPr>
        <w:ind w:left="1440" w:hanging="360"/>
      </w:pPr>
      <w:rPr>
        <w:rFonts w:ascii="Courier New" w:hAnsi="Courier New" w:hint="default"/>
      </w:rPr>
    </w:lvl>
    <w:lvl w:ilvl="2" w:tplc="FF04C976">
      <w:start w:val="1"/>
      <w:numFmt w:val="bullet"/>
      <w:lvlText w:val=""/>
      <w:lvlJc w:val="left"/>
      <w:pPr>
        <w:ind w:left="2160" w:hanging="360"/>
      </w:pPr>
      <w:rPr>
        <w:rFonts w:ascii="Wingdings" w:hAnsi="Wingdings" w:hint="default"/>
      </w:rPr>
    </w:lvl>
    <w:lvl w:ilvl="3" w:tplc="4ECE9AB8">
      <w:start w:val="1"/>
      <w:numFmt w:val="bullet"/>
      <w:lvlText w:val=""/>
      <w:lvlJc w:val="left"/>
      <w:pPr>
        <w:ind w:left="2880" w:hanging="360"/>
      </w:pPr>
      <w:rPr>
        <w:rFonts w:ascii="Symbol" w:hAnsi="Symbol" w:hint="default"/>
      </w:rPr>
    </w:lvl>
    <w:lvl w:ilvl="4" w:tplc="FD681906">
      <w:start w:val="1"/>
      <w:numFmt w:val="bullet"/>
      <w:lvlText w:val="o"/>
      <w:lvlJc w:val="left"/>
      <w:pPr>
        <w:ind w:left="3600" w:hanging="360"/>
      </w:pPr>
      <w:rPr>
        <w:rFonts w:ascii="Courier New" w:hAnsi="Courier New" w:hint="default"/>
      </w:rPr>
    </w:lvl>
    <w:lvl w:ilvl="5" w:tplc="700840D0">
      <w:start w:val="1"/>
      <w:numFmt w:val="bullet"/>
      <w:lvlText w:val=""/>
      <w:lvlJc w:val="left"/>
      <w:pPr>
        <w:ind w:left="4320" w:hanging="360"/>
      </w:pPr>
      <w:rPr>
        <w:rFonts w:ascii="Wingdings" w:hAnsi="Wingdings" w:hint="default"/>
      </w:rPr>
    </w:lvl>
    <w:lvl w:ilvl="6" w:tplc="C9C89E54">
      <w:start w:val="1"/>
      <w:numFmt w:val="bullet"/>
      <w:lvlText w:val=""/>
      <w:lvlJc w:val="left"/>
      <w:pPr>
        <w:ind w:left="5040" w:hanging="360"/>
      </w:pPr>
      <w:rPr>
        <w:rFonts w:ascii="Symbol" w:hAnsi="Symbol" w:hint="default"/>
      </w:rPr>
    </w:lvl>
    <w:lvl w:ilvl="7" w:tplc="7DC2FDEE">
      <w:start w:val="1"/>
      <w:numFmt w:val="bullet"/>
      <w:lvlText w:val="o"/>
      <w:lvlJc w:val="left"/>
      <w:pPr>
        <w:ind w:left="5760" w:hanging="360"/>
      </w:pPr>
      <w:rPr>
        <w:rFonts w:ascii="Courier New" w:hAnsi="Courier New" w:hint="default"/>
      </w:rPr>
    </w:lvl>
    <w:lvl w:ilvl="8" w:tplc="5186E036">
      <w:start w:val="1"/>
      <w:numFmt w:val="bullet"/>
      <w:lvlText w:val=""/>
      <w:lvlJc w:val="left"/>
      <w:pPr>
        <w:ind w:left="6480" w:hanging="360"/>
      </w:pPr>
      <w:rPr>
        <w:rFonts w:ascii="Wingdings" w:hAnsi="Wingdings" w:hint="default"/>
      </w:rPr>
    </w:lvl>
  </w:abstractNum>
  <w:abstractNum w:abstractNumId="1" w15:restartNumberingAfterBreak="0">
    <w:nsid w:val="1D5153F2"/>
    <w:multiLevelType w:val="hybridMultilevel"/>
    <w:tmpl w:val="FFFFFFFF"/>
    <w:lvl w:ilvl="0" w:tplc="694E6286">
      <w:start w:val="1"/>
      <w:numFmt w:val="bullet"/>
      <w:lvlText w:val=""/>
      <w:lvlJc w:val="left"/>
      <w:pPr>
        <w:ind w:left="720" w:hanging="360"/>
      </w:pPr>
      <w:rPr>
        <w:rFonts w:ascii="Symbol" w:hAnsi="Symbol" w:hint="default"/>
      </w:rPr>
    </w:lvl>
    <w:lvl w:ilvl="1" w:tplc="3F841312">
      <w:start w:val="1"/>
      <w:numFmt w:val="bullet"/>
      <w:lvlText w:val="o"/>
      <w:lvlJc w:val="left"/>
      <w:pPr>
        <w:ind w:left="1440" w:hanging="360"/>
      </w:pPr>
      <w:rPr>
        <w:rFonts w:ascii="Courier New" w:hAnsi="Courier New" w:hint="default"/>
      </w:rPr>
    </w:lvl>
    <w:lvl w:ilvl="2" w:tplc="DB62C376">
      <w:start w:val="1"/>
      <w:numFmt w:val="bullet"/>
      <w:lvlText w:val=""/>
      <w:lvlJc w:val="left"/>
      <w:pPr>
        <w:ind w:left="2160" w:hanging="360"/>
      </w:pPr>
      <w:rPr>
        <w:rFonts w:ascii="Wingdings" w:hAnsi="Wingdings" w:hint="default"/>
      </w:rPr>
    </w:lvl>
    <w:lvl w:ilvl="3" w:tplc="F8F6B05A">
      <w:start w:val="1"/>
      <w:numFmt w:val="bullet"/>
      <w:lvlText w:val=""/>
      <w:lvlJc w:val="left"/>
      <w:pPr>
        <w:ind w:left="2880" w:hanging="360"/>
      </w:pPr>
      <w:rPr>
        <w:rFonts w:ascii="Symbol" w:hAnsi="Symbol" w:hint="default"/>
      </w:rPr>
    </w:lvl>
    <w:lvl w:ilvl="4" w:tplc="1806190C">
      <w:start w:val="1"/>
      <w:numFmt w:val="bullet"/>
      <w:lvlText w:val="o"/>
      <w:lvlJc w:val="left"/>
      <w:pPr>
        <w:ind w:left="3600" w:hanging="360"/>
      </w:pPr>
      <w:rPr>
        <w:rFonts w:ascii="Courier New" w:hAnsi="Courier New" w:hint="default"/>
      </w:rPr>
    </w:lvl>
    <w:lvl w:ilvl="5" w:tplc="64A6A710">
      <w:start w:val="1"/>
      <w:numFmt w:val="bullet"/>
      <w:lvlText w:val=""/>
      <w:lvlJc w:val="left"/>
      <w:pPr>
        <w:ind w:left="4320" w:hanging="360"/>
      </w:pPr>
      <w:rPr>
        <w:rFonts w:ascii="Wingdings" w:hAnsi="Wingdings" w:hint="default"/>
      </w:rPr>
    </w:lvl>
    <w:lvl w:ilvl="6" w:tplc="79E6D95E">
      <w:start w:val="1"/>
      <w:numFmt w:val="bullet"/>
      <w:lvlText w:val=""/>
      <w:lvlJc w:val="left"/>
      <w:pPr>
        <w:ind w:left="5040" w:hanging="360"/>
      </w:pPr>
      <w:rPr>
        <w:rFonts w:ascii="Symbol" w:hAnsi="Symbol" w:hint="default"/>
      </w:rPr>
    </w:lvl>
    <w:lvl w:ilvl="7" w:tplc="97204B44">
      <w:start w:val="1"/>
      <w:numFmt w:val="bullet"/>
      <w:lvlText w:val="o"/>
      <w:lvlJc w:val="left"/>
      <w:pPr>
        <w:ind w:left="5760" w:hanging="360"/>
      </w:pPr>
      <w:rPr>
        <w:rFonts w:ascii="Courier New" w:hAnsi="Courier New" w:hint="default"/>
      </w:rPr>
    </w:lvl>
    <w:lvl w:ilvl="8" w:tplc="F70C5154">
      <w:start w:val="1"/>
      <w:numFmt w:val="bullet"/>
      <w:lvlText w:val=""/>
      <w:lvlJc w:val="left"/>
      <w:pPr>
        <w:ind w:left="6480" w:hanging="360"/>
      </w:pPr>
      <w:rPr>
        <w:rFonts w:ascii="Wingdings" w:hAnsi="Wingdings" w:hint="default"/>
      </w:rPr>
    </w:lvl>
  </w:abstractNum>
  <w:abstractNum w:abstractNumId="2" w15:restartNumberingAfterBreak="0">
    <w:nsid w:val="35844FAC"/>
    <w:multiLevelType w:val="hybridMultilevel"/>
    <w:tmpl w:val="64FCACA6"/>
    <w:lvl w:ilvl="0" w:tplc="D12072F8">
      <w:start w:val="1"/>
      <w:numFmt w:val="bullet"/>
      <w:lvlText w:val=""/>
      <w:lvlJc w:val="left"/>
      <w:pPr>
        <w:ind w:left="720" w:hanging="360"/>
      </w:pPr>
      <w:rPr>
        <w:rFonts w:ascii="Symbol" w:hAnsi="Symbol" w:hint="default"/>
      </w:rPr>
    </w:lvl>
    <w:lvl w:ilvl="1" w:tplc="1E667244">
      <w:start w:val="1"/>
      <w:numFmt w:val="bullet"/>
      <w:lvlText w:val="o"/>
      <w:lvlJc w:val="left"/>
      <w:pPr>
        <w:ind w:left="1440" w:hanging="360"/>
      </w:pPr>
      <w:rPr>
        <w:rFonts w:ascii="Courier New" w:hAnsi="Courier New" w:hint="default"/>
      </w:rPr>
    </w:lvl>
    <w:lvl w:ilvl="2" w:tplc="209EBAE8">
      <w:start w:val="1"/>
      <w:numFmt w:val="bullet"/>
      <w:lvlText w:val=""/>
      <w:lvlJc w:val="left"/>
      <w:pPr>
        <w:ind w:left="2160" w:hanging="360"/>
      </w:pPr>
      <w:rPr>
        <w:rFonts w:ascii="Wingdings" w:hAnsi="Wingdings" w:hint="default"/>
      </w:rPr>
    </w:lvl>
    <w:lvl w:ilvl="3" w:tplc="CD74724E">
      <w:start w:val="1"/>
      <w:numFmt w:val="bullet"/>
      <w:lvlText w:val=""/>
      <w:lvlJc w:val="left"/>
      <w:pPr>
        <w:ind w:left="2880" w:hanging="360"/>
      </w:pPr>
      <w:rPr>
        <w:rFonts w:ascii="Symbol" w:hAnsi="Symbol" w:hint="default"/>
      </w:rPr>
    </w:lvl>
    <w:lvl w:ilvl="4" w:tplc="7F9059BA">
      <w:start w:val="1"/>
      <w:numFmt w:val="bullet"/>
      <w:lvlText w:val="o"/>
      <w:lvlJc w:val="left"/>
      <w:pPr>
        <w:ind w:left="3600" w:hanging="360"/>
      </w:pPr>
      <w:rPr>
        <w:rFonts w:ascii="Courier New" w:hAnsi="Courier New" w:hint="default"/>
      </w:rPr>
    </w:lvl>
    <w:lvl w:ilvl="5" w:tplc="A2181F1E">
      <w:start w:val="1"/>
      <w:numFmt w:val="bullet"/>
      <w:lvlText w:val=""/>
      <w:lvlJc w:val="left"/>
      <w:pPr>
        <w:ind w:left="4320" w:hanging="360"/>
      </w:pPr>
      <w:rPr>
        <w:rFonts w:ascii="Wingdings" w:hAnsi="Wingdings" w:hint="default"/>
      </w:rPr>
    </w:lvl>
    <w:lvl w:ilvl="6" w:tplc="0A7C843C">
      <w:start w:val="1"/>
      <w:numFmt w:val="bullet"/>
      <w:lvlText w:val=""/>
      <w:lvlJc w:val="left"/>
      <w:pPr>
        <w:ind w:left="5040" w:hanging="360"/>
      </w:pPr>
      <w:rPr>
        <w:rFonts w:ascii="Symbol" w:hAnsi="Symbol" w:hint="default"/>
      </w:rPr>
    </w:lvl>
    <w:lvl w:ilvl="7" w:tplc="58E25E44">
      <w:start w:val="1"/>
      <w:numFmt w:val="bullet"/>
      <w:lvlText w:val="o"/>
      <w:lvlJc w:val="left"/>
      <w:pPr>
        <w:ind w:left="5760" w:hanging="360"/>
      </w:pPr>
      <w:rPr>
        <w:rFonts w:ascii="Courier New" w:hAnsi="Courier New" w:hint="default"/>
      </w:rPr>
    </w:lvl>
    <w:lvl w:ilvl="8" w:tplc="C8585E22">
      <w:start w:val="1"/>
      <w:numFmt w:val="bullet"/>
      <w:lvlText w:val=""/>
      <w:lvlJc w:val="left"/>
      <w:pPr>
        <w:ind w:left="6480" w:hanging="360"/>
      </w:pPr>
      <w:rPr>
        <w:rFonts w:ascii="Wingdings" w:hAnsi="Wingdings" w:hint="default"/>
      </w:rPr>
    </w:lvl>
  </w:abstractNum>
  <w:abstractNum w:abstractNumId="3" w15:restartNumberingAfterBreak="0">
    <w:nsid w:val="3B1B4872"/>
    <w:multiLevelType w:val="hybridMultilevel"/>
    <w:tmpl w:val="E796E7D6"/>
    <w:lvl w:ilvl="0" w:tplc="B5FAEE68">
      <w:start w:val="1"/>
      <w:numFmt w:val="bullet"/>
      <w:lvlText w:val=""/>
      <w:lvlJc w:val="left"/>
      <w:pPr>
        <w:ind w:left="720" w:hanging="360"/>
      </w:pPr>
      <w:rPr>
        <w:rFonts w:ascii="Symbol" w:hAnsi="Symbol" w:hint="default"/>
      </w:rPr>
    </w:lvl>
    <w:lvl w:ilvl="1" w:tplc="AC9ED204">
      <w:start w:val="1"/>
      <w:numFmt w:val="bullet"/>
      <w:lvlText w:val="o"/>
      <w:lvlJc w:val="left"/>
      <w:pPr>
        <w:ind w:left="1440" w:hanging="360"/>
      </w:pPr>
      <w:rPr>
        <w:rFonts w:ascii="Courier New" w:hAnsi="Courier New" w:hint="default"/>
      </w:rPr>
    </w:lvl>
    <w:lvl w:ilvl="2" w:tplc="6F0A32F6">
      <w:start w:val="1"/>
      <w:numFmt w:val="bullet"/>
      <w:lvlText w:val=""/>
      <w:lvlJc w:val="left"/>
      <w:pPr>
        <w:ind w:left="2160" w:hanging="360"/>
      </w:pPr>
      <w:rPr>
        <w:rFonts w:ascii="Wingdings" w:hAnsi="Wingdings" w:hint="default"/>
      </w:rPr>
    </w:lvl>
    <w:lvl w:ilvl="3" w:tplc="86200D9A">
      <w:start w:val="1"/>
      <w:numFmt w:val="bullet"/>
      <w:lvlText w:val=""/>
      <w:lvlJc w:val="left"/>
      <w:pPr>
        <w:ind w:left="2880" w:hanging="360"/>
      </w:pPr>
      <w:rPr>
        <w:rFonts w:ascii="Symbol" w:hAnsi="Symbol" w:hint="default"/>
      </w:rPr>
    </w:lvl>
    <w:lvl w:ilvl="4" w:tplc="3294D956">
      <w:start w:val="1"/>
      <w:numFmt w:val="bullet"/>
      <w:lvlText w:val="o"/>
      <w:lvlJc w:val="left"/>
      <w:pPr>
        <w:ind w:left="3600" w:hanging="360"/>
      </w:pPr>
      <w:rPr>
        <w:rFonts w:ascii="Courier New" w:hAnsi="Courier New" w:hint="default"/>
      </w:rPr>
    </w:lvl>
    <w:lvl w:ilvl="5" w:tplc="67E88CC6">
      <w:start w:val="1"/>
      <w:numFmt w:val="bullet"/>
      <w:lvlText w:val=""/>
      <w:lvlJc w:val="left"/>
      <w:pPr>
        <w:ind w:left="4320" w:hanging="360"/>
      </w:pPr>
      <w:rPr>
        <w:rFonts w:ascii="Wingdings" w:hAnsi="Wingdings" w:hint="default"/>
      </w:rPr>
    </w:lvl>
    <w:lvl w:ilvl="6" w:tplc="ED2C6098">
      <w:start w:val="1"/>
      <w:numFmt w:val="bullet"/>
      <w:lvlText w:val=""/>
      <w:lvlJc w:val="left"/>
      <w:pPr>
        <w:ind w:left="5040" w:hanging="360"/>
      </w:pPr>
      <w:rPr>
        <w:rFonts w:ascii="Symbol" w:hAnsi="Symbol" w:hint="default"/>
      </w:rPr>
    </w:lvl>
    <w:lvl w:ilvl="7" w:tplc="44C8397C">
      <w:start w:val="1"/>
      <w:numFmt w:val="bullet"/>
      <w:lvlText w:val="o"/>
      <w:lvlJc w:val="left"/>
      <w:pPr>
        <w:ind w:left="5760" w:hanging="360"/>
      </w:pPr>
      <w:rPr>
        <w:rFonts w:ascii="Courier New" w:hAnsi="Courier New" w:hint="default"/>
      </w:rPr>
    </w:lvl>
    <w:lvl w:ilvl="8" w:tplc="D1261950">
      <w:start w:val="1"/>
      <w:numFmt w:val="bullet"/>
      <w:lvlText w:val=""/>
      <w:lvlJc w:val="left"/>
      <w:pPr>
        <w:ind w:left="6480" w:hanging="360"/>
      </w:pPr>
      <w:rPr>
        <w:rFonts w:ascii="Wingdings" w:hAnsi="Wingdings" w:hint="default"/>
      </w:rPr>
    </w:lvl>
  </w:abstractNum>
  <w:abstractNum w:abstractNumId="4" w15:restartNumberingAfterBreak="0">
    <w:nsid w:val="4D8B13BC"/>
    <w:multiLevelType w:val="hybridMultilevel"/>
    <w:tmpl w:val="FFFFFFFF"/>
    <w:lvl w:ilvl="0" w:tplc="767A86E4">
      <w:start w:val="1"/>
      <w:numFmt w:val="bullet"/>
      <w:lvlText w:val=""/>
      <w:lvlJc w:val="left"/>
      <w:pPr>
        <w:ind w:left="720" w:hanging="360"/>
      </w:pPr>
      <w:rPr>
        <w:rFonts w:ascii="Symbol" w:hAnsi="Symbol" w:hint="default"/>
      </w:rPr>
    </w:lvl>
    <w:lvl w:ilvl="1" w:tplc="6512E962">
      <w:start w:val="1"/>
      <w:numFmt w:val="bullet"/>
      <w:lvlText w:val="o"/>
      <w:lvlJc w:val="left"/>
      <w:pPr>
        <w:ind w:left="1440" w:hanging="360"/>
      </w:pPr>
      <w:rPr>
        <w:rFonts w:ascii="Courier New" w:hAnsi="Courier New" w:hint="default"/>
      </w:rPr>
    </w:lvl>
    <w:lvl w:ilvl="2" w:tplc="D700B3DA">
      <w:start w:val="1"/>
      <w:numFmt w:val="bullet"/>
      <w:lvlText w:val=""/>
      <w:lvlJc w:val="left"/>
      <w:pPr>
        <w:ind w:left="2160" w:hanging="360"/>
      </w:pPr>
      <w:rPr>
        <w:rFonts w:ascii="Wingdings" w:hAnsi="Wingdings" w:hint="default"/>
      </w:rPr>
    </w:lvl>
    <w:lvl w:ilvl="3" w:tplc="3A7E4B1E">
      <w:start w:val="1"/>
      <w:numFmt w:val="bullet"/>
      <w:lvlText w:val=""/>
      <w:lvlJc w:val="left"/>
      <w:pPr>
        <w:ind w:left="2880" w:hanging="360"/>
      </w:pPr>
      <w:rPr>
        <w:rFonts w:ascii="Symbol" w:hAnsi="Symbol" w:hint="default"/>
      </w:rPr>
    </w:lvl>
    <w:lvl w:ilvl="4" w:tplc="14181EC6">
      <w:start w:val="1"/>
      <w:numFmt w:val="bullet"/>
      <w:lvlText w:val="o"/>
      <w:lvlJc w:val="left"/>
      <w:pPr>
        <w:ind w:left="3600" w:hanging="360"/>
      </w:pPr>
      <w:rPr>
        <w:rFonts w:ascii="Courier New" w:hAnsi="Courier New" w:hint="default"/>
      </w:rPr>
    </w:lvl>
    <w:lvl w:ilvl="5" w:tplc="EAF2D680">
      <w:start w:val="1"/>
      <w:numFmt w:val="bullet"/>
      <w:lvlText w:val=""/>
      <w:lvlJc w:val="left"/>
      <w:pPr>
        <w:ind w:left="4320" w:hanging="360"/>
      </w:pPr>
      <w:rPr>
        <w:rFonts w:ascii="Wingdings" w:hAnsi="Wingdings" w:hint="default"/>
      </w:rPr>
    </w:lvl>
    <w:lvl w:ilvl="6" w:tplc="8A7E6D80">
      <w:start w:val="1"/>
      <w:numFmt w:val="bullet"/>
      <w:lvlText w:val=""/>
      <w:lvlJc w:val="left"/>
      <w:pPr>
        <w:ind w:left="5040" w:hanging="360"/>
      </w:pPr>
      <w:rPr>
        <w:rFonts w:ascii="Symbol" w:hAnsi="Symbol" w:hint="default"/>
      </w:rPr>
    </w:lvl>
    <w:lvl w:ilvl="7" w:tplc="570E21B0">
      <w:start w:val="1"/>
      <w:numFmt w:val="bullet"/>
      <w:lvlText w:val="o"/>
      <w:lvlJc w:val="left"/>
      <w:pPr>
        <w:ind w:left="5760" w:hanging="360"/>
      </w:pPr>
      <w:rPr>
        <w:rFonts w:ascii="Courier New" w:hAnsi="Courier New" w:hint="default"/>
      </w:rPr>
    </w:lvl>
    <w:lvl w:ilvl="8" w:tplc="D3B41E68">
      <w:start w:val="1"/>
      <w:numFmt w:val="bullet"/>
      <w:lvlText w:val=""/>
      <w:lvlJc w:val="left"/>
      <w:pPr>
        <w:ind w:left="6480" w:hanging="360"/>
      </w:pPr>
      <w:rPr>
        <w:rFonts w:ascii="Wingdings" w:hAnsi="Wingdings" w:hint="default"/>
      </w:rPr>
    </w:lvl>
  </w:abstractNum>
  <w:abstractNum w:abstractNumId="5" w15:restartNumberingAfterBreak="0">
    <w:nsid w:val="77E31182"/>
    <w:multiLevelType w:val="hybridMultilevel"/>
    <w:tmpl w:val="FFFFFFFF"/>
    <w:lvl w:ilvl="0" w:tplc="A77247EC">
      <w:start w:val="1"/>
      <w:numFmt w:val="bullet"/>
      <w:lvlText w:val=""/>
      <w:lvlJc w:val="left"/>
      <w:pPr>
        <w:ind w:left="720" w:hanging="360"/>
      </w:pPr>
      <w:rPr>
        <w:rFonts w:ascii="Symbol" w:hAnsi="Symbol" w:hint="default"/>
      </w:rPr>
    </w:lvl>
    <w:lvl w:ilvl="1" w:tplc="8C32BE00">
      <w:start w:val="1"/>
      <w:numFmt w:val="bullet"/>
      <w:lvlText w:val="o"/>
      <w:lvlJc w:val="left"/>
      <w:pPr>
        <w:ind w:left="1440" w:hanging="360"/>
      </w:pPr>
      <w:rPr>
        <w:rFonts w:ascii="Courier New" w:hAnsi="Courier New" w:hint="default"/>
      </w:rPr>
    </w:lvl>
    <w:lvl w:ilvl="2" w:tplc="ABBCBAEE">
      <w:start w:val="1"/>
      <w:numFmt w:val="bullet"/>
      <w:lvlText w:val=""/>
      <w:lvlJc w:val="left"/>
      <w:pPr>
        <w:ind w:left="2160" w:hanging="360"/>
      </w:pPr>
      <w:rPr>
        <w:rFonts w:ascii="Wingdings" w:hAnsi="Wingdings" w:hint="default"/>
      </w:rPr>
    </w:lvl>
    <w:lvl w:ilvl="3" w:tplc="D7F0B9A8">
      <w:start w:val="1"/>
      <w:numFmt w:val="bullet"/>
      <w:lvlText w:val=""/>
      <w:lvlJc w:val="left"/>
      <w:pPr>
        <w:ind w:left="2880" w:hanging="360"/>
      </w:pPr>
      <w:rPr>
        <w:rFonts w:ascii="Symbol" w:hAnsi="Symbol" w:hint="default"/>
      </w:rPr>
    </w:lvl>
    <w:lvl w:ilvl="4" w:tplc="E87A1422">
      <w:start w:val="1"/>
      <w:numFmt w:val="bullet"/>
      <w:lvlText w:val="o"/>
      <w:lvlJc w:val="left"/>
      <w:pPr>
        <w:ind w:left="3600" w:hanging="360"/>
      </w:pPr>
      <w:rPr>
        <w:rFonts w:ascii="Courier New" w:hAnsi="Courier New" w:hint="default"/>
      </w:rPr>
    </w:lvl>
    <w:lvl w:ilvl="5" w:tplc="CA5CD500">
      <w:start w:val="1"/>
      <w:numFmt w:val="bullet"/>
      <w:lvlText w:val=""/>
      <w:lvlJc w:val="left"/>
      <w:pPr>
        <w:ind w:left="4320" w:hanging="360"/>
      </w:pPr>
      <w:rPr>
        <w:rFonts w:ascii="Wingdings" w:hAnsi="Wingdings" w:hint="default"/>
      </w:rPr>
    </w:lvl>
    <w:lvl w:ilvl="6" w:tplc="FA42648E">
      <w:start w:val="1"/>
      <w:numFmt w:val="bullet"/>
      <w:lvlText w:val=""/>
      <w:lvlJc w:val="left"/>
      <w:pPr>
        <w:ind w:left="5040" w:hanging="360"/>
      </w:pPr>
      <w:rPr>
        <w:rFonts w:ascii="Symbol" w:hAnsi="Symbol" w:hint="default"/>
      </w:rPr>
    </w:lvl>
    <w:lvl w:ilvl="7" w:tplc="109A4050">
      <w:start w:val="1"/>
      <w:numFmt w:val="bullet"/>
      <w:lvlText w:val="o"/>
      <w:lvlJc w:val="left"/>
      <w:pPr>
        <w:ind w:left="5760" w:hanging="360"/>
      </w:pPr>
      <w:rPr>
        <w:rFonts w:ascii="Courier New" w:hAnsi="Courier New" w:hint="default"/>
      </w:rPr>
    </w:lvl>
    <w:lvl w:ilvl="8" w:tplc="8B14EFCC">
      <w:start w:val="1"/>
      <w:numFmt w:val="bullet"/>
      <w:lvlText w:val=""/>
      <w:lvlJc w:val="left"/>
      <w:pPr>
        <w:ind w:left="6480" w:hanging="360"/>
      </w:pPr>
      <w:rPr>
        <w:rFonts w:ascii="Wingdings" w:hAnsi="Wingdings" w:hint="default"/>
      </w:rPr>
    </w:lvl>
  </w:abstractNum>
  <w:num w:numId="1" w16cid:durableId="1575890433">
    <w:abstractNumId w:val="0"/>
  </w:num>
  <w:num w:numId="2" w16cid:durableId="462775679">
    <w:abstractNumId w:val="3"/>
  </w:num>
  <w:num w:numId="3" w16cid:durableId="813528931">
    <w:abstractNumId w:val="2"/>
  </w:num>
  <w:num w:numId="4" w16cid:durableId="317537125">
    <w:abstractNumId w:val="4"/>
  </w:num>
  <w:num w:numId="5" w16cid:durableId="1137186047">
    <w:abstractNumId w:val="5"/>
  </w:num>
  <w:num w:numId="6" w16cid:durableId="165703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004A1F"/>
    <w:rsid w:val="00003A45"/>
    <w:rsid w:val="000117D5"/>
    <w:rsid w:val="000327E1"/>
    <w:rsid w:val="00061AB2"/>
    <w:rsid w:val="00063DCD"/>
    <w:rsid w:val="00071F83"/>
    <w:rsid w:val="00093006"/>
    <w:rsid w:val="000C483C"/>
    <w:rsid w:val="000D4347"/>
    <w:rsid w:val="000E1EEE"/>
    <w:rsid w:val="000E6028"/>
    <w:rsid w:val="000F2F7C"/>
    <w:rsid w:val="00101E76"/>
    <w:rsid w:val="001B2096"/>
    <w:rsid w:val="001B33FC"/>
    <w:rsid w:val="001B37C9"/>
    <w:rsid w:val="00230517"/>
    <w:rsid w:val="0023568C"/>
    <w:rsid w:val="00327758"/>
    <w:rsid w:val="00364A26"/>
    <w:rsid w:val="0036652F"/>
    <w:rsid w:val="003A32FD"/>
    <w:rsid w:val="003A3626"/>
    <w:rsid w:val="003F0D74"/>
    <w:rsid w:val="00427A11"/>
    <w:rsid w:val="00467BDC"/>
    <w:rsid w:val="004F1CC1"/>
    <w:rsid w:val="004F3532"/>
    <w:rsid w:val="00502EA3"/>
    <w:rsid w:val="00552BF3"/>
    <w:rsid w:val="005A22C1"/>
    <w:rsid w:val="006149BA"/>
    <w:rsid w:val="00617126"/>
    <w:rsid w:val="006D2007"/>
    <w:rsid w:val="00753280"/>
    <w:rsid w:val="00781A4D"/>
    <w:rsid w:val="007910F0"/>
    <w:rsid w:val="00796BBD"/>
    <w:rsid w:val="007A5A91"/>
    <w:rsid w:val="007A6DBA"/>
    <w:rsid w:val="007E0862"/>
    <w:rsid w:val="007E3A97"/>
    <w:rsid w:val="00813707"/>
    <w:rsid w:val="008835D4"/>
    <w:rsid w:val="008B0EA0"/>
    <w:rsid w:val="008F76E4"/>
    <w:rsid w:val="00912EE6"/>
    <w:rsid w:val="009237F0"/>
    <w:rsid w:val="00935B9B"/>
    <w:rsid w:val="00964EB9"/>
    <w:rsid w:val="00986080"/>
    <w:rsid w:val="009B5085"/>
    <w:rsid w:val="009B725E"/>
    <w:rsid w:val="009C6653"/>
    <w:rsid w:val="009D4173"/>
    <w:rsid w:val="009E5CCD"/>
    <w:rsid w:val="00A15EF1"/>
    <w:rsid w:val="00A32B72"/>
    <w:rsid w:val="00A32D9B"/>
    <w:rsid w:val="00A70011"/>
    <w:rsid w:val="00A8001F"/>
    <w:rsid w:val="00AB289C"/>
    <w:rsid w:val="00AE3FD8"/>
    <w:rsid w:val="00B03BD1"/>
    <w:rsid w:val="00B268AF"/>
    <w:rsid w:val="00B37057"/>
    <w:rsid w:val="00B40AAE"/>
    <w:rsid w:val="00B472A7"/>
    <w:rsid w:val="00B55843"/>
    <w:rsid w:val="00B574A4"/>
    <w:rsid w:val="00B607F2"/>
    <w:rsid w:val="00B67633"/>
    <w:rsid w:val="00B902F9"/>
    <w:rsid w:val="00BC2A5A"/>
    <w:rsid w:val="00BE4E8E"/>
    <w:rsid w:val="00BE5A21"/>
    <w:rsid w:val="00BF24EB"/>
    <w:rsid w:val="00C10275"/>
    <w:rsid w:val="00C2635F"/>
    <w:rsid w:val="00C743A0"/>
    <w:rsid w:val="00CC3F4E"/>
    <w:rsid w:val="00D02252"/>
    <w:rsid w:val="00D5338B"/>
    <w:rsid w:val="00D6757D"/>
    <w:rsid w:val="00D909C8"/>
    <w:rsid w:val="00DA052A"/>
    <w:rsid w:val="00DD6A23"/>
    <w:rsid w:val="00DE5538"/>
    <w:rsid w:val="00E03F20"/>
    <w:rsid w:val="00E21901"/>
    <w:rsid w:val="00E22CCD"/>
    <w:rsid w:val="00E52AEA"/>
    <w:rsid w:val="00E52BBA"/>
    <w:rsid w:val="00E5484A"/>
    <w:rsid w:val="00E748A5"/>
    <w:rsid w:val="00E84480"/>
    <w:rsid w:val="00EC2D2D"/>
    <w:rsid w:val="00EE08DC"/>
    <w:rsid w:val="00F207D4"/>
    <w:rsid w:val="00F903C7"/>
    <w:rsid w:val="00FD44D5"/>
    <w:rsid w:val="0155C19E"/>
    <w:rsid w:val="0310A20A"/>
    <w:rsid w:val="03B65D31"/>
    <w:rsid w:val="03CEC012"/>
    <w:rsid w:val="04AA9BFC"/>
    <w:rsid w:val="057F37C6"/>
    <w:rsid w:val="067D4C4F"/>
    <w:rsid w:val="06C26DD0"/>
    <w:rsid w:val="06CAA979"/>
    <w:rsid w:val="06E32FED"/>
    <w:rsid w:val="07484B4C"/>
    <w:rsid w:val="0770FAD6"/>
    <w:rsid w:val="07E6E0C7"/>
    <w:rsid w:val="07EE0E93"/>
    <w:rsid w:val="08191CB0"/>
    <w:rsid w:val="0890B4A8"/>
    <w:rsid w:val="098C45C1"/>
    <w:rsid w:val="0A993111"/>
    <w:rsid w:val="0B938998"/>
    <w:rsid w:val="0BB8799A"/>
    <w:rsid w:val="0BC52018"/>
    <w:rsid w:val="0C1BBC6F"/>
    <w:rsid w:val="0C1CF1DA"/>
    <w:rsid w:val="0CDD23FC"/>
    <w:rsid w:val="10565661"/>
    <w:rsid w:val="1097520A"/>
    <w:rsid w:val="10A3B413"/>
    <w:rsid w:val="10AF58F6"/>
    <w:rsid w:val="110A0871"/>
    <w:rsid w:val="11654BC5"/>
    <w:rsid w:val="11AB678B"/>
    <w:rsid w:val="122DD01A"/>
    <w:rsid w:val="124883CF"/>
    <w:rsid w:val="12C4A2B1"/>
    <w:rsid w:val="13DB54D5"/>
    <w:rsid w:val="13E4B8D7"/>
    <w:rsid w:val="14CF0D84"/>
    <w:rsid w:val="14D45135"/>
    <w:rsid w:val="150168EA"/>
    <w:rsid w:val="1582CA19"/>
    <w:rsid w:val="15A7CFD6"/>
    <w:rsid w:val="16294115"/>
    <w:rsid w:val="166ADDE5"/>
    <w:rsid w:val="17C9EC15"/>
    <w:rsid w:val="17F0A27F"/>
    <w:rsid w:val="18063F07"/>
    <w:rsid w:val="18AEC5F8"/>
    <w:rsid w:val="18B41C27"/>
    <w:rsid w:val="18C35A48"/>
    <w:rsid w:val="1933E435"/>
    <w:rsid w:val="196845B1"/>
    <w:rsid w:val="197D985B"/>
    <w:rsid w:val="19870C82"/>
    <w:rsid w:val="19DCC793"/>
    <w:rsid w:val="19DFE66E"/>
    <w:rsid w:val="19EC5BE8"/>
    <w:rsid w:val="1B22DCE3"/>
    <w:rsid w:val="1B37EED0"/>
    <w:rsid w:val="1B7897F4"/>
    <w:rsid w:val="1BBB8A03"/>
    <w:rsid w:val="1BE666BA"/>
    <w:rsid w:val="1D57FC4D"/>
    <w:rsid w:val="1DA1A6E4"/>
    <w:rsid w:val="1E5C582E"/>
    <w:rsid w:val="1F1E077C"/>
    <w:rsid w:val="1F59A855"/>
    <w:rsid w:val="200834BC"/>
    <w:rsid w:val="200B5FF3"/>
    <w:rsid w:val="204C0917"/>
    <w:rsid w:val="2125CDBD"/>
    <w:rsid w:val="21A73054"/>
    <w:rsid w:val="21E7D978"/>
    <w:rsid w:val="22103812"/>
    <w:rsid w:val="22435E47"/>
    <w:rsid w:val="237BBC53"/>
    <w:rsid w:val="23DF19F6"/>
    <w:rsid w:val="2413F11B"/>
    <w:rsid w:val="258D4900"/>
    <w:rsid w:val="25F93EE0"/>
    <w:rsid w:val="2622552F"/>
    <w:rsid w:val="267AA177"/>
    <w:rsid w:val="267D259A"/>
    <w:rsid w:val="26B35D15"/>
    <w:rsid w:val="27380271"/>
    <w:rsid w:val="2774C4A2"/>
    <w:rsid w:val="27F0D245"/>
    <w:rsid w:val="289BE595"/>
    <w:rsid w:val="29109503"/>
    <w:rsid w:val="2942F069"/>
    <w:rsid w:val="297E34D5"/>
    <w:rsid w:val="299AF04B"/>
    <w:rsid w:val="2A004A1F"/>
    <w:rsid w:val="2AA1AB05"/>
    <w:rsid w:val="2AAC6564"/>
    <w:rsid w:val="2B37BE79"/>
    <w:rsid w:val="2B465491"/>
    <w:rsid w:val="2B7BEB1F"/>
    <w:rsid w:val="2B8EBBBE"/>
    <w:rsid w:val="2BE36227"/>
    <w:rsid w:val="2C1321AA"/>
    <w:rsid w:val="2C4835C5"/>
    <w:rsid w:val="2C55AAF8"/>
    <w:rsid w:val="2C66D07A"/>
    <w:rsid w:val="2C77A349"/>
    <w:rsid w:val="2CD34A6D"/>
    <w:rsid w:val="2D06AE3E"/>
    <w:rsid w:val="2D2A8C1F"/>
    <w:rsid w:val="2DE40626"/>
    <w:rsid w:val="2DF17B59"/>
    <w:rsid w:val="2E197DED"/>
    <w:rsid w:val="2E48A79B"/>
    <w:rsid w:val="2F7B4CBE"/>
    <w:rsid w:val="2FF3B89E"/>
    <w:rsid w:val="30039603"/>
    <w:rsid w:val="3013C928"/>
    <w:rsid w:val="302354E7"/>
    <w:rsid w:val="3030414A"/>
    <w:rsid w:val="30D1C263"/>
    <w:rsid w:val="30DEE4B7"/>
    <w:rsid w:val="313CC777"/>
    <w:rsid w:val="321ED3B2"/>
    <w:rsid w:val="326C30DC"/>
    <w:rsid w:val="34359584"/>
    <w:rsid w:val="3480AAB6"/>
    <w:rsid w:val="3536D36F"/>
    <w:rsid w:val="353A8E09"/>
    <w:rsid w:val="353C503E"/>
    <w:rsid w:val="3567553C"/>
    <w:rsid w:val="35992D7D"/>
    <w:rsid w:val="362960F7"/>
    <w:rsid w:val="364B90E9"/>
    <w:rsid w:val="3703259D"/>
    <w:rsid w:val="37E7614A"/>
    <w:rsid w:val="38D57798"/>
    <w:rsid w:val="39A3F3C8"/>
    <w:rsid w:val="39CC3F48"/>
    <w:rsid w:val="39F148FB"/>
    <w:rsid w:val="3A4CD726"/>
    <w:rsid w:val="3A7147F9"/>
    <w:rsid w:val="3A8512DF"/>
    <w:rsid w:val="3B4CE476"/>
    <w:rsid w:val="3B680FA9"/>
    <w:rsid w:val="3B8D195C"/>
    <w:rsid w:val="3C062871"/>
    <w:rsid w:val="3C20E340"/>
    <w:rsid w:val="3C2EEC51"/>
    <w:rsid w:val="3C3ED0FA"/>
    <w:rsid w:val="3C517F6E"/>
    <w:rsid w:val="3DC769F7"/>
    <w:rsid w:val="3EF3A40D"/>
    <w:rsid w:val="3F0E3782"/>
    <w:rsid w:val="3F51FF81"/>
    <w:rsid w:val="3FB71AE0"/>
    <w:rsid w:val="3FDF797A"/>
    <w:rsid w:val="400B87A9"/>
    <w:rsid w:val="4031E529"/>
    <w:rsid w:val="403B80CC"/>
    <w:rsid w:val="409507AB"/>
    <w:rsid w:val="40F45463"/>
    <w:rsid w:val="417B49DB"/>
    <w:rsid w:val="429024C4"/>
    <w:rsid w:val="42AE127E"/>
    <w:rsid w:val="4397FE7B"/>
    <w:rsid w:val="442BEEA5"/>
    <w:rsid w:val="45E9469F"/>
    <w:rsid w:val="46B0A7BB"/>
    <w:rsid w:val="4757B887"/>
    <w:rsid w:val="48F446FC"/>
    <w:rsid w:val="49188EA5"/>
    <w:rsid w:val="494636FA"/>
    <w:rsid w:val="49EA5098"/>
    <w:rsid w:val="4A968AB2"/>
    <w:rsid w:val="4A9B36A9"/>
    <w:rsid w:val="4ADCBE69"/>
    <w:rsid w:val="4B8620F9"/>
    <w:rsid w:val="4BF31559"/>
    <w:rsid w:val="4C2B29AA"/>
    <w:rsid w:val="4C71F666"/>
    <w:rsid w:val="4D2AC9FD"/>
    <w:rsid w:val="4D552276"/>
    <w:rsid w:val="4DC250B2"/>
    <w:rsid w:val="4DDF8A4E"/>
    <w:rsid w:val="4DE57B47"/>
    <w:rsid w:val="4F6EA7CC"/>
    <w:rsid w:val="4FCD3EAA"/>
    <w:rsid w:val="504A4056"/>
    <w:rsid w:val="50925206"/>
    <w:rsid w:val="50B54B62"/>
    <w:rsid w:val="50FE9ACD"/>
    <w:rsid w:val="510A782D"/>
    <w:rsid w:val="51156E66"/>
    <w:rsid w:val="51B3EEA0"/>
    <w:rsid w:val="52C17BC0"/>
    <w:rsid w:val="534FBF01"/>
    <w:rsid w:val="539D1434"/>
    <w:rsid w:val="53D5B0D0"/>
    <w:rsid w:val="5401C6F6"/>
    <w:rsid w:val="5538E495"/>
    <w:rsid w:val="553C77AE"/>
    <w:rsid w:val="55718131"/>
    <w:rsid w:val="55EC72A2"/>
    <w:rsid w:val="5653A3F1"/>
    <w:rsid w:val="56C8D3A0"/>
    <w:rsid w:val="56D4B4F6"/>
    <w:rsid w:val="56D8480F"/>
    <w:rsid w:val="57A21914"/>
    <w:rsid w:val="57A92E79"/>
    <w:rsid w:val="58575CFA"/>
    <w:rsid w:val="5864A401"/>
    <w:rsid w:val="596A5397"/>
    <w:rsid w:val="5991E50E"/>
    <w:rsid w:val="59F32D5B"/>
    <w:rsid w:val="5A20C0D6"/>
    <w:rsid w:val="5AAE28AD"/>
    <w:rsid w:val="5BA51D66"/>
    <w:rsid w:val="5BCC1FC7"/>
    <w:rsid w:val="5D27C56A"/>
    <w:rsid w:val="5DA0BA10"/>
    <w:rsid w:val="5DEA643A"/>
    <w:rsid w:val="5EB5984D"/>
    <w:rsid w:val="5F0EF6CF"/>
    <w:rsid w:val="5F48C76B"/>
    <w:rsid w:val="611BF57E"/>
    <w:rsid w:val="612F2549"/>
    <w:rsid w:val="61429512"/>
    <w:rsid w:val="61B744DC"/>
    <w:rsid w:val="62F3BEDD"/>
    <w:rsid w:val="6466C60B"/>
    <w:rsid w:val="6558B28F"/>
    <w:rsid w:val="65DCEFAB"/>
    <w:rsid w:val="65F5761F"/>
    <w:rsid w:val="65F70177"/>
    <w:rsid w:val="65F74EA9"/>
    <w:rsid w:val="661DC19F"/>
    <w:rsid w:val="66A9A1F3"/>
    <w:rsid w:val="66CCBE40"/>
    <w:rsid w:val="67126FAF"/>
    <w:rsid w:val="672B980C"/>
    <w:rsid w:val="67781E23"/>
    <w:rsid w:val="679E66CD"/>
    <w:rsid w:val="68281917"/>
    <w:rsid w:val="68457254"/>
    <w:rsid w:val="6863F390"/>
    <w:rsid w:val="68772AF4"/>
    <w:rsid w:val="68C2D4FF"/>
    <w:rsid w:val="68FFFB6A"/>
    <w:rsid w:val="692D16E1"/>
    <w:rsid w:val="69AAC11B"/>
    <w:rsid w:val="6A4C6D6F"/>
    <w:rsid w:val="6A9BCBCB"/>
    <w:rsid w:val="6AAB7051"/>
    <w:rsid w:val="6AC8E742"/>
    <w:rsid w:val="6AD69172"/>
    <w:rsid w:val="6AF132C2"/>
    <w:rsid w:val="6B14DA44"/>
    <w:rsid w:val="6B91921A"/>
    <w:rsid w:val="6BAD0F0C"/>
    <w:rsid w:val="6BB0A225"/>
    <w:rsid w:val="6C4D67D0"/>
    <w:rsid w:val="6C5D43A0"/>
    <w:rsid w:val="6C71D2AB"/>
    <w:rsid w:val="6C95DBC6"/>
    <w:rsid w:val="6DE93831"/>
    <w:rsid w:val="6EE66C78"/>
    <w:rsid w:val="6F27159C"/>
    <w:rsid w:val="7010FAF1"/>
    <w:rsid w:val="701890F0"/>
    <w:rsid w:val="704CE9D6"/>
    <w:rsid w:val="70C2E5FD"/>
    <w:rsid w:val="716A8E84"/>
    <w:rsid w:val="7180C0BA"/>
    <w:rsid w:val="721FE3A9"/>
    <w:rsid w:val="723AC8F6"/>
    <w:rsid w:val="729A0EAD"/>
    <w:rsid w:val="72F49691"/>
    <w:rsid w:val="7309E2A7"/>
    <w:rsid w:val="73269E63"/>
    <w:rsid w:val="739EF894"/>
    <w:rsid w:val="73A6A637"/>
    <w:rsid w:val="74685585"/>
    <w:rsid w:val="75965720"/>
    <w:rsid w:val="75BEB5BA"/>
    <w:rsid w:val="760425E6"/>
    <w:rsid w:val="7668F984"/>
    <w:rsid w:val="76F17E5D"/>
    <w:rsid w:val="76F7E8D9"/>
    <w:rsid w:val="77042CD1"/>
    <w:rsid w:val="77322781"/>
    <w:rsid w:val="787D6A15"/>
    <w:rsid w:val="788F252D"/>
    <w:rsid w:val="790439E4"/>
    <w:rsid w:val="7968816E"/>
    <w:rsid w:val="79A0852A"/>
    <w:rsid w:val="79FF5405"/>
    <w:rsid w:val="7A2459C2"/>
    <w:rsid w:val="7AE68019"/>
    <w:rsid w:val="7AEB2972"/>
    <w:rsid w:val="7BC6C5EF"/>
    <w:rsid w:val="7C7B54F0"/>
    <w:rsid w:val="7CA3A086"/>
    <w:rsid w:val="7CCC87DE"/>
    <w:rsid w:val="7D34D4A9"/>
    <w:rsid w:val="7D4E0200"/>
    <w:rsid w:val="7DA21F81"/>
    <w:rsid w:val="7E36E2FC"/>
    <w:rsid w:val="7EFE66B1"/>
    <w:rsid w:val="7F168D27"/>
    <w:rsid w:val="7F42913B"/>
    <w:rsid w:val="7F6EF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4A1F"/>
  <w15:chartTrackingRefBased/>
  <w15:docId w15:val="{CDE6BB19-1BD0-4D13-A555-3A4B0E04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FD"/>
    <w:pPr>
      <w:spacing w:after="0" w:line="240" w:lineRule="auto"/>
    </w:pPr>
    <w:rPr>
      <w:sz w:val="24"/>
      <w:szCs w:val="24"/>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26B35D15"/>
  </w:style>
  <w:style w:type="character" w:customStyle="1" w:styleId="eop">
    <w:name w:val="eop"/>
    <w:basedOn w:val="DefaultParagraphFont"/>
    <w:rsid w:val="26B35D15"/>
  </w:style>
  <w:style w:type="paragraph" w:customStyle="1" w:styleId="paragraph">
    <w:name w:val="paragraph"/>
    <w:basedOn w:val="Normal"/>
    <w:rsid w:val="26B35D15"/>
    <w:pPr>
      <w:spacing w:beforeAutospacing="1" w:afterAutospacing="1"/>
    </w:pPr>
    <w:rPr>
      <w:rFonts w:ascii="Calibri" w:eastAsia="Times New Roman" w:hAnsi="Calibri" w:cs="Calibr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78944">
      <w:bodyDiv w:val="1"/>
      <w:marLeft w:val="0"/>
      <w:marRight w:val="0"/>
      <w:marTop w:val="0"/>
      <w:marBottom w:val="0"/>
      <w:divBdr>
        <w:top w:val="none" w:sz="0" w:space="0" w:color="auto"/>
        <w:left w:val="none" w:sz="0" w:space="0" w:color="auto"/>
        <w:bottom w:val="none" w:sz="0" w:space="0" w:color="auto"/>
        <w:right w:val="none" w:sz="0" w:space="0" w:color="auto"/>
      </w:divBdr>
      <w:divsChild>
        <w:div w:id="1237474782">
          <w:marLeft w:val="0"/>
          <w:marRight w:val="0"/>
          <w:marTop w:val="0"/>
          <w:marBottom w:val="0"/>
          <w:divBdr>
            <w:top w:val="none" w:sz="0" w:space="0" w:color="auto"/>
            <w:left w:val="none" w:sz="0" w:space="0" w:color="auto"/>
            <w:bottom w:val="none" w:sz="0" w:space="0" w:color="auto"/>
            <w:right w:val="none" w:sz="0" w:space="0" w:color="auto"/>
          </w:divBdr>
          <w:divsChild>
            <w:div w:id="26412384">
              <w:marLeft w:val="0"/>
              <w:marRight w:val="0"/>
              <w:marTop w:val="0"/>
              <w:marBottom w:val="0"/>
              <w:divBdr>
                <w:top w:val="none" w:sz="0" w:space="0" w:color="auto"/>
                <w:left w:val="none" w:sz="0" w:space="0" w:color="auto"/>
                <w:bottom w:val="none" w:sz="0" w:space="0" w:color="auto"/>
                <w:right w:val="none" w:sz="0" w:space="0" w:color="auto"/>
              </w:divBdr>
            </w:div>
            <w:div w:id="236861089">
              <w:marLeft w:val="0"/>
              <w:marRight w:val="0"/>
              <w:marTop w:val="0"/>
              <w:marBottom w:val="0"/>
              <w:divBdr>
                <w:top w:val="none" w:sz="0" w:space="0" w:color="auto"/>
                <w:left w:val="none" w:sz="0" w:space="0" w:color="auto"/>
                <w:bottom w:val="none" w:sz="0" w:space="0" w:color="auto"/>
                <w:right w:val="none" w:sz="0" w:space="0" w:color="auto"/>
              </w:divBdr>
            </w:div>
            <w:div w:id="269551129">
              <w:marLeft w:val="0"/>
              <w:marRight w:val="0"/>
              <w:marTop w:val="0"/>
              <w:marBottom w:val="0"/>
              <w:divBdr>
                <w:top w:val="none" w:sz="0" w:space="0" w:color="auto"/>
                <w:left w:val="none" w:sz="0" w:space="0" w:color="auto"/>
                <w:bottom w:val="none" w:sz="0" w:space="0" w:color="auto"/>
                <w:right w:val="none" w:sz="0" w:space="0" w:color="auto"/>
              </w:divBdr>
            </w:div>
            <w:div w:id="378356969">
              <w:marLeft w:val="0"/>
              <w:marRight w:val="0"/>
              <w:marTop w:val="0"/>
              <w:marBottom w:val="0"/>
              <w:divBdr>
                <w:top w:val="none" w:sz="0" w:space="0" w:color="auto"/>
                <w:left w:val="none" w:sz="0" w:space="0" w:color="auto"/>
                <w:bottom w:val="none" w:sz="0" w:space="0" w:color="auto"/>
                <w:right w:val="none" w:sz="0" w:space="0" w:color="auto"/>
              </w:divBdr>
            </w:div>
            <w:div w:id="727655437">
              <w:marLeft w:val="0"/>
              <w:marRight w:val="0"/>
              <w:marTop w:val="0"/>
              <w:marBottom w:val="0"/>
              <w:divBdr>
                <w:top w:val="none" w:sz="0" w:space="0" w:color="auto"/>
                <w:left w:val="none" w:sz="0" w:space="0" w:color="auto"/>
                <w:bottom w:val="none" w:sz="0" w:space="0" w:color="auto"/>
                <w:right w:val="none" w:sz="0" w:space="0" w:color="auto"/>
              </w:divBdr>
            </w:div>
            <w:div w:id="1077821201">
              <w:marLeft w:val="0"/>
              <w:marRight w:val="0"/>
              <w:marTop w:val="0"/>
              <w:marBottom w:val="0"/>
              <w:divBdr>
                <w:top w:val="none" w:sz="0" w:space="0" w:color="auto"/>
                <w:left w:val="none" w:sz="0" w:space="0" w:color="auto"/>
                <w:bottom w:val="none" w:sz="0" w:space="0" w:color="auto"/>
                <w:right w:val="none" w:sz="0" w:space="0" w:color="auto"/>
              </w:divBdr>
            </w:div>
            <w:div w:id="1202090034">
              <w:marLeft w:val="0"/>
              <w:marRight w:val="0"/>
              <w:marTop w:val="0"/>
              <w:marBottom w:val="0"/>
              <w:divBdr>
                <w:top w:val="none" w:sz="0" w:space="0" w:color="auto"/>
                <w:left w:val="none" w:sz="0" w:space="0" w:color="auto"/>
                <w:bottom w:val="none" w:sz="0" w:space="0" w:color="auto"/>
                <w:right w:val="none" w:sz="0" w:space="0" w:color="auto"/>
              </w:divBdr>
            </w:div>
            <w:div w:id="1253395991">
              <w:marLeft w:val="0"/>
              <w:marRight w:val="0"/>
              <w:marTop w:val="0"/>
              <w:marBottom w:val="0"/>
              <w:divBdr>
                <w:top w:val="none" w:sz="0" w:space="0" w:color="auto"/>
                <w:left w:val="none" w:sz="0" w:space="0" w:color="auto"/>
                <w:bottom w:val="none" w:sz="0" w:space="0" w:color="auto"/>
                <w:right w:val="none" w:sz="0" w:space="0" w:color="auto"/>
              </w:divBdr>
            </w:div>
            <w:div w:id="1411732760">
              <w:marLeft w:val="0"/>
              <w:marRight w:val="0"/>
              <w:marTop w:val="0"/>
              <w:marBottom w:val="0"/>
              <w:divBdr>
                <w:top w:val="none" w:sz="0" w:space="0" w:color="auto"/>
                <w:left w:val="none" w:sz="0" w:space="0" w:color="auto"/>
                <w:bottom w:val="none" w:sz="0" w:space="0" w:color="auto"/>
                <w:right w:val="none" w:sz="0" w:space="0" w:color="auto"/>
              </w:divBdr>
            </w:div>
            <w:div w:id="1709911620">
              <w:marLeft w:val="0"/>
              <w:marRight w:val="0"/>
              <w:marTop w:val="0"/>
              <w:marBottom w:val="0"/>
              <w:divBdr>
                <w:top w:val="none" w:sz="0" w:space="0" w:color="auto"/>
                <w:left w:val="none" w:sz="0" w:space="0" w:color="auto"/>
                <w:bottom w:val="none" w:sz="0" w:space="0" w:color="auto"/>
                <w:right w:val="none" w:sz="0" w:space="0" w:color="auto"/>
              </w:divBdr>
            </w:div>
            <w:div w:id="1772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9174">
      <w:bodyDiv w:val="1"/>
      <w:marLeft w:val="0"/>
      <w:marRight w:val="0"/>
      <w:marTop w:val="0"/>
      <w:marBottom w:val="0"/>
      <w:divBdr>
        <w:top w:val="none" w:sz="0" w:space="0" w:color="auto"/>
        <w:left w:val="none" w:sz="0" w:space="0" w:color="auto"/>
        <w:bottom w:val="none" w:sz="0" w:space="0" w:color="auto"/>
        <w:right w:val="none" w:sz="0" w:space="0" w:color="auto"/>
      </w:divBdr>
      <w:divsChild>
        <w:div w:id="109129985">
          <w:marLeft w:val="0"/>
          <w:marRight w:val="0"/>
          <w:marTop w:val="0"/>
          <w:marBottom w:val="0"/>
          <w:divBdr>
            <w:top w:val="none" w:sz="0" w:space="0" w:color="auto"/>
            <w:left w:val="none" w:sz="0" w:space="0" w:color="auto"/>
            <w:bottom w:val="none" w:sz="0" w:space="0" w:color="auto"/>
            <w:right w:val="none" w:sz="0" w:space="0" w:color="auto"/>
          </w:divBdr>
          <w:divsChild>
            <w:div w:id="247735791">
              <w:marLeft w:val="0"/>
              <w:marRight w:val="0"/>
              <w:marTop w:val="0"/>
              <w:marBottom w:val="0"/>
              <w:divBdr>
                <w:top w:val="none" w:sz="0" w:space="0" w:color="auto"/>
                <w:left w:val="none" w:sz="0" w:space="0" w:color="auto"/>
                <w:bottom w:val="none" w:sz="0" w:space="0" w:color="auto"/>
                <w:right w:val="none" w:sz="0" w:space="0" w:color="auto"/>
              </w:divBdr>
            </w:div>
            <w:div w:id="249392375">
              <w:marLeft w:val="0"/>
              <w:marRight w:val="0"/>
              <w:marTop w:val="0"/>
              <w:marBottom w:val="0"/>
              <w:divBdr>
                <w:top w:val="none" w:sz="0" w:space="0" w:color="auto"/>
                <w:left w:val="none" w:sz="0" w:space="0" w:color="auto"/>
                <w:bottom w:val="none" w:sz="0" w:space="0" w:color="auto"/>
                <w:right w:val="none" w:sz="0" w:space="0" w:color="auto"/>
              </w:divBdr>
            </w:div>
            <w:div w:id="328748921">
              <w:marLeft w:val="0"/>
              <w:marRight w:val="0"/>
              <w:marTop w:val="0"/>
              <w:marBottom w:val="0"/>
              <w:divBdr>
                <w:top w:val="none" w:sz="0" w:space="0" w:color="auto"/>
                <w:left w:val="none" w:sz="0" w:space="0" w:color="auto"/>
                <w:bottom w:val="none" w:sz="0" w:space="0" w:color="auto"/>
                <w:right w:val="none" w:sz="0" w:space="0" w:color="auto"/>
              </w:divBdr>
            </w:div>
            <w:div w:id="378475460">
              <w:marLeft w:val="0"/>
              <w:marRight w:val="0"/>
              <w:marTop w:val="0"/>
              <w:marBottom w:val="0"/>
              <w:divBdr>
                <w:top w:val="none" w:sz="0" w:space="0" w:color="auto"/>
                <w:left w:val="none" w:sz="0" w:space="0" w:color="auto"/>
                <w:bottom w:val="none" w:sz="0" w:space="0" w:color="auto"/>
                <w:right w:val="none" w:sz="0" w:space="0" w:color="auto"/>
              </w:divBdr>
            </w:div>
            <w:div w:id="587692952">
              <w:marLeft w:val="0"/>
              <w:marRight w:val="0"/>
              <w:marTop w:val="0"/>
              <w:marBottom w:val="0"/>
              <w:divBdr>
                <w:top w:val="none" w:sz="0" w:space="0" w:color="auto"/>
                <w:left w:val="none" w:sz="0" w:space="0" w:color="auto"/>
                <w:bottom w:val="none" w:sz="0" w:space="0" w:color="auto"/>
                <w:right w:val="none" w:sz="0" w:space="0" w:color="auto"/>
              </w:divBdr>
            </w:div>
            <w:div w:id="627202641">
              <w:marLeft w:val="0"/>
              <w:marRight w:val="0"/>
              <w:marTop w:val="0"/>
              <w:marBottom w:val="0"/>
              <w:divBdr>
                <w:top w:val="none" w:sz="0" w:space="0" w:color="auto"/>
                <w:left w:val="none" w:sz="0" w:space="0" w:color="auto"/>
                <w:bottom w:val="none" w:sz="0" w:space="0" w:color="auto"/>
                <w:right w:val="none" w:sz="0" w:space="0" w:color="auto"/>
              </w:divBdr>
            </w:div>
            <w:div w:id="707729908">
              <w:marLeft w:val="0"/>
              <w:marRight w:val="0"/>
              <w:marTop w:val="0"/>
              <w:marBottom w:val="0"/>
              <w:divBdr>
                <w:top w:val="none" w:sz="0" w:space="0" w:color="auto"/>
                <w:left w:val="none" w:sz="0" w:space="0" w:color="auto"/>
                <w:bottom w:val="none" w:sz="0" w:space="0" w:color="auto"/>
                <w:right w:val="none" w:sz="0" w:space="0" w:color="auto"/>
              </w:divBdr>
            </w:div>
            <w:div w:id="870801952">
              <w:marLeft w:val="0"/>
              <w:marRight w:val="0"/>
              <w:marTop w:val="0"/>
              <w:marBottom w:val="0"/>
              <w:divBdr>
                <w:top w:val="none" w:sz="0" w:space="0" w:color="auto"/>
                <w:left w:val="none" w:sz="0" w:space="0" w:color="auto"/>
                <w:bottom w:val="none" w:sz="0" w:space="0" w:color="auto"/>
                <w:right w:val="none" w:sz="0" w:space="0" w:color="auto"/>
              </w:divBdr>
            </w:div>
            <w:div w:id="910967893">
              <w:marLeft w:val="0"/>
              <w:marRight w:val="0"/>
              <w:marTop w:val="0"/>
              <w:marBottom w:val="0"/>
              <w:divBdr>
                <w:top w:val="none" w:sz="0" w:space="0" w:color="auto"/>
                <w:left w:val="none" w:sz="0" w:space="0" w:color="auto"/>
                <w:bottom w:val="none" w:sz="0" w:space="0" w:color="auto"/>
                <w:right w:val="none" w:sz="0" w:space="0" w:color="auto"/>
              </w:divBdr>
            </w:div>
            <w:div w:id="1329014957">
              <w:marLeft w:val="0"/>
              <w:marRight w:val="0"/>
              <w:marTop w:val="0"/>
              <w:marBottom w:val="0"/>
              <w:divBdr>
                <w:top w:val="none" w:sz="0" w:space="0" w:color="auto"/>
                <w:left w:val="none" w:sz="0" w:space="0" w:color="auto"/>
                <w:bottom w:val="none" w:sz="0" w:space="0" w:color="auto"/>
                <w:right w:val="none" w:sz="0" w:space="0" w:color="auto"/>
              </w:divBdr>
            </w:div>
            <w:div w:id="1510632693">
              <w:marLeft w:val="0"/>
              <w:marRight w:val="0"/>
              <w:marTop w:val="0"/>
              <w:marBottom w:val="0"/>
              <w:divBdr>
                <w:top w:val="none" w:sz="0" w:space="0" w:color="auto"/>
                <w:left w:val="none" w:sz="0" w:space="0" w:color="auto"/>
                <w:bottom w:val="none" w:sz="0" w:space="0" w:color="auto"/>
                <w:right w:val="none" w:sz="0" w:space="0" w:color="auto"/>
              </w:divBdr>
            </w:div>
            <w:div w:id="1640375680">
              <w:marLeft w:val="0"/>
              <w:marRight w:val="0"/>
              <w:marTop w:val="0"/>
              <w:marBottom w:val="0"/>
              <w:divBdr>
                <w:top w:val="none" w:sz="0" w:space="0" w:color="auto"/>
                <w:left w:val="none" w:sz="0" w:space="0" w:color="auto"/>
                <w:bottom w:val="none" w:sz="0" w:space="0" w:color="auto"/>
                <w:right w:val="none" w:sz="0" w:space="0" w:color="auto"/>
              </w:divBdr>
            </w:div>
            <w:div w:id="1904291070">
              <w:marLeft w:val="0"/>
              <w:marRight w:val="0"/>
              <w:marTop w:val="0"/>
              <w:marBottom w:val="0"/>
              <w:divBdr>
                <w:top w:val="none" w:sz="0" w:space="0" w:color="auto"/>
                <w:left w:val="none" w:sz="0" w:space="0" w:color="auto"/>
                <w:bottom w:val="none" w:sz="0" w:space="0" w:color="auto"/>
                <w:right w:val="none" w:sz="0" w:space="0" w:color="auto"/>
              </w:divBdr>
            </w:div>
            <w:div w:id="2146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Bauerly</dc:creator>
  <cp:keywords/>
  <dc:description/>
  <cp:lastModifiedBy>Cynthia Bauerly</cp:lastModifiedBy>
  <cp:revision>2</cp:revision>
  <dcterms:created xsi:type="dcterms:W3CDTF">2023-03-20T21:08:00Z</dcterms:created>
  <dcterms:modified xsi:type="dcterms:W3CDTF">2023-03-20T21:08:00Z</dcterms:modified>
</cp:coreProperties>
</file>