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Elections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Mike Freiberg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Wednesday, January 4, 2023 - 8:30 AM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200, State Office Building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 and Staff Introductions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Campaign Finance Board, Jeff Sigurdson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Elections Administration, Office of the Secretary of State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David Maeda, Director of Elections, Deputy Secretary of State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Paul Linnell, Deputy Director of Elections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