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A0" w:rsidRPr="00956214" w:rsidRDefault="00235BA0" w:rsidP="00235BA0">
      <w:pPr>
        <w:spacing w:after="0" w:line="240" w:lineRule="auto"/>
        <w:rPr>
          <w:b/>
        </w:rPr>
      </w:pPr>
      <w:r>
        <w:rPr>
          <w:b/>
        </w:rPr>
        <w:t>Organ and Tissue Donation Minnesota</w:t>
      </w:r>
    </w:p>
    <w:p w:rsidR="00235BA0" w:rsidRDefault="00235BA0" w:rsidP="00235BA0">
      <w:pPr>
        <w:spacing w:after="0" w:line="240" w:lineRule="auto"/>
      </w:pPr>
    </w:p>
    <w:p w:rsidR="00235BA0" w:rsidRPr="00235BA0" w:rsidRDefault="00235BA0" w:rsidP="00235BA0">
      <w:pPr>
        <w:spacing w:after="0" w:line="240" w:lineRule="auto"/>
      </w:pPr>
      <w:r w:rsidRPr="00235BA0">
        <w:t>Minnesota enjoys a high level of community support for donation. 64% of adults in Minnesota have registe</w:t>
      </w:r>
      <w:r>
        <w:t>red</w:t>
      </w:r>
      <w:r w:rsidRPr="00235BA0">
        <w:t xml:space="preserve"> to be donors which compares favorably to the national registration rate of 50%. </w:t>
      </w:r>
    </w:p>
    <w:p w:rsidR="00235BA0" w:rsidRDefault="00235BA0" w:rsidP="00235BA0">
      <w:pPr>
        <w:spacing w:after="0" w:line="240" w:lineRule="auto"/>
      </w:pPr>
      <w:r w:rsidRPr="006D7EF2">
        <w:rPr>
          <w:i/>
          <w:noProof/>
        </w:rPr>
        <w:drawing>
          <wp:inline distT="0" distB="0" distL="0" distR="0" wp14:anchorId="2AC7C0C4" wp14:editId="4C3AD9B9">
            <wp:extent cx="5895975" cy="206692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5BA0" w:rsidRDefault="00235BA0" w:rsidP="00235BA0">
      <w:pPr>
        <w:spacing w:after="0" w:line="240" w:lineRule="auto"/>
      </w:pPr>
    </w:p>
    <w:p w:rsidR="00235BA0" w:rsidRDefault="0057565D" w:rsidP="00235BA0">
      <w:pPr>
        <w:spacing w:after="0" w:line="240" w:lineRule="auto"/>
      </w:pPr>
      <w:r>
        <w:t xml:space="preserve">This high level of support for donation is the result of strong programs and partnerships focused on creating a culture of donation in Minnesota. </w:t>
      </w:r>
    </w:p>
    <w:p w:rsidR="0057565D" w:rsidRDefault="0057565D" w:rsidP="00235BA0">
      <w:pPr>
        <w:spacing w:after="0" w:line="240" w:lineRule="auto"/>
      </w:pPr>
    </w:p>
    <w:p w:rsidR="00235BA0" w:rsidRDefault="00235BA0" w:rsidP="00235BA0">
      <w:pPr>
        <w:pStyle w:val="ListParagraph"/>
        <w:numPr>
          <w:ilvl w:val="0"/>
          <w:numId w:val="5"/>
        </w:numPr>
        <w:spacing w:after="0" w:line="240" w:lineRule="auto"/>
      </w:pPr>
      <w:r>
        <w:t>Effective State Policy</w:t>
      </w:r>
    </w:p>
    <w:p w:rsidR="0057565D" w:rsidRDefault="00362CAF" w:rsidP="00362CAF">
      <w:pPr>
        <w:pStyle w:val="ListParagraph"/>
        <w:numPr>
          <w:ilvl w:val="0"/>
          <w:numId w:val="6"/>
        </w:numPr>
        <w:spacing w:after="0" w:line="240" w:lineRule="auto"/>
      </w:pPr>
      <w:r>
        <w:t>D</w:t>
      </w:r>
      <w:r w:rsidR="00E550F2">
        <w:t xml:space="preserve">river’s education courses must include 30 minutes of instruction on organ and tissue </w:t>
      </w:r>
      <w:r>
        <w:t>donation</w:t>
      </w:r>
      <w:r w:rsidR="00E550F2">
        <w:t>.</w:t>
      </w:r>
      <w:r>
        <w:t xml:space="preserve"> (</w:t>
      </w:r>
      <w:r>
        <w:t>171.0701 adopted 2006</w:t>
      </w:r>
      <w:r>
        <w:t>)</w:t>
      </w:r>
    </w:p>
    <w:p w:rsidR="00235BA0" w:rsidRDefault="00E550F2" w:rsidP="00E550F2">
      <w:pPr>
        <w:pStyle w:val="ListParagraph"/>
        <w:numPr>
          <w:ilvl w:val="0"/>
          <w:numId w:val="6"/>
        </w:numPr>
        <w:spacing w:after="0" w:line="240" w:lineRule="auto"/>
      </w:pPr>
      <w:r w:rsidRPr="00362CAF">
        <w:rPr>
          <w:i/>
        </w:rPr>
        <w:t>Darlene Luther Revised Uniform Anatomical Gift Act</w:t>
      </w:r>
      <w:r w:rsidR="00362CAF">
        <w:t xml:space="preserve"> </w:t>
      </w:r>
      <w:r>
        <w:t>affirms a person’s documented wishes to be a donor constitutes legal authorization for donation and establishes the means to ensure donation agencies can honor those wishes.</w:t>
      </w:r>
      <w:r w:rsidR="00362CAF">
        <w:t xml:space="preserve"> (525A adopted 2007)</w:t>
      </w:r>
    </w:p>
    <w:p w:rsidR="00235BA0" w:rsidRDefault="00362CAF" w:rsidP="00E550F2">
      <w:pPr>
        <w:pStyle w:val="ListParagraph"/>
        <w:numPr>
          <w:ilvl w:val="0"/>
          <w:numId w:val="6"/>
        </w:numPr>
        <w:spacing w:after="0" w:line="240" w:lineRule="auto"/>
      </w:pPr>
      <w:r>
        <w:t>The $2 check-off program allows</w:t>
      </w:r>
      <w:r w:rsidR="00E550F2">
        <w:t xml:space="preserve"> Minnesotans to donate $2 when they renew their driver’s license or vehicle registration to support programs designed to increase the number of registered donors. </w:t>
      </w:r>
      <w:r w:rsidR="00235BA0">
        <w:t xml:space="preserve"> </w:t>
      </w:r>
      <w:r>
        <w:t>(171.075 adopted 2012)</w:t>
      </w:r>
    </w:p>
    <w:p w:rsidR="00235BA0" w:rsidRDefault="00235BA0" w:rsidP="00235BA0">
      <w:pPr>
        <w:spacing w:after="0" w:line="240" w:lineRule="auto"/>
      </w:pPr>
    </w:p>
    <w:p w:rsidR="00235BA0" w:rsidRDefault="00235BA0" w:rsidP="00235BA0">
      <w:pPr>
        <w:pStyle w:val="ListParagraph"/>
        <w:numPr>
          <w:ilvl w:val="0"/>
          <w:numId w:val="5"/>
        </w:numPr>
        <w:spacing w:after="0" w:line="240" w:lineRule="auto"/>
      </w:pPr>
      <w:r>
        <w:t>Strong Partnerships</w:t>
      </w:r>
    </w:p>
    <w:p w:rsidR="00E550F2" w:rsidRDefault="00E550F2" w:rsidP="00E550F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Department of Public Safety shares information about donation </w:t>
      </w:r>
      <w:r>
        <w:t>with customers in more th</w:t>
      </w:r>
      <w:r>
        <w:t xml:space="preserve">an 300 driver’s license offices. </w:t>
      </w:r>
    </w:p>
    <w:p w:rsidR="00235BA0" w:rsidRDefault="00235BA0" w:rsidP="00235BA0">
      <w:pPr>
        <w:pStyle w:val="ListParagraph"/>
        <w:numPr>
          <w:ilvl w:val="0"/>
          <w:numId w:val="6"/>
        </w:numPr>
        <w:spacing w:after="0" w:line="240" w:lineRule="auto"/>
      </w:pPr>
      <w:r>
        <w:t>More than 279 hospitals to care for donors and their families and facilitate their gifts.</w:t>
      </w:r>
    </w:p>
    <w:p w:rsidR="00235BA0" w:rsidRDefault="00E550F2" w:rsidP="00235BA0">
      <w:pPr>
        <w:pStyle w:val="ListParagraph"/>
        <w:numPr>
          <w:ilvl w:val="0"/>
          <w:numId w:val="6"/>
        </w:numPr>
        <w:spacing w:after="0" w:line="240" w:lineRule="auto"/>
      </w:pPr>
      <w:r>
        <w:t>LifeSource partners with Minnesota Lions Eye Bank</w:t>
      </w:r>
      <w:r w:rsidR="00235BA0">
        <w:t xml:space="preserve"> to </w:t>
      </w:r>
      <w:r>
        <w:t xml:space="preserve">care for donor families, honor donor’s wishes, and increase public support for donation. </w:t>
      </w:r>
    </w:p>
    <w:p w:rsidR="00235BA0" w:rsidRDefault="00235BA0" w:rsidP="00235BA0">
      <w:pPr>
        <w:spacing w:after="0" w:line="240" w:lineRule="auto"/>
      </w:pPr>
    </w:p>
    <w:p w:rsidR="00235BA0" w:rsidRDefault="00362CAF" w:rsidP="00235BA0">
      <w:pPr>
        <w:pStyle w:val="ListParagraph"/>
        <w:numPr>
          <w:ilvl w:val="0"/>
          <w:numId w:val="5"/>
        </w:numPr>
        <w:spacing w:after="0" w:line="240" w:lineRule="auto"/>
      </w:pPr>
      <w:r>
        <w:t>C</w:t>
      </w:r>
      <w:r w:rsidR="00E550F2">
        <w:t>o</w:t>
      </w:r>
      <w:r w:rsidR="00235BA0">
        <w:t xml:space="preserve">mmunity outreach and </w:t>
      </w:r>
      <w:r w:rsidR="00E550F2">
        <w:t>e</w:t>
      </w:r>
      <w:r w:rsidR="00235BA0">
        <w:t>ducation</w:t>
      </w:r>
      <w:r w:rsidR="00E550F2">
        <w:t xml:space="preserve"> efforts including:</w:t>
      </w:r>
    </w:p>
    <w:p w:rsidR="00362CAF" w:rsidRDefault="00E550F2" w:rsidP="00235BA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Maintaining a strong </w:t>
      </w:r>
      <w:r w:rsidR="00362CAF">
        <w:t>media presence.</w:t>
      </w:r>
    </w:p>
    <w:p w:rsidR="00235BA0" w:rsidRDefault="00E550F2" w:rsidP="00235BA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Managing </w:t>
      </w:r>
      <w:r w:rsidR="00362CAF">
        <w:t>a</w:t>
      </w:r>
      <w:r>
        <w:t xml:space="preserve"> </w:t>
      </w:r>
      <w:r w:rsidR="00235BA0">
        <w:t xml:space="preserve">Social </w:t>
      </w:r>
      <w:r w:rsidR="00362CAF">
        <w:t xml:space="preserve">Media presence through </w:t>
      </w:r>
      <w:r w:rsidR="00235BA0">
        <w:t>Facebook, Twitter, Website</w:t>
      </w:r>
      <w:r>
        <w:t>s</w:t>
      </w:r>
      <w:r w:rsidR="00235BA0">
        <w:t xml:space="preserve">, </w:t>
      </w:r>
      <w:r>
        <w:t xml:space="preserve"> and </w:t>
      </w:r>
      <w:r w:rsidR="00235BA0">
        <w:t>Youtube</w:t>
      </w:r>
    </w:p>
    <w:p w:rsidR="00235BA0" w:rsidRDefault="00E550F2" w:rsidP="00235BA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Leading an </w:t>
      </w:r>
      <w:r w:rsidR="00235BA0">
        <w:t>Ambassador program</w:t>
      </w:r>
      <w:r>
        <w:t xml:space="preserve"> empowering donor family members and recipients to share their stories and encourage support for donation.</w:t>
      </w:r>
    </w:p>
    <w:p w:rsidR="004A375B" w:rsidRPr="004A375B" w:rsidRDefault="00E550F2" w:rsidP="00E30E8A">
      <w:pPr>
        <w:pStyle w:val="ListParagraph"/>
        <w:numPr>
          <w:ilvl w:val="0"/>
          <w:numId w:val="6"/>
        </w:numPr>
        <w:spacing w:after="0" w:line="240" w:lineRule="auto"/>
      </w:pPr>
      <w:r>
        <w:t>Supporting driver’s education instructions in fulfilling the requirements for donation in their courses.</w:t>
      </w:r>
      <w:bookmarkStart w:id="0" w:name="_GoBack"/>
      <w:bookmarkEnd w:id="0"/>
    </w:p>
    <w:sectPr w:rsidR="004A375B" w:rsidRPr="004A375B" w:rsidSect="00E550F2">
      <w:headerReference w:type="even" r:id="rId10"/>
      <w:headerReference w:type="default" r:id="rId11"/>
      <w:headerReference w:type="first" r:id="rId12"/>
      <w:pgSz w:w="12240" w:h="15840" w:code="1"/>
      <w:pgMar w:top="1440" w:right="1440" w:bottom="2347" w:left="90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05" w:rsidRDefault="00166B05" w:rsidP="00B405C3">
      <w:r>
        <w:separator/>
      </w:r>
    </w:p>
  </w:endnote>
  <w:endnote w:type="continuationSeparator" w:id="0">
    <w:p w:rsidR="00166B05" w:rsidRDefault="00166B05" w:rsidP="00B4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05" w:rsidRDefault="00166B05" w:rsidP="00B405C3">
      <w:r>
        <w:separator/>
      </w:r>
    </w:p>
  </w:footnote>
  <w:footnote w:type="continuationSeparator" w:id="0">
    <w:p w:rsidR="00166B05" w:rsidRDefault="00166B05" w:rsidP="00B40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58E" w:rsidRDefault="00166B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4126" o:spid="_x0000_s2050" type="#_x0000_t75" style="position:absolute;margin-left:0;margin-top:0;width:612pt;height:11in;z-index:-251658752;mso-position-horizontal:center;mso-position-horizontal-relative:margin;mso-position-vertical:center;mso-position-vertical-relative:margin" o:allowincell="f">
          <v:imagedata r:id="rId1" o:title="LS_letterhead_blu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58E" w:rsidRDefault="0006173E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A634C98" wp14:editId="2E7E508A">
          <wp:simplePos x="0" y="0"/>
          <wp:positionH relativeFrom="column">
            <wp:posOffset>-573405</wp:posOffset>
          </wp:positionH>
          <wp:positionV relativeFrom="paragraph">
            <wp:posOffset>-8890</wp:posOffset>
          </wp:positionV>
          <wp:extent cx="7772400" cy="10061575"/>
          <wp:effectExtent l="0" t="0" r="0" b="0"/>
          <wp:wrapNone/>
          <wp:docPr id="8" name="Picture 8" descr="LS_letterhea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S_letterhea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58E" w:rsidRDefault="00166B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4125" o:spid="_x0000_s2049" type="#_x0000_t75" style="position:absolute;margin-left:0;margin-top:0;width:612pt;height:11in;z-index:-251659776;mso-position-horizontal:center;mso-position-horizontal-relative:margin;mso-position-vertical:center;mso-position-vertical-relative:margin" o:allowincell="f">
          <v:imagedata r:id="rId1" o:title="LS_letterhead_blu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425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B32D70"/>
    <w:multiLevelType w:val="hybridMultilevel"/>
    <w:tmpl w:val="4C804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7774D7"/>
    <w:multiLevelType w:val="hybridMultilevel"/>
    <w:tmpl w:val="923A476A"/>
    <w:lvl w:ilvl="0" w:tplc="2196F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12684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612684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3" w:tplc="612684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4" w:tplc="612684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F6412"/>
    <w:multiLevelType w:val="hybridMultilevel"/>
    <w:tmpl w:val="C80AD5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AD5A38"/>
    <w:multiLevelType w:val="hybridMultilevel"/>
    <w:tmpl w:val="D5B03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C17EC"/>
    <w:multiLevelType w:val="hybridMultilevel"/>
    <w:tmpl w:val="D7B2420C"/>
    <w:lvl w:ilvl="0" w:tplc="CDA0F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B9"/>
    <w:rsid w:val="00000956"/>
    <w:rsid w:val="00023962"/>
    <w:rsid w:val="0006173E"/>
    <w:rsid w:val="000617E5"/>
    <w:rsid w:val="00080BC8"/>
    <w:rsid w:val="00080E87"/>
    <w:rsid w:val="00091EAA"/>
    <w:rsid w:val="000D3353"/>
    <w:rsid w:val="001032EB"/>
    <w:rsid w:val="00115DC4"/>
    <w:rsid w:val="00154C50"/>
    <w:rsid w:val="00156276"/>
    <w:rsid w:val="00166258"/>
    <w:rsid w:val="00166B05"/>
    <w:rsid w:val="00174B28"/>
    <w:rsid w:val="00196442"/>
    <w:rsid w:val="001E43C4"/>
    <w:rsid w:val="001E52C8"/>
    <w:rsid w:val="001F03F5"/>
    <w:rsid w:val="00200623"/>
    <w:rsid w:val="00210703"/>
    <w:rsid w:val="00212111"/>
    <w:rsid w:val="00235BA0"/>
    <w:rsid w:val="00240EDF"/>
    <w:rsid w:val="00251999"/>
    <w:rsid w:val="00256B78"/>
    <w:rsid w:val="00273378"/>
    <w:rsid w:val="00276E2D"/>
    <w:rsid w:val="002A79E9"/>
    <w:rsid w:val="002B3BAA"/>
    <w:rsid w:val="002B49B9"/>
    <w:rsid w:val="002B5C78"/>
    <w:rsid w:val="00313975"/>
    <w:rsid w:val="00330E4C"/>
    <w:rsid w:val="003570AC"/>
    <w:rsid w:val="00362CAF"/>
    <w:rsid w:val="00366030"/>
    <w:rsid w:val="0037042D"/>
    <w:rsid w:val="003748FD"/>
    <w:rsid w:val="00377176"/>
    <w:rsid w:val="0039158E"/>
    <w:rsid w:val="00392EDA"/>
    <w:rsid w:val="00397C52"/>
    <w:rsid w:val="003D47E8"/>
    <w:rsid w:val="003F5ED7"/>
    <w:rsid w:val="003F5F5F"/>
    <w:rsid w:val="004203DA"/>
    <w:rsid w:val="00433060"/>
    <w:rsid w:val="004400FC"/>
    <w:rsid w:val="00457AC6"/>
    <w:rsid w:val="004604A6"/>
    <w:rsid w:val="004A077C"/>
    <w:rsid w:val="004A375B"/>
    <w:rsid w:val="004A398C"/>
    <w:rsid w:val="004C79A7"/>
    <w:rsid w:val="004D6A08"/>
    <w:rsid w:val="004F505C"/>
    <w:rsid w:val="005329EF"/>
    <w:rsid w:val="00551F99"/>
    <w:rsid w:val="00566601"/>
    <w:rsid w:val="00574CB6"/>
    <w:rsid w:val="0057565D"/>
    <w:rsid w:val="00585B4B"/>
    <w:rsid w:val="005A385B"/>
    <w:rsid w:val="005C2257"/>
    <w:rsid w:val="005D16F6"/>
    <w:rsid w:val="005D696F"/>
    <w:rsid w:val="005E032A"/>
    <w:rsid w:val="005E29A7"/>
    <w:rsid w:val="005F04ED"/>
    <w:rsid w:val="00605572"/>
    <w:rsid w:val="006061B1"/>
    <w:rsid w:val="006069F4"/>
    <w:rsid w:val="0061644B"/>
    <w:rsid w:val="0061723F"/>
    <w:rsid w:val="00632A93"/>
    <w:rsid w:val="00642BF7"/>
    <w:rsid w:val="006637D3"/>
    <w:rsid w:val="00670BD3"/>
    <w:rsid w:val="006A69E6"/>
    <w:rsid w:val="006B56E2"/>
    <w:rsid w:val="006D5D7C"/>
    <w:rsid w:val="006E2EAB"/>
    <w:rsid w:val="006E711C"/>
    <w:rsid w:val="00705114"/>
    <w:rsid w:val="00743D37"/>
    <w:rsid w:val="007659DA"/>
    <w:rsid w:val="007B0FEE"/>
    <w:rsid w:val="007E4528"/>
    <w:rsid w:val="008057FB"/>
    <w:rsid w:val="00806532"/>
    <w:rsid w:val="008066FD"/>
    <w:rsid w:val="008163FB"/>
    <w:rsid w:val="00861582"/>
    <w:rsid w:val="008679DE"/>
    <w:rsid w:val="00891960"/>
    <w:rsid w:val="008A2E21"/>
    <w:rsid w:val="008B4B93"/>
    <w:rsid w:val="008B6E10"/>
    <w:rsid w:val="008D2BC9"/>
    <w:rsid w:val="008E2CD0"/>
    <w:rsid w:val="009100FE"/>
    <w:rsid w:val="00916E29"/>
    <w:rsid w:val="00984662"/>
    <w:rsid w:val="009A09B6"/>
    <w:rsid w:val="009A1CE9"/>
    <w:rsid w:val="009B298C"/>
    <w:rsid w:val="009F2747"/>
    <w:rsid w:val="00A04224"/>
    <w:rsid w:val="00A104DE"/>
    <w:rsid w:val="00A13072"/>
    <w:rsid w:val="00A13978"/>
    <w:rsid w:val="00A40480"/>
    <w:rsid w:val="00A54A54"/>
    <w:rsid w:val="00A56822"/>
    <w:rsid w:val="00A70981"/>
    <w:rsid w:val="00A764DC"/>
    <w:rsid w:val="00AA329A"/>
    <w:rsid w:val="00AC3E9E"/>
    <w:rsid w:val="00AC47D3"/>
    <w:rsid w:val="00AF634B"/>
    <w:rsid w:val="00B01D43"/>
    <w:rsid w:val="00B0701B"/>
    <w:rsid w:val="00B13FB8"/>
    <w:rsid w:val="00B20676"/>
    <w:rsid w:val="00B2126D"/>
    <w:rsid w:val="00B405C3"/>
    <w:rsid w:val="00B41D84"/>
    <w:rsid w:val="00B51C62"/>
    <w:rsid w:val="00B54A70"/>
    <w:rsid w:val="00BD0253"/>
    <w:rsid w:val="00BE559F"/>
    <w:rsid w:val="00BF2652"/>
    <w:rsid w:val="00C12A0D"/>
    <w:rsid w:val="00C12A6D"/>
    <w:rsid w:val="00C16C7D"/>
    <w:rsid w:val="00C4739D"/>
    <w:rsid w:val="00C75B53"/>
    <w:rsid w:val="00C8279F"/>
    <w:rsid w:val="00C94F17"/>
    <w:rsid w:val="00C95B3F"/>
    <w:rsid w:val="00CC1CF1"/>
    <w:rsid w:val="00CC2B26"/>
    <w:rsid w:val="00CC55DB"/>
    <w:rsid w:val="00CD3859"/>
    <w:rsid w:val="00CF3153"/>
    <w:rsid w:val="00D1316E"/>
    <w:rsid w:val="00D34C89"/>
    <w:rsid w:val="00D36749"/>
    <w:rsid w:val="00D618E4"/>
    <w:rsid w:val="00D62955"/>
    <w:rsid w:val="00D83AB3"/>
    <w:rsid w:val="00DA1C35"/>
    <w:rsid w:val="00DB1890"/>
    <w:rsid w:val="00DB7A5A"/>
    <w:rsid w:val="00DB7ACA"/>
    <w:rsid w:val="00E021F1"/>
    <w:rsid w:val="00E101FF"/>
    <w:rsid w:val="00E1571B"/>
    <w:rsid w:val="00E24904"/>
    <w:rsid w:val="00E30E8A"/>
    <w:rsid w:val="00E339F3"/>
    <w:rsid w:val="00E430E7"/>
    <w:rsid w:val="00E52173"/>
    <w:rsid w:val="00E54CAC"/>
    <w:rsid w:val="00E550F2"/>
    <w:rsid w:val="00E555A4"/>
    <w:rsid w:val="00E603AB"/>
    <w:rsid w:val="00E840F0"/>
    <w:rsid w:val="00E93197"/>
    <w:rsid w:val="00E9589F"/>
    <w:rsid w:val="00EA4B81"/>
    <w:rsid w:val="00EB1BC2"/>
    <w:rsid w:val="00EB5767"/>
    <w:rsid w:val="00EC1B15"/>
    <w:rsid w:val="00EE250E"/>
    <w:rsid w:val="00EF6B6E"/>
    <w:rsid w:val="00F04046"/>
    <w:rsid w:val="00F464AF"/>
    <w:rsid w:val="00F95D64"/>
    <w:rsid w:val="00FA064E"/>
    <w:rsid w:val="00FA1116"/>
    <w:rsid w:val="00FA4AD7"/>
    <w:rsid w:val="00FC04CF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A375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04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05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05C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B405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405C3"/>
    <w:rPr>
      <w:rFonts w:ascii="Arial" w:hAnsi="Arial" w:cs="Arial"/>
      <w:sz w:val="24"/>
      <w:szCs w:val="24"/>
    </w:rPr>
  </w:style>
  <w:style w:type="character" w:customStyle="1" w:styleId="Heading1Char">
    <w:name w:val="Heading 1 Char"/>
    <w:link w:val="Heading1"/>
    <w:rsid w:val="004A37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4A375B"/>
    <w:rPr>
      <w:i/>
      <w:iCs/>
    </w:rPr>
  </w:style>
  <w:style w:type="character" w:styleId="Strong">
    <w:name w:val="Strong"/>
    <w:qFormat/>
    <w:rsid w:val="004A375B"/>
    <w:rPr>
      <w:b/>
      <w:bCs/>
    </w:rPr>
  </w:style>
  <w:style w:type="paragraph" w:styleId="ListParagraph">
    <w:name w:val="List Paragraph"/>
    <w:basedOn w:val="Normal"/>
    <w:uiPriority w:val="34"/>
    <w:qFormat/>
    <w:rsid w:val="00235BA0"/>
    <w:pPr>
      <w:ind w:left="720"/>
      <w:contextualSpacing/>
    </w:pPr>
  </w:style>
  <w:style w:type="character" w:customStyle="1" w:styleId="highlight">
    <w:name w:val="highlight"/>
    <w:basedOn w:val="DefaultParagraphFont"/>
    <w:rsid w:val="0057565D"/>
    <w:rPr>
      <w:shd w:val="clear" w:color="auto" w:fill="FFFF00"/>
    </w:rPr>
  </w:style>
  <w:style w:type="character" w:customStyle="1" w:styleId="headnote3">
    <w:name w:val="headnote3"/>
    <w:basedOn w:val="DefaultParagraphFont"/>
    <w:rsid w:val="0057565D"/>
    <w:rPr>
      <w:b/>
      <w:bCs/>
    </w:rPr>
  </w:style>
  <w:style w:type="paragraph" w:customStyle="1" w:styleId="first2">
    <w:name w:val="first2"/>
    <w:basedOn w:val="Normal"/>
    <w:rsid w:val="0057565D"/>
    <w:pPr>
      <w:spacing w:before="48" w:after="120" w:line="300" w:lineRule="atLeast"/>
      <w:ind w:firstLine="48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A375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04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05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05C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B405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405C3"/>
    <w:rPr>
      <w:rFonts w:ascii="Arial" w:hAnsi="Arial" w:cs="Arial"/>
      <w:sz w:val="24"/>
      <w:szCs w:val="24"/>
    </w:rPr>
  </w:style>
  <w:style w:type="character" w:customStyle="1" w:styleId="Heading1Char">
    <w:name w:val="Heading 1 Char"/>
    <w:link w:val="Heading1"/>
    <w:rsid w:val="004A375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4A375B"/>
    <w:rPr>
      <w:i/>
      <w:iCs/>
    </w:rPr>
  </w:style>
  <w:style w:type="character" w:styleId="Strong">
    <w:name w:val="Strong"/>
    <w:qFormat/>
    <w:rsid w:val="004A375B"/>
    <w:rPr>
      <w:b/>
      <w:bCs/>
    </w:rPr>
  </w:style>
  <w:style w:type="paragraph" w:styleId="ListParagraph">
    <w:name w:val="List Paragraph"/>
    <w:basedOn w:val="Normal"/>
    <w:uiPriority w:val="34"/>
    <w:qFormat/>
    <w:rsid w:val="00235BA0"/>
    <w:pPr>
      <w:ind w:left="720"/>
      <w:contextualSpacing/>
    </w:pPr>
  </w:style>
  <w:style w:type="character" w:customStyle="1" w:styleId="highlight">
    <w:name w:val="highlight"/>
    <w:basedOn w:val="DefaultParagraphFont"/>
    <w:rsid w:val="0057565D"/>
    <w:rPr>
      <w:shd w:val="clear" w:color="auto" w:fill="FFFF00"/>
    </w:rPr>
  </w:style>
  <w:style w:type="character" w:customStyle="1" w:styleId="headnote3">
    <w:name w:val="headnote3"/>
    <w:basedOn w:val="DefaultParagraphFont"/>
    <w:rsid w:val="0057565D"/>
    <w:rPr>
      <w:b/>
      <w:bCs/>
    </w:rPr>
  </w:style>
  <w:style w:type="paragraph" w:customStyle="1" w:styleId="first2">
    <w:name w:val="first2"/>
    <w:basedOn w:val="Normal"/>
    <w:rsid w:val="0057565D"/>
    <w:pPr>
      <w:spacing w:before="48" w:after="120" w:line="300" w:lineRule="atLeast"/>
      <w:ind w:firstLine="4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3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0542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raphics\~LifeSource%20Imaging%20System\LS_Letterhead\Letterhead_Templates_for_Word\Letterhead_Word_Template_Footer_RRHQ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Registered Donors in Minnesota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MN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MN</c:v>
                </c:pt>
              </c:strCache>
            </c:strRef>
          </c:cat>
          <c:val>
            <c:numRef>
              <c:f>Sheet1!$C$2</c:f>
              <c:numCache>
                <c:formatCode>0%</c:formatCode>
                <c:ptCount val="1"/>
                <c:pt idx="0">
                  <c:v>0.62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MN</c:v>
                </c:pt>
              </c:strCache>
            </c:strRef>
          </c:cat>
          <c:val>
            <c:numRef>
              <c:f>Sheet1!$D$2</c:f>
              <c:numCache>
                <c:formatCode>0%</c:formatCode>
                <c:ptCount val="1"/>
                <c:pt idx="0">
                  <c:v>0.63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Sheet1!$A$2</c:f>
              <c:strCache>
                <c:ptCount val="1"/>
                <c:pt idx="0">
                  <c:v>MN</c:v>
                </c:pt>
              </c:strCache>
            </c:strRef>
          </c:cat>
          <c:val>
            <c:numRef>
              <c:f>Sheet1!$E$2</c:f>
              <c:numCache>
                <c:formatCode>0%</c:formatCode>
                <c:ptCount val="1"/>
                <c:pt idx="0">
                  <c:v>0.64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504640"/>
        <c:axId val="75556736"/>
      </c:barChart>
      <c:catAx>
        <c:axId val="75504640"/>
        <c:scaling>
          <c:orientation val="minMax"/>
        </c:scaling>
        <c:delete val="1"/>
        <c:axPos val="b"/>
        <c:majorTickMark val="none"/>
        <c:minorTickMark val="none"/>
        <c:tickLblPos val="nextTo"/>
        <c:crossAx val="75556736"/>
        <c:crosses val="autoZero"/>
        <c:auto val="1"/>
        <c:lblAlgn val="ctr"/>
        <c:lblOffset val="100"/>
        <c:noMultiLvlLbl val="0"/>
      </c:catAx>
      <c:valAx>
        <c:axId val="75556736"/>
        <c:scaling>
          <c:orientation val="minMax"/>
          <c:max val="0.70000000000000007"/>
          <c:min val="0.30000000000000004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400"/>
            </a:pPr>
            <a:endParaRPr lang="en-US"/>
          </a:p>
        </c:txPr>
        <c:crossAx val="755046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6E2C-80A7-48EB-9597-24DD7962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Letterhead_Word_Template_Footer_RRHQ</Template>
  <TotalTime>33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13, 2007</vt:lpstr>
    </vt:vector>
  </TitlesOfParts>
  <Company>LifeSource</Company>
  <LinksUpToDate>false</LinksUpToDate>
  <CharactersWithSpaces>1773</CharactersWithSpaces>
  <SharedDoc>false</SharedDoc>
  <HLinks>
    <vt:vector size="18" baseType="variant">
      <vt:variant>
        <vt:i4>5308486</vt:i4>
      </vt:variant>
      <vt:variant>
        <vt:i4>-1</vt:i4>
      </vt:variant>
      <vt:variant>
        <vt:i4>2049</vt:i4>
      </vt:variant>
      <vt:variant>
        <vt:i4>1</vt:i4>
      </vt:variant>
      <vt:variant>
        <vt:lpwstr>LS_letterhead_blue</vt:lpwstr>
      </vt:variant>
      <vt:variant>
        <vt:lpwstr/>
      </vt:variant>
      <vt:variant>
        <vt:i4>5308486</vt:i4>
      </vt:variant>
      <vt:variant>
        <vt:i4>-1</vt:i4>
      </vt:variant>
      <vt:variant>
        <vt:i4>2050</vt:i4>
      </vt:variant>
      <vt:variant>
        <vt:i4>1</vt:i4>
      </vt:variant>
      <vt:variant>
        <vt:lpwstr>LS_letterhead_blue</vt:lpwstr>
      </vt:variant>
      <vt:variant>
        <vt:lpwstr/>
      </vt:variant>
      <vt:variant>
        <vt:i4>3211325</vt:i4>
      </vt:variant>
      <vt:variant>
        <vt:i4>-1</vt:i4>
      </vt:variant>
      <vt:variant>
        <vt:i4>2056</vt:i4>
      </vt:variant>
      <vt:variant>
        <vt:i4>1</vt:i4>
      </vt:variant>
      <vt:variant>
        <vt:lpwstr>LS_letterhead_footer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13, 2007</dc:title>
  <dc:creator>Susan Mau Larson</dc:creator>
  <cp:lastModifiedBy>Susan Mau Larson</cp:lastModifiedBy>
  <cp:revision>3</cp:revision>
  <cp:lastPrinted>2008-02-21T16:28:00Z</cp:lastPrinted>
  <dcterms:created xsi:type="dcterms:W3CDTF">2015-01-25T20:40:00Z</dcterms:created>
  <dcterms:modified xsi:type="dcterms:W3CDTF">2015-01-25T21:18:00Z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Liaison Resource Documents</vt:lpwstr>
  </property>
  <property fmtid="{D5CDD505-2E9C-101B-9397-08002B2CF9AE}" pid="3" name="Category 2">
    <vt:lpwstr>Leadership meetings - CEO to CEO</vt:lpwstr>
  </property>
</Properties>
</file>