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0E9" w:rsidRPr="008160E9" w:rsidRDefault="008160E9" w:rsidP="008160E9">
      <w:pPr>
        <w:pStyle w:val="Default"/>
        <w:jc w:val="center"/>
        <w:rPr>
          <w:sz w:val="28"/>
          <w:szCs w:val="28"/>
        </w:rPr>
      </w:pPr>
      <w:r w:rsidRPr="008160E9">
        <w:rPr>
          <w:b/>
          <w:bCs/>
          <w:sz w:val="28"/>
          <w:szCs w:val="28"/>
        </w:rPr>
        <w:t>Judiciary Finance &amp; Civil Law Division</w:t>
      </w:r>
    </w:p>
    <w:p w:rsidR="008160E9" w:rsidRDefault="008160E9" w:rsidP="008160E9">
      <w:pPr>
        <w:pStyle w:val="Default"/>
        <w:jc w:val="center"/>
        <w:rPr>
          <w:sz w:val="22"/>
          <w:szCs w:val="22"/>
        </w:rPr>
      </w:pPr>
      <w:r>
        <w:rPr>
          <w:b/>
          <w:bCs/>
          <w:sz w:val="22"/>
          <w:szCs w:val="22"/>
        </w:rPr>
        <w:t xml:space="preserve">Chair: </w:t>
      </w:r>
      <w:r>
        <w:rPr>
          <w:sz w:val="22"/>
          <w:szCs w:val="22"/>
        </w:rPr>
        <w:t xml:space="preserve">Representative John </w:t>
      </w:r>
      <w:proofErr w:type="spellStart"/>
      <w:r>
        <w:rPr>
          <w:sz w:val="22"/>
          <w:szCs w:val="22"/>
        </w:rPr>
        <w:t>Lesch</w:t>
      </w:r>
      <w:proofErr w:type="spellEnd"/>
    </w:p>
    <w:p w:rsidR="008160E9" w:rsidRDefault="008160E9" w:rsidP="008160E9">
      <w:pPr>
        <w:pStyle w:val="Default"/>
        <w:jc w:val="center"/>
        <w:rPr>
          <w:sz w:val="22"/>
          <w:szCs w:val="22"/>
        </w:rPr>
      </w:pPr>
      <w:r>
        <w:rPr>
          <w:sz w:val="22"/>
          <w:szCs w:val="22"/>
        </w:rPr>
        <w:t>Rules and Procedures</w:t>
      </w:r>
    </w:p>
    <w:p w:rsidR="008160E9" w:rsidRDefault="008160E9" w:rsidP="008160E9">
      <w:pPr>
        <w:pStyle w:val="Default"/>
        <w:jc w:val="center"/>
        <w:rPr>
          <w:sz w:val="22"/>
          <w:szCs w:val="22"/>
        </w:rPr>
      </w:pPr>
      <w:r>
        <w:rPr>
          <w:sz w:val="22"/>
          <w:szCs w:val="22"/>
        </w:rPr>
        <w:t>2019-2020</w:t>
      </w:r>
    </w:p>
    <w:p w:rsidR="008160E9" w:rsidRDefault="008160E9" w:rsidP="008160E9">
      <w:pPr>
        <w:pStyle w:val="Default"/>
        <w:jc w:val="center"/>
        <w:rPr>
          <w:sz w:val="22"/>
          <w:szCs w:val="22"/>
        </w:rPr>
      </w:pPr>
    </w:p>
    <w:p w:rsidR="008160E9" w:rsidRDefault="008160E9" w:rsidP="008160E9">
      <w:pPr>
        <w:pStyle w:val="Default"/>
        <w:rPr>
          <w:sz w:val="22"/>
          <w:szCs w:val="22"/>
        </w:rPr>
      </w:pPr>
      <w:r>
        <w:rPr>
          <w:sz w:val="22"/>
          <w:szCs w:val="22"/>
        </w:rPr>
        <w:t xml:space="preserve">1. All Rules and Parliamentary Procedures for this committee are as specified in the Rules of the House of Representatives and Mason’s Manual of Legislative Procedure. </w:t>
      </w:r>
    </w:p>
    <w:p w:rsidR="008160E9" w:rsidRDefault="008160E9" w:rsidP="008160E9">
      <w:pPr>
        <w:pStyle w:val="Default"/>
        <w:rPr>
          <w:sz w:val="22"/>
          <w:szCs w:val="22"/>
        </w:rPr>
      </w:pPr>
    </w:p>
    <w:p w:rsidR="008160E9" w:rsidRDefault="008160E9" w:rsidP="008160E9">
      <w:pPr>
        <w:pStyle w:val="Default"/>
        <w:rPr>
          <w:sz w:val="22"/>
          <w:szCs w:val="22"/>
        </w:rPr>
      </w:pPr>
      <w:r>
        <w:rPr>
          <w:sz w:val="22"/>
          <w:szCs w:val="22"/>
        </w:rPr>
        <w:t>2. Meetings will begin promptly at the scheduled time. During the legislative session, committee meetings are scheduled on Tuesdays, Wednesdays and Thursdays from 9:45 – 11:15 AM in the</w:t>
      </w:r>
      <w:bookmarkStart w:id="0" w:name="_GoBack"/>
      <w:bookmarkEnd w:id="0"/>
      <w:r>
        <w:rPr>
          <w:sz w:val="22"/>
          <w:szCs w:val="22"/>
        </w:rPr>
        <w:t xml:space="preserve"> Hearing Room 10 of the State Offi</w:t>
      </w:r>
      <w:r w:rsidR="00102250">
        <w:rPr>
          <w:sz w:val="22"/>
          <w:szCs w:val="22"/>
        </w:rPr>
        <w:t>ce Building. Additional meeting times and locations</w:t>
      </w:r>
      <w:r>
        <w:rPr>
          <w:sz w:val="22"/>
          <w:szCs w:val="22"/>
        </w:rPr>
        <w:t xml:space="preserve"> may be scheduled at the call of the Chair. </w:t>
      </w:r>
    </w:p>
    <w:p w:rsidR="008160E9" w:rsidRDefault="008160E9" w:rsidP="008160E9">
      <w:pPr>
        <w:pStyle w:val="Default"/>
        <w:rPr>
          <w:sz w:val="22"/>
          <w:szCs w:val="22"/>
        </w:rPr>
      </w:pPr>
    </w:p>
    <w:p w:rsidR="008160E9" w:rsidRDefault="008160E9" w:rsidP="008160E9">
      <w:pPr>
        <w:pStyle w:val="Default"/>
        <w:rPr>
          <w:sz w:val="22"/>
          <w:szCs w:val="22"/>
        </w:rPr>
      </w:pPr>
      <w:r>
        <w:rPr>
          <w:sz w:val="22"/>
          <w:szCs w:val="22"/>
        </w:rPr>
        <w:t xml:space="preserve">3. Meeting attendance is required of all Members. If a Member is unable to attend a committee meeting, the Member shall notify the Committee Legislative Assistant to be noted as “excused” in the minutes. All other absences will be marked “unexcused.” </w:t>
      </w:r>
    </w:p>
    <w:p w:rsidR="008160E9" w:rsidRDefault="008160E9" w:rsidP="008160E9">
      <w:pPr>
        <w:pStyle w:val="Default"/>
        <w:rPr>
          <w:sz w:val="22"/>
          <w:szCs w:val="22"/>
        </w:rPr>
      </w:pPr>
    </w:p>
    <w:p w:rsidR="008160E9" w:rsidRDefault="008160E9" w:rsidP="008160E9">
      <w:pPr>
        <w:pStyle w:val="Default"/>
        <w:rPr>
          <w:sz w:val="22"/>
          <w:szCs w:val="22"/>
        </w:rPr>
      </w:pPr>
      <w:r>
        <w:rPr>
          <w:sz w:val="22"/>
          <w:szCs w:val="22"/>
        </w:rPr>
        <w:t xml:space="preserve">4. Turn off all cellular phones or audible communications devices when in the meeting room. </w:t>
      </w:r>
    </w:p>
    <w:p w:rsidR="008160E9" w:rsidRDefault="008160E9" w:rsidP="008160E9">
      <w:pPr>
        <w:pStyle w:val="Default"/>
        <w:rPr>
          <w:sz w:val="22"/>
          <w:szCs w:val="22"/>
        </w:rPr>
      </w:pPr>
    </w:p>
    <w:p w:rsidR="008160E9" w:rsidRDefault="008160E9" w:rsidP="008160E9">
      <w:pPr>
        <w:pStyle w:val="Default"/>
        <w:rPr>
          <w:sz w:val="22"/>
          <w:szCs w:val="22"/>
        </w:rPr>
      </w:pPr>
      <w:r>
        <w:rPr>
          <w:sz w:val="22"/>
          <w:szCs w:val="22"/>
        </w:rPr>
        <w:t xml:space="preserve">5. During the hearing, all presentations, discussions and questions must go through and be recognized by the Chair. A presenter must provide, </w:t>
      </w:r>
      <w:r w:rsidR="00102250" w:rsidRPr="00102250">
        <w:rPr>
          <w:sz w:val="22"/>
          <w:szCs w:val="22"/>
        </w:rPr>
        <w:t>24</w:t>
      </w:r>
      <w:r w:rsidR="00102250">
        <w:rPr>
          <w:sz w:val="22"/>
          <w:szCs w:val="22"/>
        </w:rPr>
        <w:t xml:space="preserve"> hours</w:t>
      </w:r>
      <w:r w:rsidRPr="00102250">
        <w:rPr>
          <w:sz w:val="22"/>
          <w:szCs w:val="22"/>
        </w:rPr>
        <w:t xml:space="preserve"> prior to the beginning of a scheduled committee meeting</w:t>
      </w:r>
      <w:r w:rsidR="00102250">
        <w:rPr>
          <w:b/>
          <w:sz w:val="22"/>
          <w:szCs w:val="22"/>
          <w:u w:val="single"/>
        </w:rPr>
        <w:t xml:space="preserve"> </w:t>
      </w:r>
      <w:r>
        <w:rPr>
          <w:sz w:val="22"/>
          <w:szCs w:val="22"/>
        </w:rPr>
        <w:t>an accessible electronic ver</w:t>
      </w:r>
      <w:r w:rsidR="00102250">
        <w:rPr>
          <w:sz w:val="22"/>
          <w:szCs w:val="22"/>
        </w:rPr>
        <w:t>sion</w:t>
      </w:r>
      <w:r>
        <w:rPr>
          <w:sz w:val="22"/>
          <w:szCs w:val="22"/>
        </w:rPr>
        <w:t xml:space="preserve"> of any written material to be distributed or presented to committee members, unless waived by the Chair. Committee members may contact the Committee Administrator for an electronic copy of documents presented to the committee. Contact the CA for more information about acceptable electronic formats. </w:t>
      </w:r>
    </w:p>
    <w:p w:rsidR="008160E9" w:rsidRDefault="008160E9" w:rsidP="008160E9">
      <w:pPr>
        <w:pStyle w:val="Default"/>
        <w:rPr>
          <w:sz w:val="22"/>
          <w:szCs w:val="22"/>
        </w:rPr>
      </w:pPr>
    </w:p>
    <w:p w:rsidR="008160E9" w:rsidRDefault="008160E9" w:rsidP="008160E9">
      <w:pPr>
        <w:pStyle w:val="Default"/>
        <w:rPr>
          <w:sz w:val="22"/>
          <w:szCs w:val="22"/>
        </w:rPr>
      </w:pPr>
      <w:r>
        <w:rPr>
          <w:sz w:val="22"/>
          <w:szCs w:val="22"/>
        </w:rPr>
        <w:t>6. The Chair will determine time limits on debates, witnesses, and times allowed for bills and amendments. The Chair will also determine the order and number of witnesses.</w:t>
      </w:r>
      <w:r w:rsidR="003D6AC0">
        <w:rPr>
          <w:sz w:val="22"/>
          <w:szCs w:val="22"/>
        </w:rPr>
        <w:t xml:space="preserve">  </w:t>
      </w:r>
      <w:r w:rsidR="003D6AC0" w:rsidRPr="00102250">
        <w:rPr>
          <w:sz w:val="22"/>
          <w:szCs w:val="22"/>
        </w:rPr>
        <w:t>Individuals wishing to testify before the committee should notify the CA by 3 pm the day before the scheduled hearing.</w:t>
      </w:r>
      <w:r w:rsidR="003D6AC0">
        <w:rPr>
          <w:sz w:val="22"/>
          <w:szCs w:val="22"/>
        </w:rPr>
        <w:t xml:space="preserve"> </w:t>
      </w:r>
      <w:r>
        <w:rPr>
          <w:sz w:val="22"/>
          <w:szCs w:val="22"/>
        </w:rPr>
        <w:t xml:space="preserve"> </w:t>
      </w:r>
    </w:p>
    <w:p w:rsidR="008160E9" w:rsidRDefault="008160E9" w:rsidP="008160E9">
      <w:pPr>
        <w:pStyle w:val="Default"/>
        <w:rPr>
          <w:sz w:val="22"/>
          <w:szCs w:val="22"/>
        </w:rPr>
      </w:pPr>
    </w:p>
    <w:p w:rsidR="008160E9" w:rsidRDefault="008160E9" w:rsidP="008160E9">
      <w:pPr>
        <w:pStyle w:val="Default"/>
        <w:rPr>
          <w:sz w:val="22"/>
          <w:szCs w:val="22"/>
        </w:rPr>
      </w:pPr>
      <w:r>
        <w:rPr>
          <w:sz w:val="22"/>
          <w:szCs w:val="22"/>
        </w:rPr>
        <w:t xml:space="preserve">7. The author of a bill must submit an email or a written request for a hearing. A hearing may be granted at the Chair’s discretion. Hearing requests should be submitted to the CA. </w:t>
      </w:r>
    </w:p>
    <w:p w:rsidR="008160E9" w:rsidRDefault="008160E9" w:rsidP="008160E9">
      <w:pPr>
        <w:pStyle w:val="Default"/>
        <w:rPr>
          <w:sz w:val="22"/>
          <w:szCs w:val="22"/>
        </w:rPr>
      </w:pPr>
    </w:p>
    <w:p w:rsidR="008160E9" w:rsidRDefault="008160E9" w:rsidP="008160E9">
      <w:pPr>
        <w:pStyle w:val="Default"/>
        <w:rPr>
          <w:sz w:val="22"/>
          <w:szCs w:val="22"/>
        </w:rPr>
      </w:pPr>
      <w:r>
        <w:rPr>
          <w:sz w:val="22"/>
          <w:szCs w:val="22"/>
        </w:rPr>
        <w:t xml:space="preserve">8. All substantive amendments are to be received by the CA, </w:t>
      </w:r>
      <w:r>
        <w:rPr>
          <w:b/>
          <w:bCs/>
          <w:sz w:val="22"/>
          <w:szCs w:val="22"/>
        </w:rPr>
        <w:t>in writing and in electronic format</w:t>
      </w:r>
      <w:r>
        <w:rPr>
          <w:sz w:val="22"/>
          <w:szCs w:val="22"/>
        </w:rPr>
        <w:t xml:space="preserve">, </w:t>
      </w:r>
      <w:r w:rsidR="00102250">
        <w:rPr>
          <w:sz w:val="22"/>
          <w:szCs w:val="22"/>
        </w:rPr>
        <w:t>by 10 am the day</w:t>
      </w:r>
      <w:r>
        <w:rPr>
          <w:sz w:val="22"/>
          <w:szCs w:val="22"/>
        </w:rPr>
        <w:t xml:space="preserve"> prior to the scheduled committee meeting. A substantive amendment is any amendment that is typed on more than one-half side of a legal sheet of paper. </w:t>
      </w:r>
      <w:r w:rsidR="004D1DBA" w:rsidRPr="00102250">
        <w:rPr>
          <w:sz w:val="22"/>
          <w:szCs w:val="22"/>
        </w:rPr>
        <w:t>Amendments to amendments must be received by</w:t>
      </w:r>
      <w:r w:rsidR="00102250" w:rsidRPr="00102250">
        <w:rPr>
          <w:sz w:val="22"/>
          <w:szCs w:val="22"/>
        </w:rPr>
        <w:t xml:space="preserve"> 5 pm</w:t>
      </w:r>
      <w:r w:rsidR="004D1DBA" w:rsidRPr="00102250">
        <w:rPr>
          <w:sz w:val="22"/>
          <w:szCs w:val="22"/>
        </w:rPr>
        <w:t xml:space="preserve"> </w:t>
      </w:r>
      <w:r w:rsidR="00102250" w:rsidRPr="00102250">
        <w:rPr>
          <w:sz w:val="22"/>
          <w:szCs w:val="22"/>
        </w:rPr>
        <w:t>the day prior to the</w:t>
      </w:r>
      <w:r w:rsidR="004D1DBA" w:rsidRPr="00102250">
        <w:rPr>
          <w:sz w:val="22"/>
          <w:szCs w:val="22"/>
        </w:rPr>
        <w:t xml:space="preserve"> scheduled committee meeting.  </w:t>
      </w:r>
      <w:r w:rsidRPr="004D1DBA">
        <w:rPr>
          <w:sz w:val="22"/>
          <w:szCs w:val="22"/>
        </w:rPr>
        <w:t>The</w:t>
      </w:r>
      <w:r>
        <w:rPr>
          <w:sz w:val="22"/>
          <w:szCs w:val="22"/>
        </w:rPr>
        <w:t xml:space="preserve"> amendments will be made available near the CLA’s desk for all interested parties to preview. All amendments shall be provided to the CA whether it is substantive or not. </w:t>
      </w:r>
    </w:p>
    <w:p w:rsidR="008160E9" w:rsidRDefault="008160E9" w:rsidP="008160E9">
      <w:pPr>
        <w:pStyle w:val="Default"/>
        <w:rPr>
          <w:sz w:val="22"/>
          <w:szCs w:val="22"/>
        </w:rPr>
      </w:pPr>
    </w:p>
    <w:p w:rsidR="008160E9" w:rsidRDefault="008160E9" w:rsidP="008160E9">
      <w:pPr>
        <w:pStyle w:val="Default"/>
        <w:rPr>
          <w:sz w:val="22"/>
          <w:szCs w:val="22"/>
        </w:rPr>
      </w:pPr>
      <w:r>
        <w:rPr>
          <w:sz w:val="22"/>
          <w:szCs w:val="22"/>
        </w:rPr>
        <w:t xml:space="preserve">9. Exceptions to the deadline set forth in Rule 8, and minor oral amendments, will be accepted during hearings at the discretion of the Chair. A written copy of those amendments should be given to the CLA during the hearing. </w:t>
      </w:r>
    </w:p>
    <w:p w:rsidR="008160E9" w:rsidRDefault="008160E9" w:rsidP="008160E9">
      <w:pPr>
        <w:pStyle w:val="Default"/>
        <w:rPr>
          <w:sz w:val="22"/>
          <w:szCs w:val="22"/>
        </w:rPr>
      </w:pPr>
    </w:p>
    <w:p w:rsidR="008160E9" w:rsidRDefault="008160E9" w:rsidP="008160E9">
      <w:pPr>
        <w:pStyle w:val="Default"/>
        <w:rPr>
          <w:sz w:val="22"/>
          <w:szCs w:val="22"/>
        </w:rPr>
      </w:pPr>
      <w:r>
        <w:rPr>
          <w:sz w:val="22"/>
          <w:szCs w:val="22"/>
        </w:rPr>
        <w:t xml:space="preserve">10. To ensure proper format, Members </w:t>
      </w:r>
      <w:r w:rsidR="00920DBC">
        <w:rPr>
          <w:sz w:val="22"/>
          <w:szCs w:val="22"/>
        </w:rPr>
        <w:t>should</w:t>
      </w:r>
      <w:r>
        <w:rPr>
          <w:sz w:val="22"/>
          <w:szCs w:val="22"/>
        </w:rPr>
        <w:t xml:space="preserve"> have amendments drafted by the House Research Department. </w:t>
      </w:r>
    </w:p>
    <w:p w:rsidR="008160E9" w:rsidRDefault="008160E9" w:rsidP="008160E9">
      <w:pPr>
        <w:pStyle w:val="Default"/>
        <w:rPr>
          <w:sz w:val="22"/>
          <w:szCs w:val="22"/>
        </w:rPr>
      </w:pPr>
    </w:p>
    <w:p w:rsidR="008160E9" w:rsidRDefault="008160E9" w:rsidP="008160E9">
      <w:pPr>
        <w:pStyle w:val="Default"/>
        <w:rPr>
          <w:sz w:val="22"/>
          <w:szCs w:val="22"/>
        </w:rPr>
      </w:pPr>
      <w:r>
        <w:rPr>
          <w:sz w:val="22"/>
          <w:szCs w:val="22"/>
        </w:rPr>
        <w:lastRenderedPageBreak/>
        <w:t xml:space="preserve">11. Any Member may request that an amendment be divided, but the Chair shall decide first if the amendment is divisible. The Chair will then decide the order in which the parts of the amendment are taken up for a vote. </w:t>
      </w:r>
    </w:p>
    <w:p w:rsidR="008160E9" w:rsidRDefault="008160E9" w:rsidP="008160E9">
      <w:pPr>
        <w:pStyle w:val="Default"/>
        <w:rPr>
          <w:sz w:val="22"/>
          <w:szCs w:val="22"/>
        </w:rPr>
      </w:pPr>
    </w:p>
    <w:p w:rsidR="008160E9" w:rsidRDefault="008160E9" w:rsidP="008160E9">
      <w:pPr>
        <w:pStyle w:val="Default"/>
        <w:rPr>
          <w:sz w:val="22"/>
          <w:szCs w:val="22"/>
        </w:rPr>
      </w:pPr>
      <w:r>
        <w:rPr>
          <w:sz w:val="22"/>
          <w:szCs w:val="22"/>
        </w:rPr>
        <w:t xml:space="preserve">12. Member folders will be used to distribute most committee materials. The folders are to be left with committee staff after each meeting. Members should leave any materials they wish to save in the “Save” folder. Any materials left on the table will be recycled. </w:t>
      </w:r>
    </w:p>
    <w:p w:rsidR="008160E9" w:rsidRDefault="008160E9" w:rsidP="008160E9">
      <w:pPr>
        <w:pStyle w:val="Default"/>
        <w:rPr>
          <w:sz w:val="22"/>
          <w:szCs w:val="22"/>
        </w:rPr>
      </w:pPr>
    </w:p>
    <w:p w:rsidR="008160E9" w:rsidRDefault="008160E9" w:rsidP="008160E9">
      <w:pPr>
        <w:pStyle w:val="Default"/>
        <w:rPr>
          <w:sz w:val="22"/>
          <w:szCs w:val="22"/>
        </w:rPr>
      </w:pPr>
      <w:r>
        <w:rPr>
          <w:sz w:val="22"/>
          <w:szCs w:val="22"/>
        </w:rPr>
        <w:t xml:space="preserve">13. Requests for interim per diem and expense reimbursements for committee business other than meetings called by the Chair at the Capitol or the State Office Building require prior approval and should be submitted to the CA, unless other arrangements are made. </w:t>
      </w:r>
    </w:p>
    <w:p w:rsidR="008160E9" w:rsidRDefault="008160E9" w:rsidP="008160E9">
      <w:pPr>
        <w:pStyle w:val="Default"/>
        <w:rPr>
          <w:sz w:val="22"/>
          <w:szCs w:val="22"/>
        </w:rPr>
      </w:pPr>
    </w:p>
    <w:p w:rsidR="008160E9" w:rsidRDefault="008160E9" w:rsidP="008160E9">
      <w:pPr>
        <w:pStyle w:val="Default"/>
        <w:rPr>
          <w:sz w:val="22"/>
          <w:szCs w:val="22"/>
        </w:rPr>
      </w:pPr>
      <w:r>
        <w:rPr>
          <w:sz w:val="22"/>
          <w:szCs w:val="22"/>
        </w:rPr>
        <w:t xml:space="preserve">14. Presenters/testifiers who need audio/visual or any other electronic equipment must inform the CA of their specific requirements by the day prior to the committee meeting. </w:t>
      </w:r>
    </w:p>
    <w:p w:rsidR="00920DBC" w:rsidRDefault="00920DBC" w:rsidP="008160E9">
      <w:pPr>
        <w:pStyle w:val="Default"/>
        <w:rPr>
          <w:sz w:val="22"/>
          <w:szCs w:val="22"/>
        </w:rPr>
      </w:pPr>
    </w:p>
    <w:p w:rsidR="00920DBC" w:rsidRPr="00370168" w:rsidRDefault="00920DBC" w:rsidP="008160E9">
      <w:pPr>
        <w:pStyle w:val="Default"/>
        <w:rPr>
          <w:sz w:val="22"/>
          <w:szCs w:val="22"/>
        </w:rPr>
      </w:pPr>
      <w:r w:rsidRPr="00370168">
        <w:rPr>
          <w:sz w:val="22"/>
          <w:szCs w:val="22"/>
        </w:rPr>
        <w:t xml:space="preserve">15.  Only Minnesota House of Representatives members and staff are allowed within the curtilage of the committee.  </w:t>
      </w:r>
      <w:r w:rsidR="007E571E" w:rsidRPr="007E571E">
        <w:rPr>
          <w:sz w:val="22"/>
          <w:szCs w:val="22"/>
        </w:rPr>
        <w:t>Members of the public or lobbyists may meet with members before or after committee and in the public areas of the committee hearing room.</w:t>
      </w:r>
    </w:p>
    <w:p w:rsidR="00BC583D" w:rsidRDefault="00BC583D"/>
    <w:sectPr w:rsidR="00BC583D" w:rsidSect="00477A2B">
      <w:pgSz w:w="12240" w:h="16340"/>
      <w:pgMar w:top="1871" w:right="1212" w:bottom="1440" w:left="12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0E9"/>
    <w:rsid w:val="0003675C"/>
    <w:rsid w:val="00102250"/>
    <w:rsid w:val="00370168"/>
    <w:rsid w:val="003D6AC0"/>
    <w:rsid w:val="004C79CA"/>
    <w:rsid w:val="004D1DBA"/>
    <w:rsid w:val="00500882"/>
    <w:rsid w:val="00670844"/>
    <w:rsid w:val="00691CA5"/>
    <w:rsid w:val="007E571E"/>
    <w:rsid w:val="008160E9"/>
    <w:rsid w:val="00920DBC"/>
    <w:rsid w:val="00A35D4A"/>
    <w:rsid w:val="00AF49CA"/>
    <w:rsid w:val="00BC583D"/>
    <w:rsid w:val="00EE6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F9E8A-669E-48E9-A33E-CE9308F0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60E9"/>
    <w:pPr>
      <w:autoSpaceDE w:val="0"/>
      <w:autoSpaceDN w:val="0"/>
      <w:adjustRightInd w:val="0"/>
    </w:pPr>
    <w:rPr>
      <w:rFonts w:ascii="Calibri" w:hAnsi="Calibri" w:cs="Calibri"/>
      <w:color w:val="000000"/>
      <w:szCs w:val="24"/>
    </w:rPr>
  </w:style>
  <w:style w:type="paragraph" w:styleId="Revision">
    <w:name w:val="Revision"/>
    <w:hidden/>
    <w:uiPriority w:val="99"/>
    <w:semiHidden/>
    <w:rsid w:val="00500882"/>
  </w:style>
  <w:style w:type="paragraph" w:styleId="BalloonText">
    <w:name w:val="Balloon Text"/>
    <w:basedOn w:val="Normal"/>
    <w:link w:val="BalloonTextChar"/>
    <w:uiPriority w:val="99"/>
    <w:semiHidden/>
    <w:unhideWhenUsed/>
    <w:rsid w:val="005008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8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DFLUser</cp:lastModifiedBy>
  <cp:revision>3</cp:revision>
  <dcterms:created xsi:type="dcterms:W3CDTF">2019-01-14T15:09:00Z</dcterms:created>
  <dcterms:modified xsi:type="dcterms:W3CDTF">2019-01-15T15:06:00Z</dcterms:modified>
</cp:coreProperties>
</file>