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606E3" w14:textId="3005E891" w:rsidR="005E1E56" w:rsidRDefault="005E1E56">
      <w:r>
        <w:t xml:space="preserve">June </w:t>
      </w:r>
      <w:r w:rsidR="00782EA1">
        <w:t>15,</w:t>
      </w:r>
      <w:r>
        <w:t xml:space="preserve"> 2020</w:t>
      </w:r>
    </w:p>
    <w:p w14:paraId="2C5041B7" w14:textId="59DA44AC" w:rsidR="005E1E56" w:rsidRDefault="00782EA1" w:rsidP="001938C2">
      <w:pPr>
        <w:spacing w:after="0"/>
      </w:pPr>
      <w:r>
        <w:t>HF</w:t>
      </w:r>
      <w:r w:rsidR="00AA4452">
        <w:t>XXXX</w:t>
      </w:r>
      <w:r>
        <w:t xml:space="preserve"> CCAP Rate Increase</w:t>
      </w:r>
    </w:p>
    <w:p w14:paraId="1F383F6D" w14:textId="53FAE276" w:rsidR="001938C2" w:rsidRDefault="001938C2" w:rsidP="001938C2">
      <w:pPr>
        <w:spacing w:after="0"/>
      </w:pPr>
    </w:p>
    <w:p w14:paraId="431F989E" w14:textId="79DD048A" w:rsidR="00DF7044" w:rsidRDefault="00DF7044" w:rsidP="00DF7044">
      <w:pPr>
        <w:rPr>
          <w:rFonts w:cstheme="minorHAnsi"/>
          <w:sz w:val="24"/>
          <w:szCs w:val="24"/>
        </w:rPr>
      </w:pPr>
      <w:r>
        <w:rPr>
          <w:rFonts w:cstheme="minorHAnsi"/>
          <w:sz w:val="24"/>
          <w:szCs w:val="24"/>
        </w:rPr>
        <w:t xml:space="preserve">This testimony is on behalf of </w:t>
      </w:r>
      <w:r w:rsidRPr="005223AD">
        <w:rPr>
          <w:rFonts w:cstheme="minorHAnsi"/>
          <w:sz w:val="24"/>
          <w:szCs w:val="24"/>
        </w:rPr>
        <w:t>Minnesota Child Care Provider Information Network (MCCPIN), a 501c3 sitewide association for Licensed Child Care Providers.</w:t>
      </w:r>
    </w:p>
    <w:p w14:paraId="2E2EBD24" w14:textId="0590E020" w:rsidR="00DF7044" w:rsidRDefault="00DF7044" w:rsidP="00DF7044">
      <w:pPr>
        <w:rPr>
          <w:rFonts w:cstheme="minorHAnsi"/>
          <w:sz w:val="24"/>
          <w:szCs w:val="24"/>
        </w:rPr>
      </w:pPr>
      <w:r>
        <w:rPr>
          <w:rFonts w:cstheme="minorHAnsi"/>
          <w:sz w:val="24"/>
          <w:szCs w:val="24"/>
        </w:rPr>
        <w:t>MCCPIN’s focus for public policy and legislation is to 1) support and promote Licensed Family Child Care Providers, 2) ensure safety for children, 3) work with established systems to ensure Licensed Family Child Care is a viable choice for families in Minnesota.</w:t>
      </w:r>
    </w:p>
    <w:p w14:paraId="1A2A642F" w14:textId="6FE81F48" w:rsidR="00E427CB" w:rsidRDefault="00E427CB" w:rsidP="00782EA1">
      <w:r>
        <w:t xml:space="preserve"> Currently the CCAP rate in Minnesota is </w:t>
      </w:r>
      <w:r w:rsidR="00DF7044">
        <w:t xml:space="preserve">low and </w:t>
      </w:r>
      <w:r w:rsidR="005556E4">
        <w:t>does not meet Federal Guidelines</w:t>
      </w:r>
    </w:p>
    <w:p w14:paraId="58822CB9" w14:textId="61CF4241" w:rsidR="00DF7044" w:rsidRDefault="00DF7044" w:rsidP="00782EA1">
      <w:r>
        <w:t>The current rate is hurting families and the providers who are caring for their children.</w:t>
      </w:r>
    </w:p>
    <w:p w14:paraId="1A11831A" w14:textId="6EA69240" w:rsidR="006F49A6" w:rsidRDefault="00DF7044" w:rsidP="00121DEB">
      <w:r>
        <w:t>Families and providers are met with a challenging financial arrangement with this low rate</w:t>
      </w:r>
      <w:r w:rsidR="00121DEB">
        <w:t>:</w:t>
      </w:r>
    </w:p>
    <w:p w14:paraId="056BF32C" w14:textId="77777777" w:rsidR="006F49A6" w:rsidRPr="006F49A6" w:rsidRDefault="00DF7044" w:rsidP="006F49A6">
      <w:pPr>
        <w:pStyle w:val="ListParagraph"/>
        <w:numPr>
          <w:ilvl w:val="0"/>
          <w:numId w:val="7"/>
        </w:numPr>
        <w:rPr>
          <w:b/>
          <w:bCs/>
        </w:rPr>
      </w:pPr>
      <w:r>
        <w:t xml:space="preserve">The low rate </w:t>
      </w:r>
      <w:r w:rsidRPr="006F49A6">
        <w:rPr>
          <w:b/>
          <w:bCs/>
        </w:rPr>
        <w:t>limits the number of providers available to choose from</w:t>
      </w:r>
      <w:r>
        <w:t xml:space="preserve">.  </w:t>
      </w:r>
    </w:p>
    <w:p w14:paraId="0C8CD33B" w14:textId="1A0D6C72" w:rsidR="006F49A6" w:rsidRDefault="00DF7044" w:rsidP="006F49A6">
      <w:pPr>
        <w:pStyle w:val="ListParagraph"/>
        <w:numPr>
          <w:ilvl w:val="1"/>
          <w:numId w:val="7"/>
        </w:numPr>
        <w:rPr>
          <w:b/>
          <w:bCs/>
        </w:rPr>
      </w:pPr>
      <w:r>
        <w:t xml:space="preserve">The </w:t>
      </w:r>
      <w:r w:rsidR="006F49A6">
        <w:t xml:space="preserve">current </w:t>
      </w:r>
      <w:r>
        <w:t>rate is based on an older survey</w:t>
      </w:r>
      <w:r w:rsidR="006F49A6">
        <w:t xml:space="preserve"> so those rates are already low and then to only pay for the lower </w:t>
      </w:r>
      <w:r w:rsidR="006F49A6" w:rsidRPr="006F49A6">
        <w:rPr>
          <w:b/>
          <w:bCs/>
        </w:rPr>
        <w:t>percentage limits again the number of providers who would charge that low rate.</w:t>
      </w:r>
    </w:p>
    <w:p w14:paraId="10062051" w14:textId="74D2A765" w:rsidR="006F49A6" w:rsidRPr="006F49A6" w:rsidRDefault="006F49A6" w:rsidP="006F49A6">
      <w:pPr>
        <w:pStyle w:val="ListParagraph"/>
        <w:numPr>
          <w:ilvl w:val="1"/>
          <w:numId w:val="7"/>
        </w:numPr>
        <w:rPr>
          <w:b/>
          <w:bCs/>
        </w:rPr>
      </w:pPr>
      <w:r>
        <w:rPr>
          <w:b/>
          <w:bCs/>
        </w:rPr>
        <w:t>Fewer Family Child Care Providers can afford to accept families CCAP due to the low rate</w:t>
      </w:r>
    </w:p>
    <w:p w14:paraId="67D3D324" w14:textId="45DC11AF" w:rsidR="006F49A6" w:rsidRDefault="006F49A6" w:rsidP="006F49A6">
      <w:pPr>
        <w:pStyle w:val="ListParagraph"/>
        <w:numPr>
          <w:ilvl w:val="0"/>
          <w:numId w:val="7"/>
        </w:numPr>
      </w:pPr>
      <w:r>
        <w:t>Providers and families are forced into a difficult position to:</w:t>
      </w:r>
    </w:p>
    <w:p w14:paraId="081E4260" w14:textId="277BFB8F" w:rsidR="006F49A6" w:rsidRDefault="006F49A6" w:rsidP="006F49A6">
      <w:pPr>
        <w:pStyle w:val="ListParagraph"/>
        <w:numPr>
          <w:ilvl w:val="1"/>
          <w:numId w:val="7"/>
        </w:numPr>
      </w:pPr>
      <w:r w:rsidRPr="006F49A6">
        <w:rPr>
          <w:b/>
          <w:bCs/>
        </w:rPr>
        <w:t>Attempt to collect additional fees</w:t>
      </w:r>
      <w:r>
        <w:t xml:space="preserve"> from families already having difficulty to ‘</w:t>
      </w:r>
      <w:r w:rsidR="00E427CB">
        <w:t>make up the difference’ between the rate granted and the providers rate,</w:t>
      </w:r>
    </w:p>
    <w:p w14:paraId="014FBC0A" w14:textId="77777777" w:rsidR="006F49A6" w:rsidRDefault="006F49A6" w:rsidP="006F49A6">
      <w:pPr>
        <w:pStyle w:val="ListParagraph"/>
        <w:numPr>
          <w:ilvl w:val="1"/>
          <w:numId w:val="7"/>
        </w:numPr>
      </w:pPr>
      <w:r>
        <w:rPr>
          <w:b/>
          <w:bCs/>
        </w:rPr>
        <w:t xml:space="preserve">The </w:t>
      </w:r>
      <w:r w:rsidRPr="006F49A6">
        <w:rPr>
          <w:b/>
          <w:bCs/>
        </w:rPr>
        <w:t xml:space="preserve">provider </w:t>
      </w:r>
      <w:r>
        <w:rPr>
          <w:b/>
          <w:bCs/>
        </w:rPr>
        <w:t xml:space="preserve">may need to </w:t>
      </w:r>
      <w:r w:rsidRPr="006F49A6">
        <w:rPr>
          <w:b/>
          <w:bCs/>
        </w:rPr>
        <w:t>forgive the difference and loses income</w:t>
      </w:r>
      <w:r>
        <w:t>.</w:t>
      </w:r>
    </w:p>
    <w:p w14:paraId="56A7E772" w14:textId="0390C3AF" w:rsidR="00121DEB" w:rsidRDefault="006F49A6" w:rsidP="00121DEB">
      <w:r>
        <w:t xml:space="preserve"> </w:t>
      </w:r>
      <w:r w:rsidR="00E427CB">
        <w:t xml:space="preserve"> The Federal Government is directing states to increase rates or loose funding currently available and </w:t>
      </w:r>
      <w:r w:rsidR="005556E4">
        <w:t>future funding</w:t>
      </w:r>
      <w:r w:rsidR="00121DEB">
        <w:t xml:space="preserve">. </w:t>
      </w:r>
    </w:p>
    <w:p w14:paraId="58CCCD14" w14:textId="78F0215E" w:rsidR="00121DEB" w:rsidRDefault="00121DEB" w:rsidP="00121DEB">
      <w:pPr>
        <w:rPr>
          <w:b/>
          <w:bCs/>
        </w:rPr>
      </w:pPr>
      <w:r>
        <w:rPr>
          <w:b/>
          <w:bCs/>
        </w:rPr>
        <w:t>Families and Family Child Care providers need the rate increase and the on-going flow of monies into CCAP.  The financial struggles families using CCAP and the providers that serve them was difficult before the pandemic.  It will be even more of a struggle as we move through this health crisis.</w:t>
      </w:r>
    </w:p>
    <w:p w14:paraId="6E7A5833" w14:textId="672DAB3A" w:rsidR="00E427CB" w:rsidRDefault="00E427CB" w:rsidP="00E427CB">
      <w:r>
        <w:t>Questions regarding MCCPIN’s Public Policy Agenda contact Cyndi Cunningham, 651-470-4857</w:t>
      </w:r>
      <w:r w:rsidR="001938C2">
        <w:t>, cyndisday@comcast.net</w:t>
      </w:r>
      <w:r>
        <w:t xml:space="preserve">, </w:t>
      </w:r>
      <w:r w:rsidR="001938C2">
        <w:t xml:space="preserve"> or MCPIN: </w:t>
      </w:r>
      <w:hyperlink r:id="rId7" w:history="1">
        <w:r w:rsidR="001938C2" w:rsidRPr="00EB7AF4">
          <w:rPr>
            <w:rStyle w:val="Hyperlink"/>
          </w:rPr>
          <w:t>https://www.mccpin.org/contact-us</w:t>
        </w:r>
      </w:hyperlink>
    </w:p>
    <w:p w14:paraId="74CFB2C4" w14:textId="5F0A044F" w:rsidR="00520807" w:rsidRDefault="00520807" w:rsidP="0099343C"/>
    <w:p w14:paraId="1E543553" w14:textId="77777777" w:rsidR="00520807" w:rsidRDefault="00520807" w:rsidP="0099343C"/>
    <w:p w14:paraId="455E4A63" w14:textId="4D589E17" w:rsidR="0099343C" w:rsidRDefault="0099343C" w:rsidP="00E427CB">
      <w:r>
        <w:tab/>
      </w:r>
    </w:p>
    <w:sectPr w:rsidR="0099343C" w:rsidSect="005E7CEF">
      <w:headerReference w:type="default" r:id="rId8"/>
      <w:footerReference w:type="default" r:id="rId9"/>
      <w:pgSz w:w="12240" w:h="15840"/>
      <w:pgMar w:top="1440" w:right="72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2B189" w14:textId="77777777" w:rsidR="00602F1B" w:rsidRDefault="00602F1B" w:rsidP="00BD4196">
      <w:pPr>
        <w:spacing w:after="0" w:line="240" w:lineRule="auto"/>
      </w:pPr>
      <w:r>
        <w:separator/>
      </w:r>
    </w:p>
  </w:endnote>
  <w:endnote w:type="continuationSeparator" w:id="0">
    <w:p w14:paraId="5FB97A0B" w14:textId="77777777" w:rsidR="00602F1B" w:rsidRDefault="00602F1B" w:rsidP="00BD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A5341" w14:textId="69F7DC7C" w:rsidR="006C3278" w:rsidRPr="006C3278" w:rsidRDefault="006C3278" w:rsidP="006C3278">
    <w:pPr>
      <w:rPr>
        <w:rFonts w:eastAsia="Times New Roman" w:cs="Times New Roman"/>
        <w:sz w:val="20"/>
        <w:szCs w:val="20"/>
      </w:rPr>
    </w:pPr>
    <w:r w:rsidRPr="008D379C">
      <w:rPr>
        <w:rFonts w:eastAsia="Times New Roman" w:cs="Times New Roman"/>
        <w:sz w:val="20"/>
        <w:szCs w:val="20"/>
      </w:rPr>
      <w:t xml:space="preserve">The mission of the Minnesota Child Care Provider Information Network (MCCPIN) is to </w:t>
    </w:r>
    <w:r>
      <w:rPr>
        <w:rFonts w:eastAsia="Times New Roman" w:cs="Times New Roman"/>
        <w:sz w:val="20"/>
        <w:szCs w:val="20"/>
      </w:rPr>
      <w:t>support</w:t>
    </w:r>
    <w:r w:rsidRPr="008D379C">
      <w:rPr>
        <w:rFonts w:eastAsia="Times New Roman" w:cs="Times New Roman"/>
        <w:sz w:val="20"/>
        <w:szCs w:val="20"/>
      </w:rPr>
      <w:t>, promote and strengthen the p</w:t>
    </w:r>
    <w:r>
      <w:rPr>
        <w:rFonts w:eastAsia="Times New Roman" w:cs="Times New Roman"/>
        <w:sz w:val="20"/>
        <w:szCs w:val="20"/>
      </w:rPr>
      <w:t>rofession of licensed family child care, thereby</w:t>
    </w:r>
    <w:r w:rsidRPr="008D379C">
      <w:rPr>
        <w:rFonts w:eastAsia="Times New Roman" w:cs="Times New Roman"/>
        <w:sz w:val="20"/>
        <w:szCs w:val="20"/>
      </w:rPr>
      <w:t xml:space="preserve"> enriching the lives of providers, children, </w:t>
    </w:r>
    <w:r w:rsidR="001F212A" w:rsidRPr="008D379C">
      <w:rPr>
        <w:rFonts w:eastAsia="Times New Roman" w:cs="Times New Roman"/>
        <w:sz w:val="20"/>
        <w:szCs w:val="20"/>
      </w:rPr>
      <w:t>families,</w:t>
    </w:r>
    <w:r w:rsidRPr="008D379C">
      <w:rPr>
        <w:rFonts w:eastAsia="Times New Roman" w:cs="Times New Roman"/>
        <w:sz w:val="20"/>
        <w:szCs w:val="20"/>
      </w:rPr>
      <w:t xml:space="preserve"> and communities.</w:t>
    </w:r>
  </w:p>
  <w:p w14:paraId="6E08A81F" w14:textId="77777777" w:rsidR="006F44D4" w:rsidRDefault="006F4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8181A" w14:textId="77777777" w:rsidR="00602F1B" w:rsidRDefault="00602F1B" w:rsidP="00BD4196">
      <w:pPr>
        <w:spacing w:after="0" w:line="240" w:lineRule="auto"/>
      </w:pPr>
      <w:r>
        <w:separator/>
      </w:r>
    </w:p>
  </w:footnote>
  <w:footnote w:type="continuationSeparator" w:id="0">
    <w:p w14:paraId="308399D0" w14:textId="77777777" w:rsidR="00602F1B" w:rsidRDefault="00602F1B" w:rsidP="00BD4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B135F" w14:textId="5ADBE312" w:rsidR="005E1E56" w:rsidRDefault="007A7DBD" w:rsidP="005E1E56">
    <w:pPr>
      <w:pStyle w:val="Header"/>
      <w:tabs>
        <w:tab w:val="clear" w:pos="9360"/>
        <w:tab w:val="right" w:pos="10080"/>
      </w:tabs>
    </w:pPr>
    <w:r>
      <w:rPr>
        <w:rFonts w:ascii="Times New Roman" w:hAnsi="Times New Roman"/>
        <w:noProof/>
        <w:sz w:val="24"/>
        <w:szCs w:val="24"/>
      </w:rPr>
      <w:drawing>
        <wp:anchor distT="36576" distB="36576" distL="36576" distR="36576" simplePos="0" relativeHeight="251659264" behindDoc="0" locked="0" layoutInCell="1" allowOverlap="1" wp14:anchorId="0DD6A8A7" wp14:editId="6DB94BD4">
          <wp:simplePos x="0" y="0"/>
          <wp:positionH relativeFrom="column">
            <wp:posOffset>-238125</wp:posOffset>
          </wp:positionH>
          <wp:positionV relativeFrom="paragraph">
            <wp:posOffset>-109855</wp:posOffset>
          </wp:positionV>
          <wp:extent cx="1513205" cy="1152525"/>
          <wp:effectExtent l="0" t="0" r="0" b="9525"/>
          <wp:wrapNone/>
          <wp:docPr id="1" name="Picture 1" descr="1 MCC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MCCP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3205" cy="1152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E1E56">
      <w:ptab w:relativeTo="margin" w:alignment="right" w:leader="none"/>
    </w:r>
    <w:r w:rsidR="005E1E56">
      <w:t>Minnesota Child Care Provider</w:t>
    </w:r>
  </w:p>
  <w:p w14:paraId="27131FF8" w14:textId="77777777" w:rsidR="005E1E56" w:rsidRDefault="005E1E56" w:rsidP="005E1E56">
    <w:pPr>
      <w:pStyle w:val="Header"/>
      <w:tabs>
        <w:tab w:val="clear" w:pos="9360"/>
        <w:tab w:val="right" w:pos="10080"/>
      </w:tabs>
    </w:pPr>
    <w:r>
      <w:tab/>
    </w:r>
    <w:r>
      <w:tab/>
      <w:t>Information Network</w:t>
    </w:r>
  </w:p>
  <w:p w14:paraId="23BE3BB2" w14:textId="2394C658" w:rsidR="005E1E56" w:rsidRDefault="007A7DBD" w:rsidP="007A7DBD">
    <w:pPr>
      <w:pStyle w:val="Header"/>
      <w:tabs>
        <w:tab w:val="clear" w:pos="9360"/>
        <w:tab w:val="left" w:pos="2415"/>
        <w:tab w:val="right" w:pos="10080"/>
      </w:tabs>
    </w:pPr>
    <w:r>
      <w:rPr>
        <w:noProof/>
      </w:rPr>
      <w:drawing>
        <wp:anchor distT="36576" distB="36576" distL="36576" distR="36576" simplePos="0" relativeHeight="251661312" behindDoc="1" locked="0" layoutInCell="1" allowOverlap="1" wp14:anchorId="3A27AAB3" wp14:editId="0606A71E">
          <wp:simplePos x="0" y="0"/>
          <wp:positionH relativeFrom="column">
            <wp:posOffset>1381125</wp:posOffset>
          </wp:positionH>
          <wp:positionV relativeFrom="paragraph">
            <wp:posOffset>119380</wp:posOffset>
          </wp:positionV>
          <wp:extent cx="805815" cy="370205"/>
          <wp:effectExtent l="0" t="0" r="0" b="0"/>
          <wp:wrapNone/>
          <wp:docPr id="10" name="Picture 2" descr="Description: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orking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581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1E56">
      <w:tab/>
    </w:r>
    <w:r>
      <w:tab/>
    </w:r>
    <w:r w:rsidR="005E1E56">
      <w:tab/>
      <w:t>PO Box 1136</w:t>
    </w:r>
  </w:p>
  <w:p w14:paraId="5404E3E5" w14:textId="77777777" w:rsidR="005E1E56" w:rsidRDefault="005E1E56" w:rsidP="005E1E56">
    <w:pPr>
      <w:pStyle w:val="Header"/>
      <w:tabs>
        <w:tab w:val="clear" w:pos="9360"/>
        <w:tab w:val="right" w:pos="10080"/>
      </w:tabs>
    </w:pPr>
    <w:r>
      <w:tab/>
    </w:r>
    <w:r>
      <w:tab/>
      <w:t>Prior Lake, MN 55372</w:t>
    </w:r>
  </w:p>
  <w:p w14:paraId="5AA7A5ED" w14:textId="1BAF9523" w:rsidR="005E1E56" w:rsidRDefault="005E1E56" w:rsidP="005E1E56">
    <w:pPr>
      <w:pStyle w:val="Header"/>
      <w:tabs>
        <w:tab w:val="clear" w:pos="9360"/>
        <w:tab w:val="right" w:pos="10080"/>
      </w:tabs>
    </w:pPr>
    <w:r>
      <w:tab/>
    </w:r>
    <w:r>
      <w:tab/>
      <w:t>651-636-1989</w:t>
    </w:r>
  </w:p>
  <w:p w14:paraId="17D6C77D" w14:textId="5093C8D2" w:rsidR="005E1E56" w:rsidRDefault="005E1E56" w:rsidP="005E1E56">
    <w:pPr>
      <w:pStyle w:val="Header"/>
      <w:tabs>
        <w:tab w:val="clear" w:pos="9360"/>
        <w:tab w:val="right" w:pos="10080"/>
      </w:tabs>
      <w:rPr>
        <w:rStyle w:val="Hyperlink"/>
      </w:rPr>
    </w:pPr>
    <w:r>
      <w:tab/>
    </w:r>
    <w:r>
      <w:tab/>
    </w:r>
    <w:hyperlink r:id="rId3" w:history="1">
      <w:r w:rsidRPr="00E7790D">
        <w:rPr>
          <w:rStyle w:val="Hyperlink"/>
        </w:rPr>
        <w:t>www.mccpin.org</w:t>
      </w:r>
    </w:hyperlink>
  </w:p>
  <w:p w14:paraId="3D0AED27" w14:textId="77777777" w:rsidR="005E1E56" w:rsidRPr="005E1E56" w:rsidRDefault="005E1E56" w:rsidP="005E1E56">
    <w:pPr>
      <w:pStyle w:val="Header"/>
      <w:tabs>
        <w:tab w:val="clear" w:pos="936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7C9C"/>
    <w:multiLevelType w:val="hybridMultilevel"/>
    <w:tmpl w:val="399A5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72135"/>
    <w:multiLevelType w:val="hybridMultilevel"/>
    <w:tmpl w:val="CCCE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B68A1"/>
    <w:multiLevelType w:val="hybridMultilevel"/>
    <w:tmpl w:val="DB24A74C"/>
    <w:lvl w:ilvl="0" w:tplc="AD8ECDE0">
      <w:start w:val="65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45C06C54">
      <w:start w:val="651"/>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D4E9D"/>
    <w:multiLevelType w:val="hybridMultilevel"/>
    <w:tmpl w:val="675210B2"/>
    <w:lvl w:ilvl="0" w:tplc="EC7E2634">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6E7989"/>
    <w:multiLevelType w:val="hybridMultilevel"/>
    <w:tmpl w:val="45460EF6"/>
    <w:lvl w:ilvl="0" w:tplc="E9B0829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3144D"/>
    <w:multiLevelType w:val="hybridMultilevel"/>
    <w:tmpl w:val="77B00B24"/>
    <w:lvl w:ilvl="0" w:tplc="EC7E2634">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3235A9"/>
    <w:multiLevelType w:val="hybridMultilevel"/>
    <w:tmpl w:val="F2962DBC"/>
    <w:lvl w:ilvl="0" w:tplc="F9F27B62">
      <w:start w:val="235"/>
      <w:numFmt w:val="bullet"/>
      <w:lvlText w:val="-"/>
      <w:lvlJc w:val="left"/>
      <w:pPr>
        <w:ind w:left="1056" w:hanging="360"/>
      </w:pPr>
      <w:rPr>
        <w:rFonts w:ascii="Arial" w:eastAsiaTheme="minorHAnsi" w:hAnsi="Arial" w:cs="Aria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B3"/>
    <w:rsid w:val="00091AC1"/>
    <w:rsid w:val="000E12F9"/>
    <w:rsid w:val="00121C1E"/>
    <w:rsid w:val="00121DEB"/>
    <w:rsid w:val="0013776F"/>
    <w:rsid w:val="001938C2"/>
    <w:rsid w:val="001A21B3"/>
    <w:rsid w:val="001B0033"/>
    <w:rsid w:val="001F212A"/>
    <w:rsid w:val="002C1631"/>
    <w:rsid w:val="002C6763"/>
    <w:rsid w:val="002F4617"/>
    <w:rsid w:val="003575A1"/>
    <w:rsid w:val="00391F10"/>
    <w:rsid w:val="0039331E"/>
    <w:rsid w:val="0048077F"/>
    <w:rsid w:val="00495E6D"/>
    <w:rsid w:val="00520807"/>
    <w:rsid w:val="005241D5"/>
    <w:rsid w:val="00530AA8"/>
    <w:rsid w:val="005556E4"/>
    <w:rsid w:val="005E1E56"/>
    <w:rsid w:val="005E7CEF"/>
    <w:rsid w:val="00602F1B"/>
    <w:rsid w:val="00665A06"/>
    <w:rsid w:val="006C3278"/>
    <w:rsid w:val="006C435C"/>
    <w:rsid w:val="006D2060"/>
    <w:rsid w:val="006F44D4"/>
    <w:rsid w:val="006F49A6"/>
    <w:rsid w:val="006F6B8E"/>
    <w:rsid w:val="00731EE2"/>
    <w:rsid w:val="00754336"/>
    <w:rsid w:val="00782EA1"/>
    <w:rsid w:val="007A7DBD"/>
    <w:rsid w:val="007C5F58"/>
    <w:rsid w:val="008433C9"/>
    <w:rsid w:val="008A7AB1"/>
    <w:rsid w:val="008B1272"/>
    <w:rsid w:val="00913FAB"/>
    <w:rsid w:val="00931583"/>
    <w:rsid w:val="00972A1B"/>
    <w:rsid w:val="0099343C"/>
    <w:rsid w:val="00996311"/>
    <w:rsid w:val="009A1ACF"/>
    <w:rsid w:val="00A726FC"/>
    <w:rsid w:val="00AA4452"/>
    <w:rsid w:val="00B44679"/>
    <w:rsid w:val="00BA3FA9"/>
    <w:rsid w:val="00BD396E"/>
    <w:rsid w:val="00BD4196"/>
    <w:rsid w:val="00BF1087"/>
    <w:rsid w:val="00C5132D"/>
    <w:rsid w:val="00C600D8"/>
    <w:rsid w:val="00D00A50"/>
    <w:rsid w:val="00D66F8C"/>
    <w:rsid w:val="00D97A63"/>
    <w:rsid w:val="00DA25B0"/>
    <w:rsid w:val="00DE1377"/>
    <w:rsid w:val="00DF7044"/>
    <w:rsid w:val="00E427CB"/>
    <w:rsid w:val="00EC53FE"/>
    <w:rsid w:val="00F60033"/>
    <w:rsid w:val="00F82122"/>
    <w:rsid w:val="00F9204E"/>
    <w:rsid w:val="00F931BA"/>
    <w:rsid w:val="00FA19F5"/>
    <w:rsid w:val="00FB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DC371"/>
  <w15:docId w15:val="{C6DF30CE-31C8-42E7-9DDE-CDB86492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196"/>
  </w:style>
  <w:style w:type="paragraph" w:styleId="Footer">
    <w:name w:val="footer"/>
    <w:basedOn w:val="Normal"/>
    <w:link w:val="FooterChar"/>
    <w:uiPriority w:val="99"/>
    <w:unhideWhenUsed/>
    <w:rsid w:val="00BD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196"/>
  </w:style>
  <w:style w:type="paragraph" w:styleId="BalloonText">
    <w:name w:val="Balloon Text"/>
    <w:basedOn w:val="Normal"/>
    <w:link w:val="BalloonTextChar"/>
    <w:uiPriority w:val="99"/>
    <w:semiHidden/>
    <w:unhideWhenUsed/>
    <w:rsid w:val="00BD4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196"/>
    <w:rPr>
      <w:rFonts w:ascii="Tahoma" w:hAnsi="Tahoma" w:cs="Tahoma"/>
      <w:sz w:val="16"/>
      <w:szCs w:val="16"/>
    </w:rPr>
  </w:style>
  <w:style w:type="paragraph" w:styleId="ListParagraph">
    <w:name w:val="List Paragraph"/>
    <w:basedOn w:val="Normal"/>
    <w:uiPriority w:val="34"/>
    <w:qFormat/>
    <w:rsid w:val="00FA19F5"/>
    <w:pPr>
      <w:ind w:left="720"/>
      <w:contextualSpacing/>
    </w:pPr>
  </w:style>
  <w:style w:type="character" w:styleId="Hyperlink">
    <w:name w:val="Hyperlink"/>
    <w:basedOn w:val="DefaultParagraphFont"/>
    <w:uiPriority w:val="99"/>
    <w:unhideWhenUsed/>
    <w:rsid w:val="00FA19F5"/>
    <w:rPr>
      <w:color w:val="0000FF" w:themeColor="hyperlink"/>
      <w:u w:val="single"/>
    </w:rPr>
  </w:style>
  <w:style w:type="paragraph" w:styleId="NormalWeb">
    <w:name w:val="Normal (Web)"/>
    <w:basedOn w:val="Normal"/>
    <w:uiPriority w:val="99"/>
    <w:unhideWhenUsed/>
    <w:rsid w:val="00DE137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2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ccpin.org/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ccpin.or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Minnesota Child Care Provider Information Network</vt:lpstr>
    </vt:vector>
  </TitlesOfParts>
  <Company>Hewlett-Packard</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Child Care Provider Information Network</dc:title>
  <dc:creator>Angelique</dc:creator>
  <cp:lastModifiedBy>Cyndi Cunningham</cp:lastModifiedBy>
  <cp:revision>5</cp:revision>
  <dcterms:created xsi:type="dcterms:W3CDTF">2020-06-15T11:01:00Z</dcterms:created>
  <dcterms:modified xsi:type="dcterms:W3CDTF">2020-06-15T11:37:00Z</dcterms:modified>
</cp:coreProperties>
</file>