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1DA" w:rsidRDefault="004171DA" w:rsidP="004171DA">
      <w:pPr>
        <w:tabs>
          <w:tab w:val="left" w:pos="0"/>
          <w:tab w:val="left" w:pos="1980"/>
          <w:tab w:val="left" w:pos="2340"/>
          <w:tab w:val="left" w:pos="2700"/>
          <w:tab w:val="left" w:pos="3060"/>
        </w:tabs>
        <w:ind w:right="360"/>
      </w:pPr>
      <w:bookmarkStart w:id="0" w:name="_GoBack"/>
      <w:bookmarkEnd w:id="0"/>
    </w:p>
    <w:p w:rsidR="004171DA" w:rsidRDefault="004171DA" w:rsidP="004171DA">
      <w:pPr>
        <w:tabs>
          <w:tab w:val="left" w:pos="0"/>
          <w:tab w:val="left" w:pos="1980"/>
          <w:tab w:val="left" w:pos="2340"/>
          <w:tab w:val="left" w:pos="2700"/>
          <w:tab w:val="left" w:pos="3060"/>
        </w:tabs>
        <w:ind w:right="360"/>
        <w:jc w:val="center"/>
        <w:rPr>
          <w:sz w:val="56"/>
        </w:rPr>
      </w:pPr>
    </w:p>
    <w:p w:rsidR="004171DA" w:rsidRDefault="004171DA" w:rsidP="004171DA">
      <w:pPr>
        <w:tabs>
          <w:tab w:val="left" w:pos="0"/>
          <w:tab w:val="left" w:pos="1980"/>
          <w:tab w:val="left" w:pos="2340"/>
          <w:tab w:val="left" w:pos="2700"/>
          <w:tab w:val="left" w:pos="3060"/>
        </w:tabs>
        <w:spacing w:after="0"/>
        <w:ind w:right="360"/>
        <w:jc w:val="center"/>
        <w:rPr>
          <w:sz w:val="56"/>
        </w:rPr>
      </w:pPr>
      <w:r>
        <w:rPr>
          <w:sz w:val="56"/>
        </w:rPr>
        <w:t>Bill Summary Comparison of</w:t>
      </w:r>
    </w:p>
    <w:p w:rsidR="004171DA" w:rsidRDefault="004171DA" w:rsidP="004171DA">
      <w:pPr>
        <w:tabs>
          <w:tab w:val="left" w:pos="0"/>
          <w:tab w:val="left" w:pos="1980"/>
          <w:tab w:val="left" w:pos="2340"/>
          <w:tab w:val="left" w:pos="2700"/>
          <w:tab w:val="left" w:pos="3060"/>
        </w:tabs>
        <w:ind w:right="360"/>
        <w:jc w:val="center"/>
        <w:rPr>
          <w:sz w:val="56"/>
        </w:rPr>
      </w:pPr>
      <w:r>
        <w:rPr>
          <w:sz w:val="56"/>
        </w:rPr>
        <w:t>Health and Human Services</w:t>
      </w:r>
    </w:p>
    <w:p w:rsidR="004171DA" w:rsidRDefault="004171DA" w:rsidP="004171DA">
      <w:pPr>
        <w:tabs>
          <w:tab w:val="left" w:pos="0"/>
          <w:tab w:val="left" w:pos="1980"/>
          <w:tab w:val="left" w:pos="2340"/>
          <w:tab w:val="left" w:pos="2700"/>
          <w:tab w:val="left" w:pos="3060"/>
        </w:tabs>
        <w:ind w:right="360"/>
        <w:jc w:val="center"/>
        <w:rPr>
          <w:sz w:val="56"/>
        </w:rPr>
      </w:pPr>
    </w:p>
    <w:tbl>
      <w:tblPr>
        <w:tblW w:w="0" w:type="auto"/>
        <w:jc w:val="center"/>
        <w:tblLook w:val="0000" w:firstRow="0" w:lastRow="0" w:firstColumn="0" w:lastColumn="0" w:noHBand="0" w:noVBand="0"/>
      </w:tblPr>
      <w:tblGrid>
        <w:gridCol w:w="7020"/>
        <w:gridCol w:w="7027"/>
      </w:tblGrid>
      <w:tr w:rsidR="004171DA" w:rsidTr="004D73DA">
        <w:trPr>
          <w:jc w:val="center"/>
        </w:trPr>
        <w:tc>
          <w:tcPr>
            <w:tcW w:w="7020" w:type="dxa"/>
          </w:tcPr>
          <w:p w:rsidR="004171DA" w:rsidRDefault="00430B59" w:rsidP="00341C71">
            <w:pPr>
              <w:tabs>
                <w:tab w:val="left" w:pos="0"/>
                <w:tab w:val="left" w:pos="1980"/>
                <w:tab w:val="left" w:pos="2340"/>
                <w:tab w:val="left" w:pos="2700"/>
                <w:tab w:val="left" w:pos="3060"/>
              </w:tabs>
              <w:spacing w:before="100" w:beforeAutospacing="1" w:after="0"/>
              <w:ind w:right="360"/>
              <w:jc w:val="center"/>
              <w:rPr>
                <w:sz w:val="40"/>
              </w:rPr>
            </w:pPr>
            <w:r>
              <w:rPr>
                <w:sz w:val="40"/>
              </w:rPr>
              <w:t>Senate File</w:t>
            </w:r>
            <w:r w:rsidR="00341C71">
              <w:rPr>
                <w:sz w:val="40"/>
              </w:rPr>
              <w:t>:</w:t>
            </w:r>
            <w:r w:rsidR="00823C19">
              <w:rPr>
                <w:sz w:val="40"/>
              </w:rPr>
              <w:t xml:space="preserve"> 800-3</w:t>
            </w:r>
          </w:p>
        </w:tc>
        <w:tc>
          <w:tcPr>
            <w:tcW w:w="7027" w:type="dxa"/>
          </w:tcPr>
          <w:p w:rsidR="004171DA" w:rsidRDefault="004171DA" w:rsidP="00341C71">
            <w:pPr>
              <w:tabs>
                <w:tab w:val="left" w:pos="0"/>
                <w:tab w:val="left" w:pos="1980"/>
                <w:tab w:val="left" w:pos="2340"/>
                <w:tab w:val="left" w:pos="2700"/>
                <w:tab w:val="left" w:pos="3060"/>
              </w:tabs>
              <w:spacing w:before="100" w:beforeAutospacing="1" w:after="0"/>
              <w:ind w:right="360"/>
              <w:jc w:val="center"/>
              <w:rPr>
                <w:sz w:val="40"/>
              </w:rPr>
            </w:pPr>
            <w:r>
              <w:rPr>
                <w:sz w:val="40"/>
              </w:rPr>
              <w:t>House File</w:t>
            </w:r>
            <w:r w:rsidR="00341C71">
              <w:rPr>
                <w:sz w:val="40"/>
              </w:rPr>
              <w:t>:</w:t>
            </w:r>
            <w:r>
              <w:rPr>
                <w:sz w:val="40"/>
              </w:rPr>
              <w:t xml:space="preserve"> </w:t>
            </w:r>
            <w:r w:rsidR="004D73DA">
              <w:rPr>
                <w:sz w:val="40"/>
              </w:rPr>
              <w:t>UES0800-2</w:t>
            </w:r>
          </w:p>
        </w:tc>
      </w:tr>
      <w:tr w:rsidR="004171DA" w:rsidTr="004D73DA">
        <w:trPr>
          <w:jc w:val="center"/>
        </w:trPr>
        <w:tc>
          <w:tcPr>
            <w:tcW w:w="7020" w:type="dxa"/>
          </w:tcPr>
          <w:p w:rsidR="004171DA" w:rsidRDefault="004171DA" w:rsidP="00EB3AA5">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174138">
              <w:rPr>
                <w:sz w:val="48"/>
              </w:rPr>
              <w:t>1</w:t>
            </w:r>
            <w:r w:rsidR="00146B59">
              <w:rPr>
                <w:sz w:val="48"/>
              </w:rPr>
              <w:t>1</w:t>
            </w:r>
            <w:r w:rsidR="00EB3AA5">
              <w:rPr>
                <w:sz w:val="48"/>
              </w:rPr>
              <w:t>:</w:t>
            </w:r>
            <w:r w:rsidR="00174138">
              <w:rPr>
                <w:sz w:val="48"/>
              </w:rPr>
              <w:t xml:space="preserve"> Health Licensing Boards</w:t>
            </w:r>
            <w:r w:rsidR="00146B59">
              <w:rPr>
                <w:sz w:val="48"/>
              </w:rPr>
              <w:t xml:space="preserve"> </w:t>
            </w:r>
          </w:p>
        </w:tc>
        <w:tc>
          <w:tcPr>
            <w:tcW w:w="7027" w:type="dxa"/>
          </w:tcPr>
          <w:p w:rsidR="004171DA" w:rsidRDefault="004171DA" w:rsidP="00C255BA">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C255BA">
              <w:rPr>
                <w:sz w:val="48"/>
              </w:rPr>
              <w:t>5</w:t>
            </w:r>
            <w:r w:rsidR="00EB3AA5">
              <w:rPr>
                <w:sz w:val="48"/>
              </w:rPr>
              <w:t>:</w:t>
            </w:r>
            <w:r>
              <w:rPr>
                <w:sz w:val="48"/>
              </w:rPr>
              <w:t xml:space="preserve"> </w:t>
            </w:r>
            <w:r w:rsidR="00C255BA">
              <w:rPr>
                <w:sz w:val="48"/>
              </w:rPr>
              <w:t>Health Occupations</w:t>
            </w:r>
          </w:p>
        </w:tc>
      </w:tr>
    </w:tbl>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jc w:val="center"/>
      </w:pPr>
      <w:r>
        <w:t>Prepared by:</w:t>
      </w:r>
    </w:p>
    <w:p w:rsidR="004171DA" w:rsidRDefault="004171DA" w:rsidP="004171DA">
      <w:pPr>
        <w:tabs>
          <w:tab w:val="left" w:pos="0"/>
          <w:tab w:val="left" w:pos="1980"/>
          <w:tab w:val="left" w:pos="2340"/>
          <w:tab w:val="left" w:pos="2700"/>
          <w:tab w:val="left" w:pos="3060"/>
        </w:tabs>
        <w:ind w:right="360"/>
        <w:jc w:val="center"/>
      </w:pPr>
      <w:r>
        <w:t>Senate Counsel, Research and Fiscal Analysis and House Research</w:t>
      </w:r>
    </w:p>
    <w:p w:rsidR="004171DA" w:rsidRDefault="00EB3AA5" w:rsidP="004171DA">
      <w:pPr>
        <w:tabs>
          <w:tab w:val="left" w:pos="0"/>
          <w:tab w:val="left" w:pos="1980"/>
          <w:tab w:val="left" w:pos="2340"/>
          <w:tab w:val="left" w:pos="2700"/>
          <w:tab w:val="left" w:pos="3060"/>
        </w:tabs>
        <w:ind w:right="360"/>
        <w:jc w:val="center"/>
      </w:pPr>
      <w:r>
        <w:t>April 1</w:t>
      </w:r>
      <w:r w:rsidR="005766CD">
        <w:t>1</w:t>
      </w:r>
      <w:r w:rsidR="00174138">
        <w:t>, 2017</w:t>
      </w: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1980"/>
          <w:tab w:val="left" w:pos="2340"/>
          <w:tab w:val="left" w:pos="2700"/>
          <w:tab w:val="left" w:pos="3060"/>
          <w:tab w:val="left" w:pos="4680"/>
        </w:tabs>
        <w:spacing w:after="0"/>
        <w:ind w:left="4680" w:right="4910"/>
      </w:pPr>
    </w:p>
    <w:p w:rsidR="004171DA" w:rsidRDefault="00A02647" w:rsidP="004D73DA">
      <w:pPr>
        <w:tabs>
          <w:tab w:val="left" w:pos="0"/>
          <w:tab w:val="left" w:pos="1980"/>
          <w:tab w:val="left" w:pos="2340"/>
          <w:tab w:val="left" w:pos="2700"/>
          <w:tab w:val="left" w:pos="3060"/>
        </w:tabs>
        <w:ind w:right="360"/>
        <w:jc w:val="center"/>
      </w:pPr>
      <w:r>
        <w:fldChar w:fldCharType="begin"/>
      </w:r>
      <w:r>
        <w:instrText xml:space="preserve"> FILENAME  \* Lower \p  \* MERGEFORMAT </w:instrText>
      </w:r>
      <w:r>
        <w:fldChar w:fldCharType="separate"/>
      </w:r>
      <w:r w:rsidR="00EB3AA5">
        <w:rPr>
          <w:noProof/>
        </w:rPr>
        <w:t>h:\groups\hhsteam\2017\s.f. 800 comparison\article 11 - health licensing boards.docx</w:t>
      </w:r>
      <w:r>
        <w:rPr>
          <w:noProof/>
        </w:rPr>
        <w:fldChar w:fldCharType="end"/>
      </w: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4171DA" w:rsidRDefault="004171DA" w:rsidP="004171DA">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4171DA" w:rsidRDefault="004171DA" w:rsidP="004171DA">
      <w:pPr>
        <w:tabs>
          <w:tab w:val="left" w:pos="0"/>
          <w:tab w:val="left" w:pos="1980"/>
          <w:tab w:val="left" w:pos="2340"/>
          <w:tab w:val="left" w:pos="2700"/>
          <w:tab w:val="left" w:pos="3060"/>
        </w:tabs>
        <w:spacing w:after="0"/>
        <w:ind w:right="2880"/>
        <w:rPr>
          <w:sz w:val="12"/>
        </w:rPr>
      </w:pPr>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4171DA" w:rsidTr="00EB3AA5">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3B6F9E">
            <w:pPr>
              <w:pStyle w:val="Heading1"/>
              <w:spacing w:before="120" w:beforeAutospacing="0" w:after="120" w:afterAutospacing="0"/>
            </w:pPr>
            <w:r>
              <w:lastRenderedPageBreak/>
              <w:t>Article</w:t>
            </w:r>
            <w:r w:rsidR="00EB3AA5">
              <w:t xml:space="preserve"> 11: Health Licensing Boards</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3B6F9E">
            <w:pPr>
              <w:pStyle w:val="Sectionnumber"/>
              <w:numPr>
                <w:ilvl w:val="0"/>
                <w:numId w:val="0"/>
              </w:numPr>
              <w:spacing w:before="120" w:beforeAutospacing="0" w:after="120" w:afterAutospacing="0"/>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2955C7">
            <w:pPr>
              <w:pStyle w:val="Sectionnumber"/>
              <w:numPr>
                <w:ilvl w:val="0"/>
                <w:numId w:val="0"/>
              </w:numPr>
              <w:spacing w:before="120" w:beforeAutospacing="0" w:after="120" w:afterAutospacing="0"/>
              <w:jc w:val="center"/>
              <w:rPr>
                <w:bCs/>
              </w:rPr>
            </w:pPr>
            <w:r>
              <w:rPr>
                <w:bCs/>
              </w:rPr>
              <w:t xml:space="preserve">Article </w:t>
            </w:r>
            <w:r w:rsidR="002955C7">
              <w:rPr>
                <w:bCs/>
              </w:rPr>
              <w:t>5: Health Occupations</w:t>
            </w:r>
          </w:p>
        </w:tc>
      </w:tr>
      <w:tr w:rsidR="00174138"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174138" w:rsidRPr="00347D07" w:rsidRDefault="00174138" w:rsidP="000E0998">
            <w:pPr>
              <w:pStyle w:val="Sectionnumber"/>
              <w:numPr>
                <w:ilvl w:val="0"/>
                <w:numId w:val="0"/>
              </w:numPr>
              <w:spacing w:before="0" w:beforeAutospacing="0" w:after="120" w:afterAutospacing="0"/>
            </w:pPr>
            <w:r w:rsidRPr="00347D07">
              <w:rPr>
                <w:bCs/>
              </w:rPr>
              <w:t>Section 1 (147.01, subd. 1)</w:t>
            </w:r>
            <w:r w:rsidRPr="00347D07">
              <w:t> </w:t>
            </w:r>
            <w:r w:rsidRPr="000E0998">
              <w:rPr>
                <w:b w:val="0"/>
                <w:bCs/>
              </w:rPr>
              <w:t>moves the license fees for physicians from rules into statute.  This section also authorizes the Board of Medical Practice to charge fees developed by the Interstate Commission to determine physician qualifications to register and participate in the interstate medical licensure compact</w:t>
            </w:r>
            <w:r w:rsidRPr="000E0998">
              <w:rPr>
                <w:bCs/>
              </w:rPr>
              <w:t>.</w:t>
            </w:r>
          </w:p>
        </w:tc>
        <w:tc>
          <w:tcPr>
            <w:tcW w:w="5760" w:type="dxa"/>
            <w:tcBorders>
              <w:top w:val="single" w:sz="4" w:space="0" w:color="auto"/>
              <w:left w:val="single" w:sz="4" w:space="0" w:color="auto"/>
              <w:bottom w:val="single" w:sz="4" w:space="0" w:color="auto"/>
              <w:right w:val="single" w:sz="4" w:space="0" w:color="auto"/>
            </w:tcBorders>
          </w:tcPr>
          <w:p w:rsidR="00174138" w:rsidRDefault="00601521" w:rsidP="00174138">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174138" w:rsidRDefault="00174138" w:rsidP="00174138">
            <w:pPr>
              <w:pStyle w:val="Sectionnumber"/>
              <w:numPr>
                <w:ilvl w:val="0"/>
                <w:numId w:val="0"/>
              </w:numPr>
              <w:rPr>
                <w:b w:val="0"/>
              </w:rPr>
            </w:pPr>
          </w:p>
        </w:tc>
      </w:tr>
      <w:tr w:rsidR="00174138" w:rsidTr="00EB3AA5">
        <w:trPr>
          <w:trHeight w:val="629"/>
          <w:jc w:val="center"/>
        </w:trPr>
        <w:tc>
          <w:tcPr>
            <w:tcW w:w="6210" w:type="dxa"/>
            <w:tcBorders>
              <w:top w:val="single" w:sz="4" w:space="0" w:color="auto"/>
              <w:left w:val="single" w:sz="4" w:space="0" w:color="auto"/>
              <w:bottom w:val="single" w:sz="4" w:space="0" w:color="auto"/>
              <w:right w:val="single" w:sz="4" w:space="0" w:color="auto"/>
            </w:tcBorders>
          </w:tcPr>
          <w:p w:rsidR="00174138" w:rsidRPr="00347D07" w:rsidRDefault="00174138" w:rsidP="00174138">
            <w:pPr>
              <w:spacing w:before="100" w:beforeAutospacing="1" w:after="100" w:afterAutospacing="1"/>
            </w:pPr>
            <w:r w:rsidRPr="00347D07">
              <w:rPr>
                <w:b/>
                <w:bCs/>
              </w:rPr>
              <w:t>Section 2 (147.02, subd. 1)</w:t>
            </w:r>
            <w:r w:rsidRPr="00347D07">
              <w:t> specifies that the fees paid to the Board of Medical Practice are nonrefundable.</w:t>
            </w:r>
          </w:p>
        </w:tc>
        <w:tc>
          <w:tcPr>
            <w:tcW w:w="5760" w:type="dxa"/>
            <w:tcBorders>
              <w:top w:val="single" w:sz="4" w:space="0" w:color="auto"/>
              <w:left w:val="single" w:sz="4" w:space="0" w:color="auto"/>
              <w:bottom w:val="single" w:sz="4" w:space="0" w:color="auto"/>
              <w:right w:val="single" w:sz="4" w:space="0" w:color="auto"/>
            </w:tcBorders>
          </w:tcPr>
          <w:p w:rsidR="00174138" w:rsidRDefault="00601521" w:rsidP="00174138">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174138" w:rsidRDefault="00174138" w:rsidP="00174138">
            <w:pPr>
              <w:pStyle w:val="Sectionnumber"/>
              <w:numPr>
                <w:ilvl w:val="0"/>
                <w:numId w:val="0"/>
              </w:numPr>
              <w:rPr>
                <w:b w:val="0"/>
              </w:rPr>
            </w:pPr>
          </w:p>
        </w:tc>
      </w:tr>
      <w:tr w:rsidR="00174138"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174138" w:rsidRPr="00347D07" w:rsidRDefault="00174138" w:rsidP="000E0998">
            <w:pPr>
              <w:pStyle w:val="Sectionnumber"/>
              <w:numPr>
                <w:ilvl w:val="0"/>
                <w:numId w:val="0"/>
              </w:numPr>
              <w:spacing w:before="0" w:beforeAutospacing="0" w:after="120" w:afterAutospacing="0"/>
            </w:pPr>
            <w:r w:rsidRPr="00347D07">
              <w:rPr>
                <w:bCs/>
              </w:rPr>
              <w:t>Section 3 (147.03, subd. 1)</w:t>
            </w:r>
            <w:r w:rsidRPr="00347D07">
              <w:t> </w:t>
            </w:r>
            <w:r w:rsidRPr="000E0998">
              <w:rPr>
                <w:b w:val="0"/>
              </w:rPr>
              <w:t>removes the reference to fees established by rule.</w:t>
            </w:r>
          </w:p>
        </w:tc>
        <w:tc>
          <w:tcPr>
            <w:tcW w:w="5760" w:type="dxa"/>
            <w:tcBorders>
              <w:top w:val="single" w:sz="4" w:space="0" w:color="auto"/>
              <w:left w:val="single" w:sz="4" w:space="0" w:color="auto"/>
              <w:bottom w:val="single" w:sz="4" w:space="0" w:color="auto"/>
              <w:right w:val="single" w:sz="4" w:space="0" w:color="auto"/>
            </w:tcBorders>
          </w:tcPr>
          <w:p w:rsidR="00174138" w:rsidRDefault="00601521" w:rsidP="00174138">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174138" w:rsidRDefault="00174138" w:rsidP="00C255BA">
            <w:pPr>
              <w:pStyle w:val="Sectionnumber"/>
              <w:numPr>
                <w:ilvl w:val="0"/>
                <w:numId w:val="0"/>
              </w:numPr>
              <w:rPr>
                <w:b w:val="0"/>
              </w:rPr>
            </w:pPr>
          </w:p>
        </w:tc>
      </w:tr>
      <w:tr w:rsidR="00C255BA"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C255BA" w:rsidRPr="00347D07" w:rsidRDefault="00C255BA" w:rsidP="00174138">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C255BA" w:rsidRDefault="00601521" w:rsidP="00174138">
            <w:pPr>
              <w:pStyle w:val="Sectionnumber"/>
              <w:numPr>
                <w:ilvl w:val="0"/>
                <w:numId w:val="0"/>
              </w:numPr>
              <w:rPr>
                <w:b w:val="0"/>
              </w:rPr>
            </w:pPr>
            <w:r>
              <w:rPr>
                <w:b w:val="0"/>
              </w:rPr>
              <w:t>House only section</w:t>
            </w:r>
          </w:p>
          <w:p w:rsidR="00D2707B" w:rsidRDefault="00D2707B" w:rsidP="00174138">
            <w:pPr>
              <w:pStyle w:val="Sectionnumber"/>
              <w:numPr>
                <w:ilvl w:val="0"/>
                <w:numId w:val="0"/>
              </w:numPr>
              <w:rPr>
                <w:b w:val="0"/>
              </w:rPr>
            </w:pPr>
            <w:r>
              <w:rPr>
                <w:b w:val="0"/>
              </w:rPr>
              <w:t>(S</w:t>
            </w:r>
            <w:r w:rsidR="00341C71">
              <w:rPr>
                <w:b w:val="0"/>
              </w:rPr>
              <w:t>.</w:t>
            </w:r>
            <w:r>
              <w:rPr>
                <w:b w:val="0"/>
              </w:rPr>
              <w:t>F</w:t>
            </w:r>
            <w:r w:rsidR="00341C71">
              <w:rPr>
                <w:b w:val="0"/>
              </w:rPr>
              <w:t xml:space="preserve">. </w:t>
            </w:r>
            <w:r>
              <w:rPr>
                <w:b w:val="0"/>
              </w:rPr>
              <w:t>1353</w:t>
            </w:r>
            <w:r w:rsidR="00341C71">
              <w:rPr>
                <w:b w:val="0"/>
              </w:rPr>
              <w:t xml:space="preserve"> </w:t>
            </w:r>
            <w:r>
              <w:rPr>
                <w:b w:val="0"/>
              </w:rPr>
              <w:t>-</w:t>
            </w:r>
            <w:r w:rsidR="00341C71">
              <w:rPr>
                <w:b w:val="0"/>
              </w:rPr>
              <w:t xml:space="preserve"> </w:t>
            </w:r>
            <w:r>
              <w:rPr>
                <w:b w:val="0"/>
              </w:rPr>
              <w:t>Floor)</w:t>
            </w:r>
          </w:p>
        </w:tc>
        <w:tc>
          <w:tcPr>
            <w:tcW w:w="6102" w:type="dxa"/>
            <w:tcBorders>
              <w:top w:val="single" w:sz="4" w:space="0" w:color="auto"/>
              <w:left w:val="single" w:sz="4" w:space="0" w:color="auto"/>
              <w:bottom w:val="single" w:sz="4" w:space="0" w:color="auto"/>
              <w:right w:val="single" w:sz="4" w:space="0" w:color="auto"/>
            </w:tcBorders>
          </w:tcPr>
          <w:p w:rsidR="00C255BA" w:rsidRDefault="00C255BA" w:rsidP="000E0998">
            <w:pPr>
              <w:pStyle w:val="Sectionnumber"/>
              <w:numPr>
                <w:ilvl w:val="0"/>
                <w:numId w:val="0"/>
              </w:numPr>
              <w:spacing w:before="0" w:beforeAutospacing="0" w:after="120" w:afterAutospacing="0"/>
              <w:rPr>
                <w:bCs/>
              </w:rPr>
            </w:pPr>
            <w:r>
              <w:rPr>
                <w:bCs/>
              </w:rPr>
              <w:t xml:space="preserve">Sec. 1. Practice of telemedicine. </w:t>
            </w:r>
            <w:r>
              <w:rPr>
                <w:b w:val="0"/>
                <w:bCs/>
              </w:rPr>
              <w:t>Proposes coding for § 147.033. Defines “telemedicine;” specifies that a physician-patient relationship may be established via telemedicine; specifies that the same standards of practice and conduct apply to physicians providing services via telemedicine as would apply to in-person services.</w:t>
            </w:r>
          </w:p>
        </w:tc>
      </w:tr>
      <w:tr w:rsidR="00174138"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174138" w:rsidRPr="00347D07" w:rsidRDefault="00174138" w:rsidP="000E0998">
            <w:pPr>
              <w:pStyle w:val="Sectionnumber"/>
              <w:numPr>
                <w:ilvl w:val="0"/>
                <w:numId w:val="0"/>
              </w:numPr>
              <w:spacing w:before="0" w:beforeAutospacing="0" w:after="120" w:afterAutospacing="0"/>
            </w:pPr>
            <w:r w:rsidRPr="00347D07">
              <w:rPr>
                <w:bCs/>
              </w:rPr>
              <w:t>Section 4 (147A.28)</w:t>
            </w:r>
            <w:r w:rsidRPr="000E0998">
              <w:rPr>
                <w:b w:val="0"/>
              </w:rPr>
              <w:t> moves the license fees for physician assistants from rules to statute and specifies that the board may prorate the initial fee and the fees are to be deposited into the state government special revenue fund.</w:t>
            </w:r>
          </w:p>
        </w:tc>
        <w:tc>
          <w:tcPr>
            <w:tcW w:w="5760" w:type="dxa"/>
            <w:tcBorders>
              <w:top w:val="single" w:sz="4" w:space="0" w:color="auto"/>
              <w:left w:val="single" w:sz="4" w:space="0" w:color="auto"/>
              <w:bottom w:val="single" w:sz="4" w:space="0" w:color="auto"/>
              <w:right w:val="single" w:sz="4" w:space="0" w:color="auto"/>
            </w:tcBorders>
          </w:tcPr>
          <w:p w:rsidR="00174138" w:rsidRDefault="00601521" w:rsidP="00174138">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174138" w:rsidRDefault="00174138" w:rsidP="00174138">
            <w:pPr>
              <w:pStyle w:val="Sectionnumber"/>
              <w:numPr>
                <w:ilvl w:val="0"/>
                <w:numId w:val="0"/>
              </w:numPr>
              <w:rPr>
                <w:b w:val="0"/>
              </w:rPr>
            </w:pPr>
          </w:p>
        </w:tc>
      </w:tr>
      <w:tr w:rsidR="00174138"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174138" w:rsidRPr="00347D07" w:rsidRDefault="00174138" w:rsidP="000E0998">
            <w:r w:rsidRPr="00347D07">
              <w:rPr>
                <w:b/>
                <w:bCs/>
              </w:rPr>
              <w:t>Section 5 (147B.08, subd. 4)</w:t>
            </w:r>
            <w:r w:rsidRPr="00347D07">
              <w:t> moves the license fees for acupuncturist from rules to statute and specifies that the board may prorate the initial license fee and that the fees are to be deposited into the state government special revenue fund.</w:t>
            </w:r>
          </w:p>
        </w:tc>
        <w:tc>
          <w:tcPr>
            <w:tcW w:w="5760" w:type="dxa"/>
            <w:tcBorders>
              <w:top w:val="single" w:sz="4" w:space="0" w:color="auto"/>
              <w:left w:val="single" w:sz="4" w:space="0" w:color="auto"/>
              <w:bottom w:val="single" w:sz="4" w:space="0" w:color="auto"/>
              <w:right w:val="single" w:sz="4" w:space="0" w:color="auto"/>
            </w:tcBorders>
          </w:tcPr>
          <w:p w:rsidR="00174138" w:rsidRDefault="00601521" w:rsidP="00174138">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174138" w:rsidRDefault="00174138" w:rsidP="00174138">
            <w:pPr>
              <w:pStyle w:val="Sectionnumber"/>
              <w:numPr>
                <w:ilvl w:val="0"/>
                <w:numId w:val="0"/>
              </w:numPr>
              <w:rPr>
                <w:b w:val="0"/>
              </w:rPr>
            </w:pPr>
          </w:p>
        </w:tc>
      </w:tr>
      <w:tr w:rsidR="00174138"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174138" w:rsidRPr="00347D07" w:rsidRDefault="00174138" w:rsidP="000E0998">
            <w:r w:rsidRPr="00347D07">
              <w:rPr>
                <w:b/>
                <w:bCs/>
              </w:rPr>
              <w:t>Section 6 (147C.40, subd. 5)</w:t>
            </w:r>
            <w:r w:rsidRPr="00347D07">
              <w:t> moves the license fees for respiratory therapists from rules to statute and specifies that the board may prorate the initial license fee and that the fees are to be deposited into the state government special revenue fund.</w:t>
            </w:r>
          </w:p>
        </w:tc>
        <w:tc>
          <w:tcPr>
            <w:tcW w:w="5760" w:type="dxa"/>
            <w:tcBorders>
              <w:top w:val="single" w:sz="4" w:space="0" w:color="auto"/>
              <w:left w:val="single" w:sz="4" w:space="0" w:color="auto"/>
              <w:bottom w:val="single" w:sz="4" w:space="0" w:color="auto"/>
              <w:right w:val="single" w:sz="4" w:space="0" w:color="auto"/>
            </w:tcBorders>
          </w:tcPr>
          <w:p w:rsidR="00174138" w:rsidRDefault="00601521" w:rsidP="00174138">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174138" w:rsidRDefault="00174138" w:rsidP="00174138">
            <w:pPr>
              <w:pStyle w:val="Sectionnumber"/>
              <w:numPr>
                <w:ilvl w:val="0"/>
                <w:numId w:val="0"/>
              </w:numPr>
              <w:rPr>
                <w:b w:val="0"/>
              </w:rPr>
            </w:pPr>
          </w:p>
        </w:tc>
      </w:tr>
      <w:tr w:rsidR="00C255BA"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C255BA" w:rsidRPr="00347D07" w:rsidRDefault="00C255BA" w:rsidP="00174138">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C255BA" w:rsidRDefault="00601521" w:rsidP="00174138">
            <w:pPr>
              <w:pStyle w:val="Sectionnumber"/>
              <w:numPr>
                <w:ilvl w:val="0"/>
                <w:numId w:val="0"/>
              </w:numPr>
              <w:rPr>
                <w:b w:val="0"/>
              </w:rPr>
            </w:pPr>
            <w:r>
              <w:rPr>
                <w:b w:val="0"/>
              </w:rPr>
              <w:t>House only section</w:t>
            </w:r>
          </w:p>
          <w:p w:rsidR="00D2707B" w:rsidRDefault="00D2707B" w:rsidP="00174138">
            <w:pPr>
              <w:pStyle w:val="Sectionnumber"/>
              <w:numPr>
                <w:ilvl w:val="0"/>
                <w:numId w:val="0"/>
              </w:numPr>
              <w:rPr>
                <w:b w:val="0"/>
              </w:rPr>
            </w:pPr>
            <w:r>
              <w:rPr>
                <w:b w:val="0"/>
              </w:rPr>
              <w:t>(S</w:t>
            </w:r>
            <w:r w:rsidR="00341C71">
              <w:rPr>
                <w:b w:val="0"/>
              </w:rPr>
              <w:t>.</w:t>
            </w:r>
            <w:r>
              <w:rPr>
                <w:b w:val="0"/>
              </w:rPr>
              <w:t>F</w:t>
            </w:r>
            <w:r w:rsidR="00341C71">
              <w:rPr>
                <w:b w:val="0"/>
              </w:rPr>
              <w:t xml:space="preserve">. </w:t>
            </w:r>
            <w:r>
              <w:rPr>
                <w:b w:val="0"/>
              </w:rPr>
              <w:t>527</w:t>
            </w:r>
            <w:r w:rsidR="00341C71">
              <w:rPr>
                <w:b w:val="0"/>
              </w:rPr>
              <w:t xml:space="preserve"> </w:t>
            </w:r>
            <w:r>
              <w:rPr>
                <w:b w:val="0"/>
              </w:rPr>
              <w:t>-</w:t>
            </w:r>
            <w:r w:rsidR="00341C71">
              <w:rPr>
                <w:b w:val="0"/>
              </w:rPr>
              <w:t xml:space="preserve"> </w:t>
            </w:r>
            <w:r>
              <w:rPr>
                <w:b w:val="0"/>
              </w:rPr>
              <w:t>Floor)</w:t>
            </w:r>
          </w:p>
        </w:tc>
        <w:tc>
          <w:tcPr>
            <w:tcW w:w="6102" w:type="dxa"/>
            <w:tcBorders>
              <w:top w:val="single" w:sz="4" w:space="0" w:color="auto"/>
              <w:left w:val="single" w:sz="4" w:space="0" w:color="auto"/>
              <w:bottom w:val="single" w:sz="4" w:space="0" w:color="auto"/>
              <w:right w:val="single" w:sz="4" w:space="0" w:color="auto"/>
            </w:tcBorders>
          </w:tcPr>
          <w:p w:rsidR="00C255BA" w:rsidRPr="0018248A" w:rsidRDefault="00C255BA" w:rsidP="00C255BA">
            <w:pPr>
              <w:pStyle w:val="Sectionnumber"/>
              <w:numPr>
                <w:ilvl w:val="0"/>
                <w:numId w:val="0"/>
              </w:numPr>
              <w:spacing w:before="0" w:beforeAutospacing="0" w:after="120" w:afterAutospacing="0"/>
              <w:rPr>
                <w:b w:val="0"/>
                <w:bCs/>
              </w:rPr>
            </w:pPr>
            <w:r>
              <w:rPr>
                <w:bCs/>
              </w:rPr>
              <w:t>Sec. 2. Encumbered</w:t>
            </w:r>
            <w:r w:rsidRPr="00156B7E">
              <w:rPr>
                <w:bCs/>
              </w:rPr>
              <w:t>.</w:t>
            </w:r>
            <w:r>
              <w:rPr>
                <w:b w:val="0"/>
                <w:bCs/>
              </w:rPr>
              <w:t xml:space="preserve"> Amends § 148.171, subd. 7b. </w:t>
            </w:r>
            <w:r w:rsidRPr="0018248A">
              <w:rPr>
                <w:b w:val="0"/>
                <w:bCs/>
              </w:rPr>
              <w:t>Adds definition of “encumbered” to mean:</w:t>
            </w:r>
          </w:p>
          <w:p w:rsidR="00C255BA" w:rsidRDefault="00C255BA" w:rsidP="00C255BA">
            <w:pPr>
              <w:pStyle w:val="Sectionnumber"/>
              <w:numPr>
                <w:ilvl w:val="0"/>
                <w:numId w:val="0"/>
              </w:numPr>
              <w:spacing w:before="0" w:beforeAutospacing="0" w:after="120" w:afterAutospacing="0"/>
              <w:rPr>
                <w:b w:val="0"/>
                <w:bCs/>
              </w:rPr>
            </w:pPr>
            <w:r w:rsidRPr="0018248A">
              <w:rPr>
                <w:b w:val="0"/>
                <w:bCs/>
              </w:rPr>
              <w:t>(1) a nursing license that is revoked, suspended, or limited</w:t>
            </w:r>
            <w:r>
              <w:rPr>
                <w:b w:val="0"/>
                <w:bCs/>
              </w:rPr>
              <w:t xml:space="preserve"> by a state licensing board; or</w:t>
            </w:r>
          </w:p>
          <w:p w:rsidR="00C255BA" w:rsidRPr="0018248A" w:rsidRDefault="00C255BA" w:rsidP="00C255BA">
            <w:pPr>
              <w:pStyle w:val="Sectionnumber"/>
              <w:numPr>
                <w:ilvl w:val="0"/>
                <w:numId w:val="0"/>
              </w:numPr>
              <w:spacing w:before="0" w:beforeAutospacing="0" w:after="120" w:afterAutospacing="0"/>
              <w:rPr>
                <w:b w:val="0"/>
                <w:bCs/>
              </w:rPr>
            </w:pPr>
            <w:r w:rsidRPr="0018248A">
              <w:rPr>
                <w:b w:val="0"/>
                <w:bCs/>
              </w:rPr>
              <w:t>(2) a license that is voluntarily surrendered.</w:t>
            </w:r>
          </w:p>
          <w:p w:rsidR="00C255BA" w:rsidRDefault="00C255BA" w:rsidP="000E0998">
            <w:pPr>
              <w:pStyle w:val="Sectionnumber"/>
              <w:numPr>
                <w:ilvl w:val="0"/>
                <w:numId w:val="0"/>
              </w:numPr>
              <w:spacing w:before="0" w:beforeAutospacing="0" w:after="120" w:afterAutospacing="0"/>
              <w:rPr>
                <w:b w:val="0"/>
              </w:rPr>
            </w:pPr>
            <w:r w:rsidRPr="0018248A">
              <w:rPr>
                <w:b w:val="0"/>
                <w:bCs/>
              </w:rPr>
              <w:t>Makes section effective the day following final enactment</w:t>
            </w:r>
            <w:r w:rsidR="00062F65">
              <w:rPr>
                <w:b w:val="0"/>
                <w:bCs/>
              </w:rPr>
              <w:t>.</w:t>
            </w:r>
          </w:p>
        </w:tc>
      </w:tr>
      <w:tr w:rsidR="00C255BA"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C255BA" w:rsidRPr="00347D07" w:rsidRDefault="00C255BA" w:rsidP="00174138">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C255BA" w:rsidRDefault="00601521" w:rsidP="00174138">
            <w:pPr>
              <w:pStyle w:val="Sectionnumber"/>
              <w:numPr>
                <w:ilvl w:val="0"/>
                <w:numId w:val="0"/>
              </w:numPr>
              <w:rPr>
                <w:b w:val="0"/>
              </w:rPr>
            </w:pPr>
            <w:r>
              <w:rPr>
                <w:b w:val="0"/>
              </w:rPr>
              <w:t>House only section</w:t>
            </w:r>
          </w:p>
          <w:p w:rsidR="00D2707B" w:rsidRDefault="00D2707B" w:rsidP="00174138">
            <w:pPr>
              <w:pStyle w:val="Sectionnumber"/>
              <w:numPr>
                <w:ilvl w:val="0"/>
                <w:numId w:val="0"/>
              </w:numPr>
              <w:rPr>
                <w:b w:val="0"/>
              </w:rPr>
            </w:pPr>
            <w:r>
              <w:rPr>
                <w:b w:val="0"/>
              </w:rPr>
              <w:t>(S</w:t>
            </w:r>
            <w:r w:rsidR="00341C71">
              <w:rPr>
                <w:b w:val="0"/>
              </w:rPr>
              <w:t>.</w:t>
            </w:r>
            <w:r>
              <w:rPr>
                <w:b w:val="0"/>
              </w:rPr>
              <w:t>F</w:t>
            </w:r>
            <w:r w:rsidR="00341C71">
              <w:rPr>
                <w:b w:val="0"/>
              </w:rPr>
              <w:t xml:space="preserve">. </w:t>
            </w:r>
            <w:r>
              <w:rPr>
                <w:b w:val="0"/>
              </w:rPr>
              <w:t>527</w:t>
            </w:r>
            <w:r w:rsidR="00341C71">
              <w:rPr>
                <w:b w:val="0"/>
              </w:rPr>
              <w:t xml:space="preserve"> </w:t>
            </w:r>
            <w:r>
              <w:rPr>
                <w:b w:val="0"/>
              </w:rPr>
              <w:t>-</w:t>
            </w:r>
            <w:r w:rsidR="00341C71">
              <w:rPr>
                <w:b w:val="0"/>
              </w:rPr>
              <w:t xml:space="preserve"> </w:t>
            </w:r>
            <w:r>
              <w:rPr>
                <w:b w:val="0"/>
              </w:rPr>
              <w:t>Floor)</w:t>
            </w:r>
          </w:p>
        </w:tc>
        <w:tc>
          <w:tcPr>
            <w:tcW w:w="6102" w:type="dxa"/>
            <w:tcBorders>
              <w:top w:val="single" w:sz="4" w:space="0" w:color="auto"/>
              <w:left w:val="single" w:sz="4" w:space="0" w:color="auto"/>
              <w:bottom w:val="single" w:sz="4" w:space="0" w:color="auto"/>
              <w:right w:val="single" w:sz="4" w:space="0" w:color="auto"/>
            </w:tcBorders>
          </w:tcPr>
          <w:p w:rsidR="00C255BA" w:rsidRPr="0018248A" w:rsidRDefault="00C255BA" w:rsidP="00C255BA">
            <w:pPr>
              <w:pStyle w:val="Sectionnumber"/>
              <w:numPr>
                <w:ilvl w:val="0"/>
                <w:numId w:val="0"/>
              </w:numPr>
              <w:spacing w:before="0" w:beforeAutospacing="0" w:after="120" w:afterAutospacing="0"/>
              <w:rPr>
                <w:b w:val="0"/>
              </w:rPr>
            </w:pPr>
            <w:r>
              <w:t xml:space="preserve">Sec. 3. </w:t>
            </w:r>
            <w:r w:rsidRPr="0018248A">
              <w:t>Intervention.</w:t>
            </w:r>
            <w:r w:rsidRPr="0018248A">
              <w:rPr>
                <w:b w:val="0"/>
              </w:rPr>
              <w:t xml:space="preserve"> Amends § 148.171 to add subd. 7c. Moves definition of “intervention” </w:t>
            </w:r>
            <w:r>
              <w:rPr>
                <w:b w:val="0"/>
              </w:rPr>
              <w:t>previously in</w:t>
            </w:r>
            <w:r w:rsidRPr="0018248A">
              <w:rPr>
                <w:b w:val="0"/>
              </w:rPr>
              <w:t xml:space="preserve"> subdivision 7b.</w:t>
            </w:r>
          </w:p>
          <w:p w:rsidR="00C255BA" w:rsidRDefault="00C255BA" w:rsidP="00C255BA">
            <w:pPr>
              <w:pStyle w:val="Sectionnumber"/>
              <w:numPr>
                <w:ilvl w:val="0"/>
                <w:numId w:val="0"/>
              </w:numPr>
              <w:spacing w:before="0" w:beforeAutospacing="0" w:after="120" w:afterAutospacing="0"/>
              <w:rPr>
                <w:bCs/>
              </w:rPr>
            </w:pPr>
            <w:r w:rsidRPr="0018248A">
              <w:rPr>
                <w:b w:val="0"/>
              </w:rPr>
              <w:t>Makes section effective the day following final enactment.</w:t>
            </w:r>
          </w:p>
        </w:tc>
      </w:tr>
      <w:tr w:rsidR="00C255BA"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C255BA" w:rsidRPr="00347D07" w:rsidRDefault="00C255BA" w:rsidP="00174138">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C255BA" w:rsidRDefault="00601521" w:rsidP="00174138">
            <w:pPr>
              <w:pStyle w:val="Sectionnumber"/>
              <w:numPr>
                <w:ilvl w:val="0"/>
                <w:numId w:val="0"/>
              </w:numPr>
              <w:rPr>
                <w:b w:val="0"/>
              </w:rPr>
            </w:pPr>
            <w:r>
              <w:rPr>
                <w:b w:val="0"/>
              </w:rPr>
              <w:t>House only section</w:t>
            </w:r>
          </w:p>
          <w:p w:rsidR="00D2707B" w:rsidRDefault="00D2707B" w:rsidP="00174138">
            <w:pPr>
              <w:pStyle w:val="Sectionnumber"/>
              <w:numPr>
                <w:ilvl w:val="0"/>
                <w:numId w:val="0"/>
              </w:numPr>
              <w:rPr>
                <w:b w:val="0"/>
              </w:rPr>
            </w:pPr>
            <w:r>
              <w:rPr>
                <w:b w:val="0"/>
              </w:rPr>
              <w:t>(S</w:t>
            </w:r>
            <w:r w:rsidR="00341C71">
              <w:rPr>
                <w:b w:val="0"/>
              </w:rPr>
              <w:t>.</w:t>
            </w:r>
            <w:r>
              <w:rPr>
                <w:b w:val="0"/>
              </w:rPr>
              <w:t>F</w:t>
            </w:r>
            <w:r w:rsidR="00341C71">
              <w:rPr>
                <w:b w:val="0"/>
              </w:rPr>
              <w:t xml:space="preserve">. </w:t>
            </w:r>
            <w:r>
              <w:rPr>
                <w:b w:val="0"/>
              </w:rPr>
              <w:t>527</w:t>
            </w:r>
            <w:r w:rsidR="00341C71">
              <w:rPr>
                <w:b w:val="0"/>
              </w:rPr>
              <w:t xml:space="preserve"> </w:t>
            </w:r>
            <w:r>
              <w:rPr>
                <w:b w:val="0"/>
              </w:rPr>
              <w:t>-</w:t>
            </w:r>
            <w:r w:rsidR="00341C71">
              <w:rPr>
                <w:b w:val="0"/>
              </w:rPr>
              <w:t xml:space="preserve"> </w:t>
            </w:r>
            <w:r>
              <w:rPr>
                <w:b w:val="0"/>
              </w:rPr>
              <w:t>Floor)</w:t>
            </w:r>
          </w:p>
        </w:tc>
        <w:tc>
          <w:tcPr>
            <w:tcW w:w="6102" w:type="dxa"/>
            <w:tcBorders>
              <w:top w:val="single" w:sz="4" w:space="0" w:color="auto"/>
              <w:left w:val="single" w:sz="4" w:space="0" w:color="auto"/>
              <w:bottom w:val="single" w:sz="4" w:space="0" w:color="auto"/>
              <w:right w:val="single" w:sz="4" w:space="0" w:color="auto"/>
            </w:tcBorders>
          </w:tcPr>
          <w:p w:rsidR="00C255BA" w:rsidRDefault="00C255BA" w:rsidP="00C255BA">
            <w:pPr>
              <w:pStyle w:val="Sectionnumber"/>
              <w:numPr>
                <w:ilvl w:val="0"/>
                <w:numId w:val="0"/>
              </w:numPr>
              <w:spacing w:before="0" w:beforeAutospacing="0" w:after="120" w:afterAutospacing="0"/>
              <w:rPr>
                <w:b w:val="0"/>
                <w:bCs/>
              </w:rPr>
            </w:pPr>
            <w:r>
              <w:rPr>
                <w:bCs/>
              </w:rPr>
              <w:t xml:space="preserve">Sec. 4. Advanced practice registered nurse licensure. </w:t>
            </w:r>
            <w:r>
              <w:rPr>
                <w:b w:val="0"/>
                <w:bCs/>
              </w:rPr>
              <w:t xml:space="preserve">Amends § 148.211, subd. 1a. Removes January 1, 2015, effective date. </w:t>
            </w:r>
          </w:p>
          <w:p w:rsidR="00C255BA" w:rsidRDefault="00C255BA" w:rsidP="00C255BA">
            <w:pPr>
              <w:pStyle w:val="Sectionnumber"/>
              <w:numPr>
                <w:ilvl w:val="0"/>
                <w:numId w:val="0"/>
              </w:numPr>
              <w:spacing w:before="0" w:beforeAutospacing="0" w:after="120" w:afterAutospacing="0"/>
              <w:ind w:left="547"/>
              <w:rPr>
                <w:b w:val="0"/>
                <w:bCs/>
              </w:rPr>
            </w:pPr>
            <w:r>
              <w:rPr>
                <w:b w:val="0"/>
                <w:bCs/>
              </w:rPr>
              <w:t xml:space="preserve">(3)(i) Modifies requirements for APRN programs sufficient for licensure, completed on or after January 1, 2016, to include at least one graduate-level course in each of the following subjects: advanced physiology and pathophysiology, advanced health assessment, and pharmacokinetics and pharmacotherapeutics. </w:t>
            </w:r>
          </w:p>
          <w:p w:rsidR="00C255BA" w:rsidRDefault="00C255BA" w:rsidP="00C255BA">
            <w:pPr>
              <w:pStyle w:val="Sectionnumber"/>
              <w:numPr>
                <w:ilvl w:val="0"/>
                <w:numId w:val="0"/>
              </w:numPr>
              <w:spacing w:before="0" w:beforeAutospacing="0" w:after="120" w:afterAutospacing="0"/>
              <w:ind w:left="547"/>
              <w:rPr>
                <w:b w:val="0"/>
                <w:bCs/>
              </w:rPr>
            </w:pPr>
            <w:r>
              <w:rPr>
                <w:b w:val="0"/>
                <w:bCs/>
              </w:rPr>
              <w:t>(ii) Requires APRN license applicant to, in lieu of educational requirements listed in (3)(i), demonstrate compliance with APRN education requirements in effect at the time the applicant completed an APRN program.</w:t>
            </w:r>
          </w:p>
          <w:p w:rsidR="00C255BA" w:rsidRDefault="00C255BA" w:rsidP="00C255BA">
            <w:pPr>
              <w:pStyle w:val="Sectionnumber"/>
              <w:numPr>
                <w:ilvl w:val="0"/>
                <w:numId w:val="0"/>
              </w:numPr>
              <w:spacing w:before="0" w:beforeAutospacing="0" w:after="120" w:afterAutospacing="0"/>
              <w:rPr>
                <w:bCs/>
              </w:rPr>
            </w:pPr>
            <w:r>
              <w:rPr>
                <w:b w:val="0"/>
                <w:bCs/>
              </w:rPr>
              <w:t>Makes section effective the day following final enactment.</w:t>
            </w:r>
          </w:p>
        </w:tc>
      </w:tr>
      <w:tr w:rsidR="00C255BA" w:rsidTr="00156B7E">
        <w:trPr>
          <w:cantSplit/>
          <w:jc w:val="center"/>
        </w:trPr>
        <w:tc>
          <w:tcPr>
            <w:tcW w:w="6210" w:type="dxa"/>
            <w:tcBorders>
              <w:top w:val="single" w:sz="4" w:space="0" w:color="auto"/>
              <w:left w:val="single" w:sz="4" w:space="0" w:color="auto"/>
              <w:bottom w:val="single" w:sz="4" w:space="0" w:color="auto"/>
              <w:right w:val="single" w:sz="4" w:space="0" w:color="auto"/>
            </w:tcBorders>
          </w:tcPr>
          <w:p w:rsidR="00C255BA" w:rsidRPr="00347D07" w:rsidRDefault="00C255BA" w:rsidP="00174138">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C255BA" w:rsidRDefault="00601521" w:rsidP="00174138">
            <w:pPr>
              <w:pStyle w:val="Sectionnumber"/>
              <w:numPr>
                <w:ilvl w:val="0"/>
                <w:numId w:val="0"/>
              </w:numPr>
              <w:rPr>
                <w:b w:val="0"/>
              </w:rPr>
            </w:pPr>
            <w:r>
              <w:rPr>
                <w:b w:val="0"/>
              </w:rPr>
              <w:t>House only section</w:t>
            </w:r>
          </w:p>
          <w:p w:rsidR="00D2707B" w:rsidRDefault="00D2707B" w:rsidP="00174138">
            <w:pPr>
              <w:pStyle w:val="Sectionnumber"/>
              <w:numPr>
                <w:ilvl w:val="0"/>
                <w:numId w:val="0"/>
              </w:numPr>
              <w:rPr>
                <w:b w:val="0"/>
              </w:rPr>
            </w:pPr>
            <w:r>
              <w:rPr>
                <w:b w:val="0"/>
              </w:rPr>
              <w:t>(S</w:t>
            </w:r>
            <w:r w:rsidR="00341C71">
              <w:rPr>
                <w:b w:val="0"/>
              </w:rPr>
              <w:t>.</w:t>
            </w:r>
            <w:r>
              <w:rPr>
                <w:b w:val="0"/>
              </w:rPr>
              <w:t>F</w:t>
            </w:r>
            <w:r w:rsidR="00341C71">
              <w:rPr>
                <w:b w:val="0"/>
              </w:rPr>
              <w:t xml:space="preserve">. </w:t>
            </w:r>
            <w:r>
              <w:rPr>
                <w:b w:val="0"/>
              </w:rPr>
              <w:t>527</w:t>
            </w:r>
            <w:r w:rsidR="00341C71">
              <w:rPr>
                <w:b w:val="0"/>
              </w:rPr>
              <w:t xml:space="preserve"> </w:t>
            </w:r>
            <w:r>
              <w:rPr>
                <w:b w:val="0"/>
              </w:rPr>
              <w:t>-</w:t>
            </w:r>
            <w:r w:rsidR="00341C71">
              <w:rPr>
                <w:b w:val="0"/>
              </w:rPr>
              <w:t xml:space="preserve"> </w:t>
            </w:r>
            <w:r>
              <w:rPr>
                <w:b w:val="0"/>
              </w:rPr>
              <w:t>Floor)</w:t>
            </w:r>
          </w:p>
        </w:tc>
        <w:tc>
          <w:tcPr>
            <w:tcW w:w="6102" w:type="dxa"/>
            <w:tcBorders>
              <w:top w:val="single" w:sz="4" w:space="0" w:color="auto"/>
              <w:left w:val="single" w:sz="4" w:space="0" w:color="auto"/>
              <w:bottom w:val="single" w:sz="4" w:space="0" w:color="auto"/>
              <w:right w:val="single" w:sz="4" w:space="0" w:color="auto"/>
            </w:tcBorders>
          </w:tcPr>
          <w:p w:rsidR="00C255BA" w:rsidRDefault="00C255BA" w:rsidP="00C255BA">
            <w:pPr>
              <w:pStyle w:val="Sectionnumber"/>
              <w:numPr>
                <w:ilvl w:val="0"/>
                <w:numId w:val="0"/>
              </w:numPr>
              <w:spacing w:before="0" w:beforeAutospacing="0" w:after="120" w:afterAutospacing="0"/>
              <w:rPr>
                <w:b w:val="0"/>
                <w:bCs/>
              </w:rPr>
            </w:pPr>
            <w:r>
              <w:rPr>
                <w:bCs/>
              </w:rPr>
              <w:t xml:space="preserve">Sec. </w:t>
            </w:r>
            <w:r w:rsidR="00601521">
              <w:rPr>
                <w:bCs/>
              </w:rPr>
              <w:t>5</w:t>
            </w:r>
            <w:r>
              <w:rPr>
                <w:bCs/>
              </w:rPr>
              <w:t xml:space="preserve">. Postgraduate practice. </w:t>
            </w:r>
            <w:r w:rsidRPr="007764BD">
              <w:rPr>
                <w:b w:val="0"/>
                <w:bCs/>
              </w:rPr>
              <w:t>Amends § 148.211, subd. 1</w:t>
            </w:r>
            <w:r>
              <w:rPr>
                <w:b w:val="0"/>
                <w:bCs/>
              </w:rPr>
              <w:t>c. Allows for a collaborative agreement to include physicians licensed in another U.S. state or territory. A collaborative agreement allows a nurse practitioner or clinical nurse specialist who qualifies for APRN licensure to complete postgraduate practice hour requirements within a hospital or integrated clinical setting.</w:t>
            </w:r>
          </w:p>
          <w:p w:rsidR="00C255BA" w:rsidRDefault="00C255BA" w:rsidP="00C255BA">
            <w:pPr>
              <w:pStyle w:val="Sectionnumber"/>
              <w:numPr>
                <w:ilvl w:val="0"/>
                <w:numId w:val="0"/>
              </w:numPr>
              <w:spacing w:before="0" w:beforeAutospacing="0" w:after="120" w:afterAutospacing="0"/>
              <w:rPr>
                <w:bCs/>
              </w:rPr>
            </w:pPr>
            <w:r>
              <w:rPr>
                <w:b w:val="0"/>
                <w:bCs/>
              </w:rPr>
              <w:t>Makes section effective the day following final enactment.</w:t>
            </w:r>
          </w:p>
        </w:tc>
      </w:tr>
      <w:tr w:rsidR="00C255BA"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C255BA" w:rsidRPr="00347D07" w:rsidRDefault="00C255BA" w:rsidP="00174138">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C255BA" w:rsidRDefault="00601521" w:rsidP="00174138">
            <w:pPr>
              <w:pStyle w:val="Sectionnumber"/>
              <w:numPr>
                <w:ilvl w:val="0"/>
                <w:numId w:val="0"/>
              </w:numPr>
              <w:rPr>
                <w:b w:val="0"/>
              </w:rPr>
            </w:pPr>
            <w:r>
              <w:rPr>
                <w:b w:val="0"/>
              </w:rPr>
              <w:t>House only section</w:t>
            </w:r>
          </w:p>
          <w:p w:rsidR="00D2707B" w:rsidRDefault="00D2707B" w:rsidP="00174138">
            <w:pPr>
              <w:pStyle w:val="Sectionnumber"/>
              <w:numPr>
                <w:ilvl w:val="0"/>
                <w:numId w:val="0"/>
              </w:numPr>
              <w:rPr>
                <w:b w:val="0"/>
              </w:rPr>
            </w:pPr>
            <w:r>
              <w:rPr>
                <w:b w:val="0"/>
              </w:rPr>
              <w:t>(S</w:t>
            </w:r>
            <w:r w:rsidR="00341C71">
              <w:rPr>
                <w:b w:val="0"/>
              </w:rPr>
              <w:t>.</w:t>
            </w:r>
            <w:r>
              <w:rPr>
                <w:b w:val="0"/>
              </w:rPr>
              <w:t>F</w:t>
            </w:r>
            <w:r w:rsidR="00341C71">
              <w:rPr>
                <w:b w:val="0"/>
              </w:rPr>
              <w:t xml:space="preserve">. </w:t>
            </w:r>
            <w:r>
              <w:rPr>
                <w:b w:val="0"/>
              </w:rPr>
              <w:t>527</w:t>
            </w:r>
            <w:r w:rsidR="00341C71">
              <w:rPr>
                <w:b w:val="0"/>
              </w:rPr>
              <w:t xml:space="preserve"> </w:t>
            </w:r>
            <w:r>
              <w:rPr>
                <w:b w:val="0"/>
              </w:rPr>
              <w:t>-</w:t>
            </w:r>
            <w:r w:rsidR="00341C71">
              <w:rPr>
                <w:b w:val="0"/>
              </w:rPr>
              <w:t xml:space="preserve"> </w:t>
            </w:r>
            <w:r>
              <w:rPr>
                <w:b w:val="0"/>
              </w:rPr>
              <w:t>Floor)</w:t>
            </w:r>
          </w:p>
        </w:tc>
        <w:tc>
          <w:tcPr>
            <w:tcW w:w="6102" w:type="dxa"/>
            <w:tcBorders>
              <w:top w:val="single" w:sz="4" w:space="0" w:color="auto"/>
              <w:left w:val="single" w:sz="4" w:space="0" w:color="auto"/>
              <w:bottom w:val="single" w:sz="4" w:space="0" w:color="auto"/>
              <w:right w:val="single" w:sz="4" w:space="0" w:color="auto"/>
            </w:tcBorders>
          </w:tcPr>
          <w:p w:rsidR="00C255BA" w:rsidRDefault="00C255BA" w:rsidP="00C255BA">
            <w:pPr>
              <w:pStyle w:val="Sectionnumber"/>
              <w:numPr>
                <w:ilvl w:val="0"/>
                <w:numId w:val="0"/>
              </w:numPr>
              <w:spacing w:before="0" w:beforeAutospacing="0" w:after="120" w:afterAutospacing="0"/>
              <w:rPr>
                <w:b w:val="0"/>
                <w:bCs/>
              </w:rPr>
            </w:pPr>
            <w:r>
              <w:rPr>
                <w:bCs/>
              </w:rPr>
              <w:t xml:space="preserve">Sec. </w:t>
            </w:r>
            <w:r w:rsidR="00601521">
              <w:rPr>
                <w:bCs/>
              </w:rPr>
              <w:t>6</w:t>
            </w:r>
            <w:r>
              <w:rPr>
                <w:bCs/>
              </w:rPr>
              <w:t xml:space="preserve">. Licensure by endorsement. </w:t>
            </w:r>
            <w:r>
              <w:rPr>
                <w:b w:val="0"/>
                <w:bCs/>
              </w:rPr>
              <w:t xml:space="preserve">Amends </w:t>
            </w:r>
            <w:r w:rsidRPr="007764BD">
              <w:rPr>
                <w:b w:val="0"/>
                <w:bCs/>
              </w:rPr>
              <w:t>§ 148.211</w:t>
            </w:r>
            <w:r>
              <w:rPr>
                <w:b w:val="0"/>
                <w:bCs/>
              </w:rPr>
              <w:t>, subd. 2. Removes additional requirements for APRN licensure by endorsement that were effective January 1, 2015, to allow for licensure without examination for an applicant licensed or registered as a nurse in another state, territory, or country with equivalent qualifications as are required in Minnesota.</w:t>
            </w:r>
          </w:p>
          <w:p w:rsidR="00C255BA" w:rsidRDefault="00C255BA" w:rsidP="00C255BA">
            <w:pPr>
              <w:pStyle w:val="Sectionnumber"/>
              <w:numPr>
                <w:ilvl w:val="0"/>
                <w:numId w:val="0"/>
              </w:numPr>
              <w:spacing w:before="0" w:beforeAutospacing="0" w:after="120" w:afterAutospacing="0"/>
              <w:rPr>
                <w:bCs/>
              </w:rPr>
            </w:pPr>
            <w:r>
              <w:rPr>
                <w:b w:val="0"/>
                <w:bCs/>
              </w:rPr>
              <w:t>Makes section effective the day following final enactment.</w:t>
            </w:r>
          </w:p>
        </w:tc>
      </w:tr>
      <w:tr w:rsidR="00174138"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174138" w:rsidRPr="006E60F0" w:rsidRDefault="00174138" w:rsidP="000E0998">
            <w:r w:rsidRPr="006E60F0">
              <w:rPr>
                <w:b/>
                <w:bCs/>
              </w:rPr>
              <w:t>Sections 7 to 30 (148.6402 to 148.6445</w:t>
            </w:r>
            <w:r w:rsidRPr="006E60F0">
              <w:t>) changes the regulatory authority for the licensure of occupational therapists and occupational therapy assistants from the commissioner of health to a newly created Board of Occupational Therapy Practice.</w:t>
            </w:r>
          </w:p>
        </w:tc>
        <w:tc>
          <w:tcPr>
            <w:tcW w:w="5760" w:type="dxa"/>
            <w:tcBorders>
              <w:top w:val="single" w:sz="4" w:space="0" w:color="auto"/>
              <w:left w:val="single" w:sz="4" w:space="0" w:color="auto"/>
              <w:bottom w:val="single" w:sz="4" w:space="0" w:color="auto"/>
              <w:right w:val="single" w:sz="4" w:space="0" w:color="auto"/>
            </w:tcBorders>
          </w:tcPr>
          <w:p w:rsidR="00174138" w:rsidRDefault="00601521" w:rsidP="00174138">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174138" w:rsidRDefault="00174138" w:rsidP="00174138">
            <w:pPr>
              <w:pStyle w:val="Sectionnumber"/>
              <w:numPr>
                <w:ilvl w:val="0"/>
                <w:numId w:val="0"/>
              </w:numPr>
              <w:rPr>
                <w:b w:val="0"/>
              </w:rPr>
            </w:pPr>
          </w:p>
        </w:tc>
      </w:tr>
      <w:tr w:rsidR="00174138"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174138" w:rsidRPr="006E60F0" w:rsidRDefault="00174138" w:rsidP="000E0998">
            <w:r w:rsidRPr="006E60F0">
              <w:rPr>
                <w:b/>
                <w:bCs/>
              </w:rPr>
              <w:t>Section 31 (148.6449)</w:t>
            </w:r>
            <w:r w:rsidRPr="006E60F0">
              <w:t> creates the new Board of Occupational Therapy Practice.</w:t>
            </w:r>
          </w:p>
        </w:tc>
        <w:tc>
          <w:tcPr>
            <w:tcW w:w="5760" w:type="dxa"/>
            <w:tcBorders>
              <w:top w:val="single" w:sz="4" w:space="0" w:color="auto"/>
              <w:left w:val="single" w:sz="4" w:space="0" w:color="auto"/>
              <w:bottom w:val="single" w:sz="4" w:space="0" w:color="auto"/>
              <w:right w:val="single" w:sz="4" w:space="0" w:color="auto"/>
            </w:tcBorders>
          </w:tcPr>
          <w:p w:rsidR="00174138" w:rsidRDefault="00601521" w:rsidP="00174138">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174138" w:rsidRDefault="00174138" w:rsidP="00174138">
            <w:pPr>
              <w:pStyle w:val="Sectionnumber"/>
              <w:numPr>
                <w:ilvl w:val="0"/>
                <w:numId w:val="0"/>
              </w:numPr>
              <w:rPr>
                <w:b w:val="0"/>
              </w:rPr>
            </w:pPr>
          </w:p>
        </w:tc>
      </w:tr>
      <w:tr w:rsidR="00C255BA" w:rsidTr="00156B7E">
        <w:trPr>
          <w:cantSplit/>
          <w:jc w:val="center"/>
        </w:trPr>
        <w:tc>
          <w:tcPr>
            <w:tcW w:w="6210" w:type="dxa"/>
            <w:tcBorders>
              <w:top w:val="single" w:sz="4" w:space="0" w:color="auto"/>
              <w:left w:val="single" w:sz="4" w:space="0" w:color="auto"/>
              <w:bottom w:val="single" w:sz="4" w:space="0" w:color="auto"/>
              <w:right w:val="single" w:sz="4" w:space="0" w:color="auto"/>
            </w:tcBorders>
          </w:tcPr>
          <w:p w:rsidR="00C255BA" w:rsidRPr="006E60F0" w:rsidRDefault="00C255BA" w:rsidP="00C255BA">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C255BA" w:rsidRDefault="00601521" w:rsidP="00C255BA">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C255BA" w:rsidRPr="00276BDF" w:rsidRDefault="00C255BA" w:rsidP="00601521">
            <w:pPr>
              <w:pStyle w:val="Sectionnumber"/>
              <w:numPr>
                <w:ilvl w:val="0"/>
                <w:numId w:val="0"/>
              </w:numPr>
              <w:spacing w:before="0" w:beforeAutospacing="0" w:after="120" w:afterAutospacing="0"/>
              <w:rPr>
                <w:b w:val="0"/>
                <w:bCs/>
              </w:rPr>
            </w:pPr>
            <w:r>
              <w:rPr>
                <w:bCs/>
              </w:rPr>
              <w:t xml:space="preserve">Sec. </w:t>
            </w:r>
            <w:r w:rsidR="00601521">
              <w:rPr>
                <w:bCs/>
              </w:rPr>
              <w:t>7</w:t>
            </w:r>
            <w:r>
              <w:rPr>
                <w:bCs/>
              </w:rPr>
              <w:t xml:space="preserve">. Declaration of policy. </w:t>
            </w:r>
            <w:r>
              <w:rPr>
                <w:b w:val="0"/>
                <w:bCs/>
              </w:rPr>
              <w:t>Amends § 148.881. Specifies that the Board of Psychology regulates the practice of psychology through licensure and regulation to promote access to quality, ethical psychological services. Designates sections 148.88 to 148.98 as the Minnesota Psychology Practice Act.</w:t>
            </w:r>
          </w:p>
        </w:tc>
      </w:tr>
      <w:tr w:rsidR="00C255BA"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C255BA" w:rsidRPr="006E60F0" w:rsidRDefault="00C255BA" w:rsidP="00C255BA">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C255BA" w:rsidRDefault="00601521" w:rsidP="00C255BA">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C255BA" w:rsidRDefault="00C255BA" w:rsidP="00C255BA">
            <w:pPr>
              <w:pStyle w:val="Sectionnumber"/>
              <w:numPr>
                <w:ilvl w:val="0"/>
                <w:numId w:val="0"/>
              </w:numPr>
              <w:spacing w:before="0" w:beforeAutospacing="0" w:after="120" w:afterAutospacing="0"/>
              <w:rPr>
                <w:b w:val="0"/>
                <w:bCs/>
              </w:rPr>
            </w:pPr>
            <w:r>
              <w:rPr>
                <w:bCs/>
              </w:rPr>
              <w:t xml:space="preserve">Sec. </w:t>
            </w:r>
            <w:r w:rsidR="00601521">
              <w:rPr>
                <w:bCs/>
              </w:rPr>
              <w:t>8</w:t>
            </w:r>
            <w:r>
              <w:rPr>
                <w:bCs/>
              </w:rPr>
              <w:t xml:space="preserve">. Definitions. </w:t>
            </w:r>
            <w:r>
              <w:rPr>
                <w:b w:val="0"/>
                <w:bCs/>
              </w:rPr>
              <w:t>Amends § 148.89.</w:t>
            </w:r>
          </w:p>
          <w:p w:rsidR="00C255BA" w:rsidRDefault="00C255BA" w:rsidP="00C255BA">
            <w:pPr>
              <w:pStyle w:val="Sectionnumber"/>
              <w:numPr>
                <w:ilvl w:val="0"/>
                <w:numId w:val="0"/>
              </w:numPr>
              <w:tabs>
                <w:tab w:val="left" w:pos="965"/>
              </w:tabs>
              <w:spacing w:before="0" w:beforeAutospacing="0" w:after="120" w:afterAutospacing="0"/>
              <w:ind w:left="605" w:hanging="14"/>
              <w:rPr>
                <w:b w:val="0"/>
                <w:bCs/>
              </w:rPr>
            </w:pPr>
            <w:r>
              <w:rPr>
                <w:bCs/>
              </w:rPr>
              <w:t xml:space="preserve">  Subd. 2a. </w:t>
            </w:r>
            <w:r>
              <w:rPr>
                <w:b w:val="0"/>
                <w:bCs/>
              </w:rPr>
              <w:t>Modifies “client” definition.</w:t>
            </w:r>
          </w:p>
          <w:p w:rsidR="00C255BA" w:rsidRDefault="00C255BA" w:rsidP="00C255BA">
            <w:pPr>
              <w:pStyle w:val="Sectionnumber"/>
              <w:numPr>
                <w:ilvl w:val="0"/>
                <w:numId w:val="0"/>
              </w:numPr>
              <w:tabs>
                <w:tab w:val="left" w:pos="965"/>
              </w:tabs>
              <w:spacing w:before="0" w:beforeAutospacing="0" w:after="120" w:afterAutospacing="0"/>
              <w:ind w:left="605" w:hanging="14"/>
              <w:rPr>
                <w:b w:val="0"/>
                <w:bCs/>
              </w:rPr>
            </w:pPr>
            <w:r>
              <w:rPr>
                <w:bCs/>
              </w:rPr>
              <w:t xml:space="preserve">  Subd. 2c. </w:t>
            </w:r>
            <w:r>
              <w:rPr>
                <w:b w:val="0"/>
                <w:bCs/>
              </w:rPr>
              <w:t>Modifies “designated supervisor” definition.</w:t>
            </w:r>
          </w:p>
          <w:p w:rsidR="00C255BA" w:rsidRDefault="00C255BA" w:rsidP="00C255BA">
            <w:pPr>
              <w:pStyle w:val="Sectionnumber"/>
              <w:numPr>
                <w:ilvl w:val="0"/>
                <w:numId w:val="0"/>
              </w:numPr>
              <w:tabs>
                <w:tab w:val="left" w:pos="965"/>
              </w:tabs>
              <w:spacing w:before="0" w:beforeAutospacing="0" w:after="120" w:afterAutospacing="0"/>
              <w:ind w:left="605" w:hanging="14"/>
              <w:rPr>
                <w:b w:val="0"/>
                <w:bCs/>
              </w:rPr>
            </w:pPr>
            <w:r>
              <w:rPr>
                <w:bCs/>
              </w:rPr>
              <w:t xml:space="preserve">  Subd. 2d. </w:t>
            </w:r>
            <w:r>
              <w:rPr>
                <w:b w:val="0"/>
                <w:bCs/>
              </w:rPr>
              <w:t>Adds definition of “direct services,” to mean the delivery of preventive, diagnostic assessment, or therapeutic intervention services to benefit a direct recipient client.</w:t>
            </w:r>
          </w:p>
          <w:p w:rsidR="00C255BA" w:rsidRDefault="00C255BA" w:rsidP="00C255BA">
            <w:pPr>
              <w:pStyle w:val="Sectionnumber"/>
              <w:numPr>
                <w:ilvl w:val="0"/>
                <w:numId w:val="0"/>
              </w:numPr>
              <w:tabs>
                <w:tab w:val="left" w:pos="965"/>
              </w:tabs>
              <w:spacing w:before="0" w:beforeAutospacing="0" w:after="120" w:afterAutospacing="0"/>
              <w:ind w:left="605" w:hanging="14"/>
              <w:rPr>
                <w:b w:val="0"/>
                <w:bCs/>
              </w:rPr>
            </w:pPr>
            <w:r>
              <w:rPr>
                <w:bCs/>
              </w:rPr>
              <w:t xml:space="preserve">  </w:t>
            </w:r>
            <w:r w:rsidRPr="00940DC9">
              <w:rPr>
                <w:bCs/>
              </w:rPr>
              <w:t>Subd 2e.</w:t>
            </w:r>
            <w:r>
              <w:rPr>
                <w:b w:val="0"/>
                <w:bCs/>
              </w:rPr>
              <w:t xml:space="preserve"> Adds definition of “full-time employment,” to mean a minimum of 35 hours per week.</w:t>
            </w:r>
          </w:p>
          <w:p w:rsidR="00C255BA" w:rsidRDefault="00C255BA" w:rsidP="00C255BA">
            <w:pPr>
              <w:pStyle w:val="Sectionnumber"/>
              <w:numPr>
                <w:ilvl w:val="0"/>
                <w:numId w:val="0"/>
              </w:numPr>
              <w:tabs>
                <w:tab w:val="left" w:pos="965"/>
              </w:tabs>
              <w:spacing w:before="0" w:beforeAutospacing="0" w:after="120" w:afterAutospacing="0"/>
              <w:ind w:left="605" w:hanging="14"/>
              <w:rPr>
                <w:b w:val="0"/>
                <w:bCs/>
              </w:rPr>
            </w:pPr>
            <w:r>
              <w:rPr>
                <w:bCs/>
              </w:rPr>
              <w:t xml:space="preserve">  </w:t>
            </w:r>
            <w:r w:rsidRPr="000C2669">
              <w:rPr>
                <w:bCs/>
              </w:rPr>
              <w:t>Subd. 3a.</w:t>
            </w:r>
            <w:r>
              <w:rPr>
                <w:b w:val="0"/>
                <w:bCs/>
              </w:rPr>
              <w:t xml:space="preserve"> Adds definition of “jurisdiction,” to mean United States, United States territories, or Canadian provinces or territories.</w:t>
            </w:r>
          </w:p>
          <w:p w:rsidR="00C255BA" w:rsidRDefault="00C255BA" w:rsidP="00C255BA">
            <w:pPr>
              <w:pStyle w:val="Sectionnumber"/>
              <w:numPr>
                <w:ilvl w:val="0"/>
                <w:numId w:val="0"/>
              </w:numPr>
              <w:tabs>
                <w:tab w:val="left" w:pos="965"/>
              </w:tabs>
              <w:spacing w:before="0" w:beforeAutospacing="0" w:after="120" w:afterAutospacing="0"/>
              <w:ind w:left="605" w:hanging="14"/>
              <w:rPr>
                <w:b w:val="0"/>
                <w:bCs/>
              </w:rPr>
            </w:pPr>
            <w:r>
              <w:rPr>
                <w:bCs/>
              </w:rPr>
              <w:t xml:space="preserve">  </w:t>
            </w:r>
            <w:r w:rsidRPr="000C2669">
              <w:rPr>
                <w:bCs/>
              </w:rPr>
              <w:t>Subd. 4.</w:t>
            </w:r>
            <w:r>
              <w:rPr>
                <w:b w:val="0"/>
                <w:bCs/>
              </w:rPr>
              <w:t xml:space="preserve"> Modifies “licensee” definition.</w:t>
            </w:r>
          </w:p>
          <w:p w:rsidR="00C255BA" w:rsidRDefault="00C255BA" w:rsidP="00C255BA">
            <w:pPr>
              <w:pStyle w:val="Sectionnumber"/>
              <w:numPr>
                <w:ilvl w:val="0"/>
                <w:numId w:val="0"/>
              </w:numPr>
              <w:tabs>
                <w:tab w:val="left" w:pos="965"/>
              </w:tabs>
              <w:spacing w:before="0" w:beforeAutospacing="0" w:after="120" w:afterAutospacing="0"/>
              <w:ind w:left="605" w:hanging="14"/>
              <w:rPr>
                <w:b w:val="0"/>
                <w:bCs/>
              </w:rPr>
            </w:pPr>
            <w:r>
              <w:rPr>
                <w:bCs/>
              </w:rPr>
              <w:t xml:space="preserve">  </w:t>
            </w:r>
            <w:r w:rsidRPr="000C2669">
              <w:rPr>
                <w:bCs/>
              </w:rPr>
              <w:t>Subd. 4a.</w:t>
            </w:r>
            <w:r>
              <w:rPr>
                <w:b w:val="0"/>
                <w:bCs/>
              </w:rPr>
              <w:t xml:space="preserve"> Modifies “provider or provider of services” definition.</w:t>
            </w:r>
          </w:p>
          <w:p w:rsidR="00C255BA" w:rsidRDefault="00C255BA" w:rsidP="00C255BA">
            <w:pPr>
              <w:pStyle w:val="Sectionnumber"/>
              <w:numPr>
                <w:ilvl w:val="0"/>
                <w:numId w:val="0"/>
              </w:numPr>
              <w:tabs>
                <w:tab w:val="left" w:pos="965"/>
              </w:tabs>
              <w:spacing w:before="0" w:beforeAutospacing="0" w:after="120" w:afterAutospacing="0"/>
              <w:ind w:left="605" w:hanging="14"/>
              <w:rPr>
                <w:b w:val="0"/>
                <w:bCs/>
              </w:rPr>
            </w:pPr>
            <w:r>
              <w:rPr>
                <w:bCs/>
              </w:rPr>
              <w:t xml:space="preserve">  </w:t>
            </w:r>
            <w:r w:rsidRPr="000C2669">
              <w:rPr>
                <w:bCs/>
              </w:rPr>
              <w:t>Subd 4b</w:t>
            </w:r>
            <w:r>
              <w:rPr>
                <w:b w:val="0"/>
                <w:bCs/>
              </w:rPr>
              <w:t>. Modifies “primary supervisor” definition.</w:t>
            </w:r>
          </w:p>
          <w:p w:rsidR="00C255BA" w:rsidRDefault="00C255BA" w:rsidP="00C255BA">
            <w:pPr>
              <w:pStyle w:val="Sectionnumber"/>
              <w:numPr>
                <w:ilvl w:val="0"/>
                <w:numId w:val="0"/>
              </w:numPr>
              <w:tabs>
                <w:tab w:val="left" w:pos="965"/>
              </w:tabs>
              <w:spacing w:before="0" w:beforeAutospacing="0" w:after="120" w:afterAutospacing="0"/>
              <w:ind w:left="605" w:hanging="14"/>
              <w:rPr>
                <w:b w:val="0"/>
                <w:bCs/>
              </w:rPr>
            </w:pPr>
            <w:r>
              <w:rPr>
                <w:bCs/>
              </w:rPr>
              <w:t xml:space="preserve">  </w:t>
            </w:r>
            <w:r w:rsidRPr="000C2669">
              <w:rPr>
                <w:bCs/>
              </w:rPr>
              <w:t>Subd 5.</w:t>
            </w:r>
            <w:r>
              <w:rPr>
                <w:b w:val="0"/>
                <w:bCs/>
              </w:rPr>
              <w:t xml:space="preserve"> Modifies “practice of psychology” definition to include prediction of human behavior, evaluating, assessing, or predicting behavior, and applying psychological principles in legal settings.</w:t>
            </w:r>
          </w:p>
          <w:p w:rsidR="00062F65" w:rsidRDefault="00C255BA" w:rsidP="00062F65">
            <w:pPr>
              <w:pStyle w:val="Sectionnumber"/>
              <w:numPr>
                <w:ilvl w:val="0"/>
                <w:numId w:val="0"/>
              </w:numPr>
              <w:spacing w:before="0" w:beforeAutospacing="0" w:after="120" w:afterAutospacing="0"/>
              <w:ind w:left="637"/>
              <w:rPr>
                <w:b w:val="0"/>
                <w:bCs/>
              </w:rPr>
            </w:pPr>
            <w:r>
              <w:rPr>
                <w:b w:val="0"/>
                <w:bCs/>
              </w:rPr>
              <w:lastRenderedPageBreak/>
              <w:t>Modifies the activities that constitute the practice of psychology.</w:t>
            </w:r>
          </w:p>
          <w:p w:rsidR="00C255BA" w:rsidRDefault="00C255BA" w:rsidP="00062F65">
            <w:pPr>
              <w:pStyle w:val="Sectionnumber"/>
              <w:numPr>
                <w:ilvl w:val="0"/>
                <w:numId w:val="0"/>
              </w:numPr>
              <w:spacing w:before="0" w:beforeAutospacing="0" w:after="120" w:afterAutospacing="0"/>
              <w:ind w:left="637"/>
              <w:rPr>
                <w:bCs/>
              </w:rPr>
            </w:pPr>
            <w:r>
              <w:rPr>
                <w:bCs/>
              </w:rPr>
              <w:t xml:space="preserve">  </w:t>
            </w:r>
            <w:r w:rsidRPr="00E5442E">
              <w:rPr>
                <w:bCs/>
              </w:rPr>
              <w:t>Subd. 6.</w:t>
            </w:r>
            <w:r>
              <w:rPr>
                <w:b w:val="0"/>
                <w:bCs/>
              </w:rPr>
              <w:t xml:space="preserve"> Adds definition of “telesupervision” to mean clinical supervision of psychological services through an audio/video format where the supervisor and supervisee are not in the same physical location.</w:t>
            </w:r>
          </w:p>
        </w:tc>
      </w:tr>
      <w:tr w:rsidR="00C255BA"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C255BA" w:rsidRPr="006E60F0" w:rsidRDefault="00C255BA" w:rsidP="00C255BA">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C255BA" w:rsidRDefault="00601521" w:rsidP="00C255BA">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C255BA" w:rsidRDefault="00FC7BEF" w:rsidP="00C255BA">
            <w:pPr>
              <w:pStyle w:val="Sectionnumber"/>
              <w:numPr>
                <w:ilvl w:val="0"/>
                <w:numId w:val="0"/>
              </w:numPr>
              <w:spacing w:before="0" w:beforeAutospacing="0" w:after="120" w:afterAutospacing="0"/>
              <w:rPr>
                <w:bCs/>
              </w:rPr>
            </w:pPr>
            <w:r>
              <w:rPr>
                <w:bCs/>
              </w:rPr>
              <w:t xml:space="preserve">Sec. 9. Board of Psychology. </w:t>
            </w:r>
            <w:r>
              <w:rPr>
                <w:b w:val="0"/>
                <w:bCs/>
              </w:rPr>
              <w:t>Amends § 148.90, subd. 1. Modifies the composition of the Board of Psychology. Adds one member who is a licensed psychologist with a doctoral degree; requires both psychologists, not necessarily licensed, to have doctoral degrees representing different training programs in psychology; removes individually licensed or qualified to be a licensed psychologist.</w:t>
            </w:r>
          </w:p>
        </w:tc>
      </w:tr>
      <w:tr w:rsidR="00C255BA"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C255BA" w:rsidRPr="006E60F0" w:rsidRDefault="00C255BA" w:rsidP="00C255BA">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C255BA" w:rsidRDefault="00601521" w:rsidP="00C255BA">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C255BA" w:rsidRDefault="00FC7BEF" w:rsidP="00C255BA">
            <w:pPr>
              <w:pStyle w:val="Sectionnumber"/>
              <w:numPr>
                <w:ilvl w:val="0"/>
                <w:numId w:val="0"/>
              </w:numPr>
              <w:spacing w:before="0" w:beforeAutospacing="0" w:after="120" w:afterAutospacing="0"/>
              <w:rPr>
                <w:bCs/>
              </w:rPr>
            </w:pPr>
            <w:r>
              <w:rPr>
                <w:bCs/>
              </w:rPr>
              <w:t xml:space="preserve">Sec. 10. Members. </w:t>
            </w:r>
            <w:r>
              <w:rPr>
                <w:b w:val="0"/>
                <w:bCs/>
              </w:rPr>
              <w:t>Amends § 148.90, subd. 2. Specifies that a public board member shall not be licensed by another health-related licensing board, the commissioner of health, or licensed in another jurisdiction.</w:t>
            </w:r>
          </w:p>
        </w:tc>
      </w:tr>
      <w:tr w:rsidR="00C255BA"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C255BA" w:rsidRPr="006E60F0" w:rsidRDefault="00C255BA" w:rsidP="00C255BA">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C255BA" w:rsidRDefault="00601521" w:rsidP="00C255BA">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C255BA" w:rsidRDefault="00601521" w:rsidP="00C255BA">
            <w:pPr>
              <w:pStyle w:val="Sectionnumber"/>
              <w:numPr>
                <w:ilvl w:val="0"/>
                <w:numId w:val="0"/>
              </w:numPr>
              <w:spacing w:before="0" w:beforeAutospacing="0" w:after="120" w:afterAutospacing="0"/>
              <w:rPr>
                <w:bCs/>
              </w:rPr>
            </w:pPr>
            <w:r>
              <w:rPr>
                <w:bCs/>
              </w:rPr>
              <w:t xml:space="preserve">Sec. 11. </w:t>
            </w:r>
            <w:r w:rsidR="00FC7BEF">
              <w:rPr>
                <w:bCs/>
              </w:rPr>
              <w:t xml:space="preserve">General. </w:t>
            </w:r>
            <w:r w:rsidR="00FC7BEF" w:rsidRPr="007F777D">
              <w:rPr>
                <w:b w:val="0"/>
                <w:bCs/>
              </w:rPr>
              <w:t>Amends</w:t>
            </w:r>
            <w:r w:rsidR="00FC7BEF">
              <w:rPr>
                <w:bCs/>
              </w:rPr>
              <w:t xml:space="preserve"> </w:t>
            </w:r>
            <w:r w:rsidR="00FC7BEF">
              <w:rPr>
                <w:b w:val="0"/>
                <w:bCs/>
              </w:rPr>
              <w:t>§ 148.905, subd. 1. Removes “psychological practitioners” from those licensed. Adds requirements for the board to consider before adopting or implementing a new national licensing examination.</w:t>
            </w:r>
          </w:p>
        </w:tc>
      </w:tr>
      <w:tr w:rsidR="00C255BA"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C255BA" w:rsidRPr="006E60F0" w:rsidRDefault="00C255BA" w:rsidP="00C255BA">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C255BA" w:rsidRDefault="00601521" w:rsidP="00C255BA">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C255BA" w:rsidRDefault="00601521" w:rsidP="00C255BA">
            <w:pPr>
              <w:pStyle w:val="Sectionnumber"/>
              <w:numPr>
                <w:ilvl w:val="0"/>
                <w:numId w:val="0"/>
              </w:numPr>
              <w:spacing w:before="0" w:beforeAutospacing="0" w:after="120" w:afterAutospacing="0"/>
              <w:rPr>
                <w:bCs/>
              </w:rPr>
            </w:pPr>
            <w:r>
              <w:rPr>
                <w:bCs/>
              </w:rPr>
              <w:t xml:space="preserve">Sec. 12. </w:t>
            </w:r>
            <w:r w:rsidR="00FC7BEF">
              <w:rPr>
                <w:bCs/>
              </w:rPr>
              <w:t xml:space="preserve">Effective date. </w:t>
            </w:r>
            <w:r w:rsidR="00FC7BEF" w:rsidRPr="007F777D">
              <w:rPr>
                <w:b w:val="0"/>
                <w:bCs/>
              </w:rPr>
              <w:t>Amends</w:t>
            </w:r>
            <w:r w:rsidR="00FC7BEF">
              <w:rPr>
                <w:bCs/>
              </w:rPr>
              <w:t xml:space="preserve"> </w:t>
            </w:r>
            <w:r w:rsidR="00FC7BEF">
              <w:rPr>
                <w:b w:val="0"/>
                <w:bCs/>
              </w:rPr>
              <w:t xml:space="preserve">§ 148.907, subd. 1. Removes August 1, 1991 date, adds exemption. </w:t>
            </w:r>
          </w:p>
        </w:tc>
      </w:tr>
      <w:tr w:rsidR="00C255BA"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C255BA" w:rsidRPr="006E60F0" w:rsidRDefault="00C255BA" w:rsidP="00C255BA">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C255BA" w:rsidRDefault="00601521" w:rsidP="00C255BA">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C255BA" w:rsidRDefault="00601521" w:rsidP="00C255BA">
            <w:pPr>
              <w:pStyle w:val="Sectionnumber"/>
              <w:numPr>
                <w:ilvl w:val="0"/>
                <w:numId w:val="0"/>
              </w:numPr>
              <w:spacing w:before="0" w:beforeAutospacing="0" w:after="120" w:afterAutospacing="0"/>
              <w:rPr>
                <w:bCs/>
              </w:rPr>
            </w:pPr>
            <w:r>
              <w:rPr>
                <w:bCs/>
              </w:rPr>
              <w:t xml:space="preserve">Sec. 13. </w:t>
            </w:r>
            <w:r w:rsidR="00FC7BEF">
              <w:rPr>
                <w:bCs/>
              </w:rPr>
              <w:t xml:space="preserve">Requirements for licensure as a licensed psychologist. </w:t>
            </w:r>
            <w:r w:rsidR="00FC7BEF" w:rsidRPr="007F777D">
              <w:rPr>
                <w:b w:val="0"/>
                <w:bCs/>
              </w:rPr>
              <w:t>Amends</w:t>
            </w:r>
            <w:r w:rsidR="00FC7BEF">
              <w:rPr>
                <w:bCs/>
              </w:rPr>
              <w:t xml:space="preserve"> </w:t>
            </w:r>
            <w:r w:rsidR="00FC7BEF">
              <w:rPr>
                <w:b w:val="0"/>
                <w:bCs/>
              </w:rPr>
              <w:t>§ 148.907, subd. 2. Specifies that postdoctoral supervised employment must be completed between 12 and 60 months. Allows the board to grant a variance.</w:t>
            </w:r>
          </w:p>
        </w:tc>
      </w:tr>
      <w:tr w:rsidR="00FC7BEF"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FC7BEF" w:rsidRPr="006E60F0" w:rsidRDefault="00FC7BEF" w:rsidP="00C255BA">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FC7BEF" w:rsidRDefault="00601521" w:rsidP="00C255BA">
            <w:pPr>
              <w:pStyle w:val="Sectionnumber"/>
              <w:numPr>
                <w:ilvl w:val="0"/>
                <w:numId w:val="0"/>
              </w:numPr>
              <w:rPr>
                <w:b w:val="0"/>
              </w:rPr>
            </w:pPr>
            <w:r>
              <w:rPr>
                <w:b w:val="0"/>
              </w:rPr>
              <w:t>House only section</w:t>
            </w:r>
          </w:p>
          <w:p w:rsidR="00D2707B" w:rsidRDefault="00D2707B" w:rsidP="00C255BA">
            <w:pPr>
              <w:pStyle w:val="Sectionnumber"/>
              <w:numPr>
                <w:ilvl w:val="0"/>
                <w:numId w:val="0"/>
              </w:numPr>
              <w:rPr>
                <w:b w:val="0"/>
              </w:rPr>
            </w:pPr>
            <w:r>
              <w:rPr>
                <w:b w:val="0"/>
              </w:rPr>
              <w:t>(Subdivision 5 is in Higher Education Omnibus Bill)</w:t>
            </w:r>
          </w:p>
          <w:p w:rsidR="00D2707B" w:rsidRDefault="00D2707B" w:rsidP="00C255BA">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FC7BEF" w:rsidRDefault="00601521" w:rsidP="00FC7BEF">
            <w:pPr>
              <w:pStyle w:val="Sectionnumber"/>
              <w:numPr>
                <w:ilvl w:val="0"/>
                <w:numId w:val="0"/>
              </w:numPr>
              <w:spacing w:before="0" w:beforeAutospacing="0" w:after="120" w:afterAutospacing="0"/>
              <w:rPr>
                <w:b w:val="0"/>
                <w:bCs/>
              </w:rPr>
            </w:pPr>
            <w:r>
              <w:rPr>
                <w:bCs/>
              </w:rPr>
              <w:t xml:space="preserve">Sec. 14. </w:t>
            </w:r>
            <w:r w:rsidR="00FC7BEF">
              <w:rPr>
                <w:bCs/>
              </w:rPr>
              <w:t xml:space="preserve">Exemptions to license requirement. </w:t>
            </w:r>
            <w:r w:rsidR="00FC7BEF">
              <w:rPr>
                <w:b w:val="0"/>
                <w:bCs/>
              </w:rPr>
              <w:t>Proposes coding for § 148.9075.</w:t>
            </w:r>
          </w:p>
          <w:p w:rsidR="00FC7BEF" w:rsidRDefault="00FC7BEF" w:rsidP="00FC7BEF">
            <w:pPr>
              <w:pStyle w:val="Sectionnumber"/>
              <w:numPr>
                <w:ilvl w:val="0"/>
                <w:numId w:val="0"/>
              </w:numPr>
              <w:tabs>
                <w:tab w:val="left" w:pos="965"/>
              </w:tabs>
              <w:spacing w:before="0" w:beforeAutospacing="0" w:after="120" w:afterAutospacing="0"/>
              <w:ind w:left="605" w:hanging="14"/>
              <w:rPr>
                <w:b w:val="0"/>
                <w:bCs/>
              </w:rPr>
            </w:pPr>
            <w:r>
              <w:rPr>
                <w:bCs/>
              </w:rPr>
              <w:t xml:space="preserve">  </w:t>
            </w:r>
            <w:r w:rsidRPr="007F777D">
              <w:rPr>
                <w:bCs/>
              </w:rPr>
              <w:t>Subd. 1. General.</w:t>
            </w:r>
            <w:r>
              <w:rPr>
                <w:b w:val="0"/>
                <w:bCs/>
              </w:rPr>
              <w:t xml:space="preserve"> Prohibits licensed health professionals or mental health practitioners from holding themselves out as licensed to practice psychology; specifies that they may perform the functions of their occupations.</w:t>
            </w:r>
          </w:p>
          <w:p w:rsidR="00FC7BEF" w:rsidRDefault="00FC7BEF" w:rsidP="00FC7BEF">
            <w:pPr>
              <w:pStyle w:val="Sectionnumber"/>
              <w:numPr>
                <w:ilvl w:val="0"/>
                <w:numId w:val="0"/>
              </w:numPr>
              <w:tabs>
                <w:tab w:val="left" w:pos="965"/>
              </w:tabs>
              <w:spacing w:before="0" w:beforeAutospacing="0" w:after="120" w:afterAutospacing="0"/>
              <w:ind w:left="605" w:hanging="14"/>
              <w:rPr>
                <w:b w:val="0"/>
                <w:bCs/>
              </w:rPr>
            </w:pPr>
            <w:r>
              <w:rPr>
                <w:bCs/>
              </w:rPr>
              <w:t xml:space="preserve">  </w:t>
            </w:r>
            <w:r w:rsidRPr="007F777D">
              <w:rPr>
                <w:bCs/>
              </w:rPr>
              <w:t>Subd. 2. Business or industrial organization.</w:t>
            </w:r>
            <w:r>
              <w:rPr>
                <w:b w:val="0"/>
                <w:bCs/>
              </w:rPr>
              <w:t xml:space="preserve"> Specifies that a business, organization, or agency may use psychological techniques for personnel or evaluation purposes. Prohibits these entities from selling, offering, or providing psychological services unless performed or supervised by a person licensed by the board.</w:t>
            </w:r>
          </w:p>
          <w:p w:rsidR="00FC7BEF" w:rsidRDefault="00FC7BEF" w:rsidP="00FC7BEF">
            <w:pPr>
              <w:pStyle w:val="Sectionnumber"/>
              <w:numPr>
                <w:ilvl w:val="0"/>
                <w:numId w:val="0"/>
              </w:numPr>
              <w:tabs>
                <w:tab w:val="left" w:pos="965"/>
              </w:tabs>
              <w:spacing w:before="0" w:beforeAutospacing="0" w:after="120" w:afterAutospacing="0"/>
              <w:ind w:left="605" w:hanging="14"/>
              <w:rPr>
                <w:b w:val="0"/>
                <w:bCs/>
              </w:rPr>
            </w:pPr>
            <w:r>
              <w:rPr>
                <w:bCs/>
              </w:rPr>
              <w:t xml:space="preserve">  </w:t>
            </w:r>
            <w:r w:rsidRPr="007F777D">
              <w:rPr>
                <w:bCs/>
              </w:rPr>
              <w:t xml:space="preserve">Subd. 3. School psychologist. </w:t>
            </w:r>
            <w:r>
              <w:rPr>
                <w:b w:val="0"/>
                <w:bCs/>
              </w:rPr>
              <w:t>Permits the practice of school psychology within the scope of employment, with a license or certificate from the State Board of Teaching.</w:t>
            </w:r>
          </w:p>
          <w:p w:rsidR="00FC7BEF" w:rsidRDefault="00FC7BEF" w:rsidP="00FC7BEF">
            <w:pPr>
              <w:pStyle w:val="Sectionnumber"/>
              <w:numPr>
                <w:ilvl w:val="0"/>
                <w:numId w:val="0"/>
              </w:numPr>
              <w:tabs>
                <w:tab w:val="left" w:pos="965"/>
              </w:tabs>
              <w:spacing w:before="0" w:beforeAutospacing="0" w:after="120" w:afterAutospacing="0"/>
              <w:ind w:left="605" w:hanging="14"/>
              <w:rPr>
                <w:b w:val="0"/>
                <w:bCs/>
              </w:rPr>
            </w:pPr>
            <w:r>
              <w:rPr>
                <w:bCs/>
              </w:rPr>
              <w:t xml:space="preserve">  </w:t>
            </w:r>
            <w:r w:rsidRPr="00F179BF">
              <w:rPr>
                <w:bCs/>
              </w:rPr>
              <w:t>Subd. 4. Clergy or religious officials.</w:t>
            </w:r>
            <w:r>
              <w:rPr>
                <w:b w:val="0"/>
                <w:bCs/>
              </w:rPr>
              <w:t xml:space="preserve"> Permits recognized religious officials to conduct counseling activities within the scope of their regular duties, if the official does not use the title of psychologist.</w:t>
            </w:r>
          </w:p>
          <w:p w:rsidR="00FC7BEF" w:rsidRDefault="00FC7BEF" w:rsidP="00FC7BEF">
            <w:pPr>
              <w:pStyle w:val="Sectionnumber"/>
              <w:numPr>
                <w:ilvl w:val="0"/>
                <w:numId w:val="0"/>
              </w:numPr>
              <w:tabs>
                <w:tab w:val="left" w:pos="965"/>
              </w:tabs>
              <w:spacing w:before="0" w:beforeAutospacing="0" w:after="120" w:afterAutospacing="0"/>
              <w:ind w:left="605" w:hanging="14"/>
              <w:rPr>
                <w:b w:val="0"/>
                <w:bCs/>
              </w:rPr>
            </w:pPr>
            <w:r>
              <w:rPr>
                <w:bCs/>
              </w:rPr>
              <w:t xml:space="preserve">  </w:t>
            </w:r>
            <w:r w:rsidRPr="00F179BF">
              <w:rPr>
                <w:bCs/>
              </w:rPr>
              <w:t>Subd. 5. Teaching and research.</w:t>
            </w:r>
            <w:r>
              <w:rPr>
                <w:b w:val="0"/>
                <w:bCs/>
              </w:rPr>
              <w:t xml:space="preserve"> Permits an educator in an accredited institution to teach and conduct research in psychology if the institution provides oversight and the educator is not providing direct clinical services.</w:t>
            </w:r>
          </w:p>
          <w:p w:rsidR="00FC7BEF" w:rsidRDefault="00FC7BEF" w:rsidP="00FC7BEF">
            <w:pPr>
              <w:pStyle w:val="Sectionnumber"/>
              <w:numPr>
                <w:ilvl w:val="0"/>
                <w:numId w:val="0"/>
              </w:numPr>
              <w:tabs>
                <w:tab w:val="left" w:pos="965"/>
              </w:tabs>
              <w:spacing w:before="0" w:beforeAutospacing="0" w:after="120" w:afterAutospacing="0"/>
              <w:ind w:left="605" w:hanging="14"/>
              <w:rPr>
                <w:b w:val="0"/>
                <w:bCs/>
              </w:rPr>
            </w:pPr>
            <w:r>
              <w:rPr>
                <w:bCs/>
              </w:rPr>
              <w:t xml:space="preserve">  </w:t>
            </w:r>
            <w:r w:rsidRPr="00F179BF">
              <w:rPr>
                <w:bCs/>
              </w:rPr>
              <w:t xml:space="preserve">Subd. 6. Psychologist in disaster or emergency relief. </w:t>
            </w:r>
            <w:r>
              <w:rPr>
                <w:b w:val="0"/>
                <w:bCs/>
              </w:rPr>
              <w:t xml:space="preserve">Permits a psychologist sent to Minnesota to </w:t>
            </w:r>
            <w:r>
              <w:rPr>
                <w:b w:val="0"/>
                <w:bCs/>
              </w:rPr>
              <w:lastRenderedPageBreak/>
              <w:t>respond to a disaster or emergency relief effort to practice in the state for less than 30 days, and the sponsoring organization can certify the psychologist’s assignment. Permits the board to grant an extension.</w:t>
            </w:r>
          </w:p>
          <w:p w:rsidR="00FC7BEF" w:rsidRDefault="00FC7BEF" w:rsidP="00FC7BEF">
            <w:pPr>
              <w:pStyle w:val="Sectionnumber"/>
              <w:numPr>
                <w:ilvl w:val="0"/>
                <w:numId w:val="0"/>
              </w:numPr>
              <w:tabs>
                <w:tab w:val="left" w:pos="965"/>
              </w:tabs>
              <w:spacing w:before="0" w:beforeAutospacing="0" w:after="120" w:afterAutospacing="0"/>
              <w:ind w:left="605" w:hanging="14"/>
              <w:rPr>
                <w:b w:val="0"/>
                <w:bCs/>
              </w:rPr>
            </w:pPr>
            <w:r>
              <w:rPr>
                <w:bCs/>
              </w:rPr>
              <w:t xml:space="preserve">  </w:t>
            </w:r>
            <w:r w:rsidRPr="00F179BF">
              <w:rPr>
                <w:bCs/>
              </w:rPr>
              <w:t>Subd. 7. Psychological consultant.</w:t>
            </w:r>
            <w:r>
              <w:rPr>
                <w:b w:val="0"/>
                <w:bCs/>
              </w:rPr>
              <w:t xml:space="preserve"> Specifies that a license from the board is not required for a licensed, certified, or registered nonresident serving as an expert witness, consultant, presenter, or educator on a limited basis.</w:t>
            </w:r>
          </w:p>
          <w:p w:rsidR="00062F65" w:rsidRDefault="00FC7BEF" w:rsidP="00062F65">
            <w:pPr>
              <w:pStyle w:val="Sectionnumber"/>
              <w:numPr>
                <w:ilvl w:val="0"/>
                <w:numId w:val="0"/>
              </w:numPr>
              <w:tabs>
                <w:tab w:val="left" w:pos="965"/>
              </w:tabs>
              <w:spacing w:before="0" w:beforeAutospacing="0" w:after="120" w:afterAutospacing="0"/>
              <w:ind w:left="605" w:hanging="14"/>
              <w:rPr>
                <w:b w:val="0"/>
                <w:bCs/>
              </w:rPr>
            </w:pPr>
            <w:r>
              <w:rPr>
                <w:bCs/>
              </w:rPr>
              <w:t xml:space="preserve">  </w:t>
            </w:r>
            <w:r w:rsidRPr="00F179BF">
              <w:rPr>
                <w:bCs/>
              </w:rPr>
              <w:t>Subd. 8. Students.</w:t>
            </w:r>
            <w:r>
              <w:rPr>
                <w:b w:val="0"/>
                <w:bCs/>
              </w:rPr>
              <w:t xml:space="preserve"> Permits the practice of psychology for practicums, internships, and postdoctoral supervised employment. Requires student trainees and interns to use specified titles.</w:t>
            </w:r>
          </w:p>
          <w:p w:rsidR="00FC7BEF" w:rsidRDefault="00FC7BEF" w:rsidP="00062F65">
            <w:pPr>
              <w:pStyle w:val="Sectionnumber"/>
              <w:numPr>
                <w:ilvl w:val="0"/>
                <w:numId w:val="0"/>
              </w:numPr>
              <w:tabs>
                <w:tab w:val="left" w:pos="965"/>
              </w:tabs>
              <w:spacing w:before="0" w:beforeAutospacing="0" w:after="120" w:afterAutospacing="0"/>
              <w:ind w:left="605" w:hanging="14"/>
              <w:rPr>
                <w:bCs/>
              </w:rPr>
            </w:pPr>
            <w:r>
              <w:rPr>
                <w:bCs/>
              </w:rPr>
              <w:t xml:space="preserve">  </w:t>
            </w:r>
            <w:r w:rsidRPr="00F179BF">
              <w:rPr>
                <w:bCs/>
              </w:rPr>
              <w:t xml:space="preserve">Subd. 9. Other professions. </w:t>
            </w:r>
            <w:r>
              <w:rPr>
                <w:b w:val="0"/>
                <w:bCs/>
              </w:rPr>
              <w:t>Clarifies that a person licensed under sections 148.88 to 148.98 may not engage in any other regulated profession, unless licensed or registered in that profession.</w:t>
            </w:r>
          </w:p>
        </w:tc>
      </w:tr>
      <w:tr w:rsidR="00FC7BEF"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FC7BEF" w:rsidRPr="006E60F0" w:rsidRDefault="00FC7BEF" w:rsidP="00C255BA">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FC7BEF" w:rsidRDefault="00601521" w:rsidP="00C255BA">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FC7BEF" w:rsidRDefault="00601521" w:rsidP="00C255BA">
            <w:pPr>
              <w:pStyle w:val="Sectionnumber"/>
              <w:numPr>
                <w:ilvl w:val="0"/>
                <w:numId w:val="0"/>
              </w:numPr>
              <w:spacing w:before="0" w:beforeAutospacing="0" w:after="120" w:afterAutospacing="0"/>
              <w:rPr>
                <w:bCs/>
              </w:rPr>
            </w:pPr>
            <w:r>
              <w:rPr>
                <w:bCs/>
              </w:rPr>
              <w:t xml:space="preserve">Sec. 15. </w:t>
            </w:r>
            <w:r w:rsidR="00FC7BEF">
              <w:rPr>
                <w:bCs/>
              </w:rPr>
              <w:t xml:space="preserve">Relicensure. </w:t>
            </w:r>
            <w:r w:rsidR="00FC7BEF">
              <w:rPr>
                <w:b w:val="0"/>
                <w:bCs/>
              </w:rPr>
              <w:t>Proposes coding for § 148.9077. Permits a former licensee to reapply to the board for licensure under the laws and rules in effect on the date of initial licensure.</w:t>
            </w:r>
          </w:p>
        </w:tc>
      </w:tr>
      <w:tr w:rsidR="00FC7BEF"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FC7BEF" w:rsidRPr="006E60F0" w:rsidRDefault="00FC7BEF" w:rsidP="00C255BA">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FC7BEF" w:rsidRDefault="00601521" w:rsidP="00C255BA">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FC7BEF" w:rsidRDefault="00601521" w:rsidP="00C255BA">
            <w:pPr>
              <w:pStyle w:val="Sectionnumber"/>
              <w:numPr>
                <w:ilvl w:val="0"/>
                <w:numId w:val="0"/>
              </w:numPr>
              <w:spacing w:before="0" w:beforeAutospacing="0" w:after="120" w:afterAutospacing="0"/>
              <w:rPr>
                <w:bCs/>
              </w:rPr>
            </w:pPr>
            <w:r>
              <w:rPr>
                <w:bCs/>
              </w:rPr>
              <w:t xml:space="preserve">Sec. 16. </w:t>
            </w:r>
            <w:r w:rsidR="00FC7BEF">
              <w:rPr>
                <w:bCs/>
              </w:rPr>
              <w:t xml:space="preserve">Application. </w:t>
            </w:r>
            <w:r w:rsidR="00FC7BEF">
              <w:rPr>
                <w:b w:val="0"/>
                <w:bCs/>
              </w:rPr>
              <w:t>Amends § 148.9105, subd. 1. Removes psychological practitioner emeritus registration; changes fee for retired providers.</w:t>
            </w:r>
          </w:p>
        </w:tc>
      </w:tr>
      <w:tr w:rsidR="00FC7BEF"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FC7BEF" w:rsidRPr="006E60F0" w:rsidRDefault="00FC7BEF" w:rsidP="00FC7BEF">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FC7BEF" w:rsidRDefault="00601521" w:rsidP="00FC7BEF">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FC7BEF" w:rsidRPr="003368B3" w:rsidRDefault="00601521" w:rsidP="00FC7BEF">
            <w:pPr>
              <w:pStyle w:val="Sectionnumber"/>
              <w:numPr>
                <w:ilvl w:val="0"/>
                <w:numId w:val="0"/>
              </w:numPr>
              <w:spacing w:before="0" w:beforeAutospacing="0" w:after="120" w:afterAutospacing="0"/>
              <w:rPr>
                <w:b w:val="0"/>
                <w:bCs/>
              </w:rPr>
            </w:pPr>
            <w:r>
              <w:rPr>
                <w:bCs/>
              </w:rPr>
              <w:t xml:space="preserve">Sec. 17. </w:t>
            </w:r>
            <w:r w:rsidR="00FC7BEF">
              <w:rPr>
                <w:bCs/>
              </w:rPr>
              <w:t xml:space="preserve">Documentation of status. </w:t>
            </w:r>
            <w:r w:rsidR="00FC7BEF">
              <w:rPr>
                <w:b w:val="0"/>
                <w:bCs/>
              </w:rPr>
              <w:t>Amends § 148.9105, subd. 4. Removes psychological practitioner.</w:t>
            </w:r>
          </w:p>
        </w:tc>
      </w:tr>
      <w:tr w:rsidR="00FC7BEF"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FC7BEF" w:rsidRPr="006E60F0" w:rsidRDefault="00FC7BEF" w:rsidP="00FC7BEF">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FC7BEF" w:rsidRDefault="00601521" w:rsidP="00FC7BEF">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FC7BEF" w:rsidRDefault="00601521" w:rsidP="00FC7BEF">
            <w:pPr>
              <w:pStyle w:val="Sectionnumber"/>
              <w:numPr>
                <w:ilvl w:val="0"/>
                <w:numId w:val="0"/>
              </w:numPr>
              <w:spacing w:before="0" w:beforeAutospacing="0" w:after="120" w:afterAutospacing="0"/>
              <w:rPr>
                <w:bCs/>
              </w:rPr>
            </w:pPr>
            <w:r>
              <w:rPr>
                <w:bCs/>
              </w:rPr>
              <w:t xml:space="preserve">Sec. 18. </w:t>
            </w:r>
            <w:r w:rsidR="00FC7BEF">
              <w:rPr>
                <w:bCs/>
              </w:rPr>
              <w:t xml:space="preserve">Representation to the public. </w:t>
            </w:r>
            <w:r w:rsidR="00FC7BEF">
              <w:rPr>
                <w:b w:val="0"/>
                <w:bCs/>
              </w:rPr>
              <w:t>Amends § 148.9105, subd. 5. Removes psychological practitioner emeritus.</w:t>
            </w:r>
          </w:p>
        </w:tc>
      </w:tr>
      <w:tr w:rsidR="00FC7BEF"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FC7BEF" w:rsidRPr="006E60F0" w:rsidRDefault="00FC7BEF" w:rsidP="00FC7BEF">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FC7BEF" w:rsidRDefault="00601521" w:rsidP="00FC7BEF">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FC7BEF" w:rsidRDefault="00601521" w:rsidP="00FC7BEF">
            <w:pPr>
              <w:pStyle w:val="Sectionnumber"/>
              <w:numPr>
                <w:ilvl w:val="0"/>
                <w:numId w:val="0"/>
              </w:numPr>
              <w:spacing w:before="0" w:beforeAutospacing="0" w:after="120" w:afterAutospacing="0"/>
              <w:rPr>
                <w:b w:val="0"/>
                <w:bCs/>
              </w:rPr>
            </w:pPr>
            <w:r>
              <w:rPr>
                <w:bCs/>
              </w:rPr>
              <w:t xml:space="preserve">Sec. 19. </w:t>
            </w:r>
            <w:r w:rsidR="00FC7BEF">
              <w:rPr>
                <w:bCs/>
              </w:rPr>
              <w:t xml:space="preserve">Generally. </w:t>
            </w:r>
            <w:r w:rsidR="00FC7BEF">
              <w:rPr>
                <w:b w:val="0"/>
                <w:bCs/>
              </w:rPr>
              <w:t xml:space="preserve">Amends § 148.916, subd. 1. (a) Extends the amount of time an applicant for guest licensure must intend to practice in Minnesota, from seven days to 30 days. </w:t>
            </w:r>
          </w:p>
          <w:p w:rsidR="00FC7BEF" w:rsidRDefault="00FC7BEF" w:rsidP="00FC7BEF">
            <w:pPr>
              <w:pStyle w:val="Sectionnumber"/>
              <w:numPr>
                <w:ilvl w:val="0"/>
                <w:numId w:val="0"/>
              </w:numPr>
              <w:spacing w:before="0" w:beforeAutospacing="0" w:after="120" w:afterAutospacing="0"/>
              <w:rPr>
                <w:b w:val="0"/>
                <w:bCs/>
              </w:rPr>
            </w:pPr>
            <w:r>
              <w:rPr>
                <w:b w:val="0"/>
                <w:bCs/>
              </w:rPr>
              <w:t>(b) Establishes eligibility requirements for guest licensure:</w:t>
            </w:r>
          </w:p>
          <w:p w:rsidR="00FC7BEF" w:rsidRDefault="00FC7BEF" w:rsidP="00FC7BEF">
            <w:pPr>
              <w:pStyle w:val="Sectionnumber"/>
              <w:numPr>
                <w:ilvl w:val="0"/>
                <w:numId w:val="0"/>
              </w:numPr>
              <w:spacing w:before="0" w:beforeAutospacing="0" w:after="120" w:afterAutospacing="0"/>
              <w:rPr>
                <w:b w:val="0"/>
                <w:bCs/>
              </w:rPr>
            </w:pPr>
            <w:r>
              <w:rPr>
                <w:b w:val="0"/>
                <w:bCs/>
              </w:rPr>
              <w:t>(1) psychology license/registration/certification in another jurisdiction;</w:t>
            </w:r>
          </w:p>
          <w:p w:rsidR="00FC7BEF" w:rsidRDefault="00FC7BEF" w:rsidP="00FC7BEF">
            <w:pPr>
              <w:pStyle w:val="Sectionnumber"/>
              <w:numPr>
                <w:ilvl w:val="0"/>
                <w:numId w:val="0"/>
              </w:numPr>
              <w:spacing w:before="0" w:beforeAutospacing="0" w:after="120" w:afterAutospacing="0"/>
              <w:rPr>
                <w:b w:val="0"/>
                <w:bCs/>
              </w:rPr>
            </w:pPr>
            <w:r>
              <w:rPr>
                <w:b w:val="0"/>
                <w:bCs/>
              </w:rPr>
              <w:t>(2) doctoral degree in psychology from accredited institution;</w:t>
            </w:r>
          </w:p>
          <w:p w:rsidR="00FC7BEF" w:rsidRDefault="00FC7BEF" w:rsidP="00FC7BEF">
            <w:pPr>
              <w:pStyle w:val="Sectionnumber"/>
              <w:numPr>
                <w:ilvl w:val="0"/>
                <w:numId w:val="0"/>
              </w:numPr>
              <w:spacing w:before="0" w:beforeAutospacing="0" w:after="120" w:afterAutospacing="0"/>
              <w:rPr>
                <w:b w:val="0"/>
                <w:bCs/>
              </w:rPr>
            </w:pPr>
            <w:r>
              <w:rPr>
                <w:b w:val="0"/>
                <w:bCs/>
              </w:rPr>
              <w:t>(3) good moral character;</w:t>
            </w:r>
          </w:p>
          <w:p w:rsidR="00FC7BEF" w:rsidRDefault="00FC7BEF" w:rsidP="00FC7BEF">
            <w:pPr>
              <w:pStyle w:val="Sectionnumber"/>
              <w:numPr>
                <w:ilvl w:val="0"/>
                <w:numId w:val="0"/>
              </w:numPr>
              <w:spacing w:before="0" w:beforeAutospacing="0" w:after="120" w:afterAutospacing="0"/>
              <w:rPr>
                <w:b w:val="0"/>
                <w:bCs/>
              </w:rPr>
            </w:pPr>
            <w:r>
              <w:rPr>
                <w:b w:val="0"/>
                <w:bCs/>
              </w:rPr>
              <w:t>(4) no pending complaints or disciplinary actions;</w:t>
            </w:r>
          </w:p>
          <w:p w:rsidR="00FC7BEF" w:rsidRDefault="00FC7BEF" w:rsidP="00FC7BEF">
            <w:pPr>
              <w:pStyle w:val="Sectionnumber"/>
              <w:numPr>
                <w:ilvl w:val="0"/>
                <w:numId w:val="0"/>
              </w:numPr>
              <w:spacing w:before="0" w:beforeAutospacing="0" w:after="120" w:afterAutospacing="0"/>
              <w:rPr>
                <w:b w:val="0"/>
                <w:bCs/>
              </w:rPr>
            </w:pPr>
            <w:r>
              <w:rPr>
                <w:b w:val="0"/>
                <w:bCs/>
              </w:rPr>
              <w:t>(5) passage of professional responsibility exam; and</w:t>
            </w:r>
          </w:p>
          <w:p w:rsidR="00FC7BEF" w:rsidRDefault="00FC7BEF" w:rsidP="00FC7BEF">
            <w:pPr>
              <w:pStyle w:val="Sectionnumber"/>
              <w:numPr>
                <w:ilvl w:val="0"/>
                <w:numId w:val="0"/>
              </w:numPr>
              <w:spacing w:before="0" w:beforeAutospacing="0" w:after="120" w:afterAutospacing="0"/>
              <w:rPr>
                <w:bCs/>
              </w:rPr>
            </w:pPr>
            <w:r>
              <w:rPr>
                <w:b w:val="0"/>
                <w:bCs/>
              </w:rPr>
              <w:t>(6) payment of fee.</w:t>
            </w:r>
          </w:p>
        </w:tc>
      </w:tr>
      <w:tr w:rsidR="00FC7BEF"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FC7BEF" w:rsidRPr="006E60F0" w:rsidRDefault="00FC7BEF" w:rsidP="00FC7BEF">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FC7BEF" w:rsidRDefault="00601521" w:rsidP="00FC7BEF">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FC7BEF" w:rsidRDefault="00601521" w:rsidP="00FC7BEF">
            <w:pPr>
              <w:pStyle w:val="Sectionnumber"/>
              <w:numPr>
                <w:ilvl w:val="0"/>
                <w:numId w:val="0"/>
              </w:numPr>
              <w:spacing w:before="0" w:beforeAutospacing="0" w:after="120" w:afterAutospacing="0"/>
              <w:rPr>
                <w:bCs/>
              </w:rPr>
            </w:pPr>
            <w:r>
              <w:rPr>
                <w:bCs/>
              </w:rPr>
              <w:t xml:space="preserve">Sec. 20. </w:t>
            </w:r>
            <w:r w:rsidR="00FC7BEF">
              <w:rPr>
                <w:bCs/>
              </w:rPr>
              <w:t xml:space="preserve">Applicants for licensure. </w:t>
            </w:r>
            <w:r w:rsidR="00FC7BEF">
              <w:rPr>
                <w:b w:val="0"/>
                <w:bCs/>
              </w:rPr>
              <w:t>Amends § 148.916, subd. 1a, guest licensure technical changes.</w:t>
            </w:r>
          </w:p>
        </w:tc>
      </w:tr>
      <w:tr w:rsidR="00FC7BEF"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FC7BEF" w:rsidRPr="006E60F0" w:rsidRDefault="00FC7BEF" w:rsidP="00FC7BEF">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FC7BEF" w:rsidRDefault="00601521" w:rsidP="00FC7BEF">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FC7BEF" w:rsidRDefault="00601521" w:rsidP="00FC7BEF">
            <w:pPr>
              <w:pStyle w:val="Sectionnumber"/>
              <w:numPr>
                <w:ilvl w:val="0"/>
                <w:numId w:val="0"/>
              </w:numPr>
              <w:spacing w:before="0" w:beforeAutospacing="0" w:after="120" w:afterAutospacing="0"/>
              <w:rPr>
                <w:b w:val="0"/>
                <w:bCs/>
              </w:rPr>
            </w:pPr>
            <w:r>
              <w:rPr>
                <w:bCs/>
              </w:rPr>
              <w:t xml:space="preserve">Sec. 21. </w:t>
            </w:r>
            <w:r w:rsidR="00FC7BEF">
              <w:rPr>
                <w:bCs/>
              </w:rPr>
              <w:t xml:space="preserve">Supervision. </w:t>
            </w:r>
            <w:r w:rsidR="00FC7BEF">
              <w:rPr>
                <w:b w:val="0"/>
                <w:bCs/>
              </w:rPr>
              <w:t>Amends § 148.924.</w:t>
            </w:r>
          </w:p>
          <w:p w:rsidR="00FC7BEF" w:rsidRDefault="00FC7BEF" w:rsidP="00FC7BEF">
            <w:pPr>
              <w:pStyle w:val="Sectionnumber"/>
              <w:numPr>
                <w:ilvl w:val="0"/>
                <w:numId w:val="0"/>
              </w:numPr>
              <w:tabs>
                <w:tab w:val="left" w:pos="965"/>
              </w:tabs>
              <w:spacing w:before="0" w:beforeAutospacing="0" w:after="120" w:afterAutospacing="0"/>
              <w:ind w:left="605" w:hanging="14"/>
              <w:rPr>
                <w:b w:val="0"/>
                <w:bCs/>
              </w:rPr>
            </w:pPr>
            <w:r>
              <w:rPr>
                <w:bCs/>
              </w:rPr>
              <w:t xml:space="preserve">     </w:t>
            </w:r>
            <w:r w:rsidRPr="005A09FE">
              <w:rPr>
                <w:bCs/>
              </w:rPr>
              <w:t>Subd. 1. Supervision.</w:t>
            </w:r>
            <w:r>
              <w:rPr>
                <w:b w:val="0"/>
                <w:bCs/>
              </w:rPr>
              <w:t xml:space="preserve"> Modifies definition of “supervision;” specifies that supervision may include telesupervision.</w:t>
            </w:r>
          </w:p>
          <w:p w:rsidR="00FC7BEF" w:rsidRDefault="00FC7BEF" w:rsidP="00FC7BEF">
            <w:pPr>
              <w:pStyle w:val="Sectionnumber"/>
              <w:numPr>
                <w:ilvl w:val="0"/>
                <w:numId w:val="0"/>
              </w:numPr>
              <w:tabs>
                <w:tab w:val="left" w:pos="965"/>
              </w:tabs>
              <w:spacing w:before="0" w:beforeAutospacing="0" w:after="120" w:afterAutospacing="0"/>
              <w:ind w:left="605" w:hanging="14"/>
              <w:rPr>
                <w:b w:val="0"/>
                <w:bCs/>
              </w:rPr>
            </w:pPr>
            <w:r>
              <w:rPr>
                <w:bCs/>
              </w:rPr>
              <w:t xml:space="preserve">     </w:t>
            </w:r>
            <w:r w:rsidRPr="005A09FE">
              <w:rPr>
                <w:bCs/>
              </w:rPr>
              <w:t>Subd. 2. Postdegree supervised psychological employment.</w:t>
            </w:r>
            <w:r>
              <w:rPr>
                <w:b w:val="0"/>
                <w:bCs/>
              </w:rPr>
              <w:t xml:space="preserve"> Specifies “psychological.”</w:t>
            </w:r>
          </w:p>
          <w:p w:rsidR="00FC7BEF" w:rsidRDefault="00FC7BEF" w:rsidP="00FC7BEF">
            <w:pPr>
              <w:pStyle w:val="Sectionnumber"/>
              <w:numPr>
                <w:ilvl w:val="0"/>
                <w:numId w:val="0"/>
              </w:numPr>
              <w:tabs>
                <w:tab w:val="left" w:pos="965"/>
              </w:tabs>
              <w:spacing w:before="0" w:beforeAutospacing="0" w:after="120" w:afterAutospacing="0"/>
              <w:ind w:left="605" w:hanging="14"/>
              <w:rPr>
                <w:b w:val="0"/>
                <w:bCs/>
              </w:rPr>
            </w:pPr>
            <w:r>
              <w:rPr>
                <w:bCs/>
              </w:rPr>
              <w:t xml:space="preserve">     </w:t>
            </w:r>
            <w:r w:rsidRPr="005A09FE">
              <w:rPr>
                <w:bCs/>
              </w:rPr>
              <w:t xml:space="preserve">Subd. 3. Individuals qualified to provider supervision. </w:t>
            </w:r>
            <w:r>
              <w:rPr>
                <w:b w:val="0"/>
                <w:bCs/>
              </w:rPr>
              <w:t>Removes master’s-level licensure supervision provisions, allowing for only doctoral applicants for licensure.</w:t>
            </w:r>
          </w:p>
          <w:p w:rsidR="00FC7BEF" w:rsidRDefault="00FC7BEF" w:rsidP="00FC7BEF">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4. </w:t>
            </w:r>
            <w:r>
              <w:rPr>
                <w:b w:val="0"/>
                <w:bCs/>
              </w:rPr>
              <w:t>Repeals subdivision 4.</w:t>
            </w:r>
          </w:p>
          <w:p w:rsidR="00062F65" w:rsidRDefault="00FC7BEF" w:rsidP="00062F65">
            <w:pPr>
              <w:pStyle w:val="Sectionnumber"/>
              <w:numPr>
                <w:ilvl w:val="0"/>
                <w:numId w:val="0"/>
              </w:numPr>
              <w:tabs>
                <w:tab w:val="left" w:pos="965"/>
              </w:tabs>
              <w:spacing w:before="0" w:beforeAutospacing="0" w:after="120" w:afterAutospacing="0"/>
              <w:ind w:left="605" w:hanging="14"/>
              <w:rPr>
                <w:b w:val="0"/>
                <w:bCs/>
              </w:rPr>
            </w:pPr>
            <w:r>
              <w:rPr>
                <w:bCs/>
              </w:rPr>
              <w:lastRenderedPageBreak/>
              <w:t xml:space="preserve">     </w:t>
            </w:r>
            <w:r w:rsidRPr="00787E0F">
              <w:rPr>
                <w:bCs/>
              </w:rPr>
              <w:t>Subd. 6. Supervisee duties.</w:t>
            </w:r>
            <w:r>
              <w:rPr>
                <w:b w:val="0"/>
                <w:bCs/>
              </w:rPr>
              <w:t xml:space="preserve"> Technical changes to duties for applicants preparing for licensure during postdegree supervised psychological employment.</w:t>
            </w:r>
          </w:p>
          <w:p w:rsidR="00FC7BEF" w:rsidRDefault="00FC7BEF" w:rsidP="00062F65">
            <w:pPr>
              <w:pStyle w:val="Sectionnumber"/>
              <w:numPr>
                <w:ilvl w:val="0"/>
                <w:numId w:val="0"/>
              </w:numPr>
              <w:tabs>
                <w:tab w:val="left" w:pos="965"/>
              </w:tabs>
              <w:spacing w:before="0" w:beforeAutospacing="0" w:after="120" w:afterAutospacing="0"/>
              <w:ind w:left="605" w:hanging="14"/>
              <w:rPr>
                <w:bCs/>
              </w:rPr>
            </w:pPr>
            <w:r>
              <w:rPr>
                <w:bCs/>
              </w:rPr>
              <w:t xml:space="preserve">     Subd. 7. </w:t>
            </w:r>
            <w:r>
              <w:rPr>
                <w:b w:val="0"/>
                <w:bCs/>
              </w:rPr>
              <w:t>Repeals subdivision 7.</w:t>
            </w:r>
          </w:p>
        </w:tc>
      </w:tr>
      <w:tr w:rsidR="00FC7BEF"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FC7BEF" w:rsidRPr="006E60F0" w:rsidRDefault="00FC7BEF" w:rsidP="00FC7BEF">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FC7BEF" w:rsidRDefault="00601521" w:rsidP="00FC7BEF">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FC7BEF" w:rsidRDefault="00601521" w:rsidP="00FC7BEF">
            <w:pPr>
              <w:pStyle w:val="Sectionnumber"/>
              <w:numPr>
                <w:ilvl w:val="0"/>
                <w:numId w:val="0"/>
              </w:numPr>
              <w:spacing w:before="0" w:beforeAutospacing="0" w:after="120" w:afterAutospacing="0"/>
              <w:rPr>
                <w:bCs/>
              </w:rPr>
            </w:pPr>
            <w:r>
              <w:rPr>
                <w:bCs/>
              </w:rPr>
              <w:t xml:space="preserve">Sec. 22. </w:t>
            </w:r>
            <w:r w:rsidR="00FC7BEF">
              <w:rPr>
                <w:bCs/>
              </w:rPr>
              <w:t xml:space="preserve">Requirements for representations to public. </w:t>
            </w:r>
            <w:r w:rsidR="00FC7BEF">
              <w:rPr>
                <w:b w:val="0"/>
                <w:bCs/>
              </w:rPr>
              <w:t>Amends § 148.96, subd. 3. Adds “psychology fellow” to permitted designations. Removes reference to the practice of school psychology.</w:t>
            </w:r>
          </w:p>
        </w:tc>
      </w:tr>
      <w:tr w:rsidR="00FC7BEF"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FC7BEF" w:rsidRPr="006E60F0" w:rsidRDefault="00FC7BEF" w:rsidP="00FC7BEF">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FC7BEF" w:rsidRDefault="00601521" w:rsidP="00FC7BEF">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FC7BEF" w:rsidRDefault="00601521" w:rsidP="00FC7BEF">
            <w:pPr>
              <w:pStyle w:val="Sectionnumber"/>
              <w:numPr>
                <w:ilvl w:val="0"/>
                <w:numId w:val="0"/>
              </w:numPr>
              <w:spacing w:before="0" w:beforeAutospacing="0" w:after="120" w:afterAutospacing="0"/>
              <w:rPr>
                <w:bCs/>
              </w:rPr>
            </w:pPr>
            <w:r>
              <w:rPr>
                <w:bCs/>
              </w:rPr>
              <w:t xml:space="preserve">Sec. 23. </w:t>
            </w:r>
            <w:r w:rsidR="00FC7BEF">
              <w:rPr>
                <w:bCs/>
              </w:rPr>
              <w:t>General requirements.</w:t>
            </w:r>
            <w:r w:rsidR="00FC7BEF">
              <w:rPr>
                <w:b w:val="0"/>
              </w:rPr>
              <w:t xml:space="preserve"> </w:t>
            </w:r>
            <w:r w:rsidR="00FC7BEF">
              <w:rPr>
                <w:b w:val="0"/>
                <w:bCs/>
              </w:rPr>
              <w:t>§ 148B.53, subd. 1. Removes exception for licensed psychologists to be licensed as professional counselors.</w:t>
            </w:r>
          </w:p>
        </w:tc>
      </w:tr>
      <w:tr w:rsidR="00FC7BEF"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FC7BEF" w:rsidRPr="006E60F0" w:rsidRDefault="00FC7BEF" w:rsidP="00FC7BEF">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FC7BEF" w:rsidRDefault="00601521" w:rsidP="00FC7BEF">
            <w:pPr>
              <w:pStyle w:val="Sectionnumber"/>
              <w:numPr>
                <w:ilvl w:val="0"/>
                <w:numId w:val="0"/>
              </w:numPr>
              <w:rPr>
                <w:b w:val="0"/>
              </w:rPr>
            </w:pPr>
            <w:r>
              <w:rPr>
                <w:b w:val="0"/>
              </w:rPr>
              <w:t>House only section</w:t>
            </w:r>
          </w:p>
          <w:p w:rsidR="00D2707B" w:rsidRDefault="00D2707B" w:rsidP="00FC7BEF">
            <w:pPr>
              <w:pStyle w:val="Sectionnumber"/>
              <w:numPr>
                <w:ilvl w:val="0"/>
                <w:numId w:val="0"/>
              </w:numPr>
              <w:rPr>
                <w:b w:val="0"/>
              </w:rPr>
            </w:pPr>
            <w:r>
              <w:rPr>
                <w:b w:val="0"/>
              </w:rPr>
              <w:t>(S</w:t>
            </w:r>
            <w:r w:rsidR="00341C71">
              <w:rPr>
                <w:b w:val="0"/>
              </w:rPr>
              <w:t>.</w:t>
            </w:r>
            <w:r>
              <w:rPr>
                <w:b w:val="0"/>
              </w:rPr>
              <w:t>F</w:t>
            </w:r>
            <w:r w:rsidR="00341C71">
              <w:rPr>
                <w:b w:val="0"/>
              </w:rPr>
              <w:t xml:space="preserve">. </w:t>
            </w:r>
            <w:r>
              <w:rPr>
                <w:b w:val="0"/>
              </w:rPr>
              <w:t>481</w:t>
            </w:r>
            <w:r w:rsidR="00341C71">
              <w:rPr>
                <w:b w:val="0"/>
              </w:rPr>
              <w:t xml:space="preserve"> </w:t>
            </w:r>
            <w:r>
              <w:rPr>
                <w:b w:val="0"/>
              </w:rPr>
              <w:t>-</w:t>
            </w:r>
            <w:r w:rsidR="00341C71">
              <w:rPr>
                <w:b w:val="0"/>
              </w:rPr>
              <w:t xml:space="preserve"> </w:t>
            </w:r>
            <w:r>
              <w:rPr>
                <w:b w:val="0"/>
              </w:rPr>
              <w:t>Floor)</w:t>
            </w:r>
          </w:p>
        </w:tc>
        <w:tc>
          <w:tcPr>
            <w:tcW w:w="6102" w:type="dxa"/>
            <w:tcBorders>
              <w:top w:val="single" w:sz="4" w:space="0" w:color="auto"/>
              <w:left w:val="single" w:sz="4" w:space="0" w:color="auto"/>
              <w:bottom w:val="single" w:sz="4" w:space="0" w:color="auto"/>
              <w:right w:val="single" w:sz="4" w:space="0" w:color="auto"/>
            </w:tcBorders>
          </w:tcPr>
          <w:p w:rsidR="00FC7BEF" w:rsidRDefault="00601521" w:rsidP="00FC7BEF">
            <w:pPr>
              <w:pStyle w:val="Sectionnumber"/>
              <w:numPr>
                <w:ilvl w:val="0"/>
                <w:numId w:val="0"/>
              </w:numPr>
              <w:spacing w:before="0" w:beforeAutospacing="0" w:after="120" w:afterAutospacing="0"/>
              <w:rPr>
                <w:bCs/>
              </w:rPr>
            </w:pPr>
            <w:r>
              <w:rPr>
                <w:bCs/>
              </w:rPr>
              <w:t xml:space="preserve">Sec. 24. Waiver of examination. </w:t>
            </w:r>
            <w:r>
              <w:rPr>
                <w:b w:val="0"/>
                <w:bCs/>
              </w:rPr>
              <w:t>Amends § 150A.06, subd. 3. Adds dental therapists and dental assistants to the list of professionals for whom examination requirements may be waived, under certain circumstances and at the discretion of the board.</w:t>
            </w:r>
          </w:p>
        </w:tc>
      </w:tr>
      <w:tr w:rsidR="00FC7BEF"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FC7BEF" w:rsidRPr="006E60F0" w:rsidRDefault="00FC7BEF" w:rsidP="00FC7BEF">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FC7BEF" w:rsidRDefault="00601521" w:rsidP="00FC7BEF">
            <w:pPr>
              <w:pStyle w:val="Sectionnumber"/>
              <w:numPr>
                <w:ilvl w:val="0"/>
                <w:numId w:val="0"/>
              </w:numPr>
              <w:rPr>
                <w:b w:val="0"/>
              </w:rPr>
            </w:pPr>
            <w:r>
              <w:rPr>
                <w:b w:val="0"/>
              </w:rPr>
              <w:t>House only section</w:t>
            </w:r>
          </w:p>
          <w:p w:rsidR="00D2707B" w:rsidRDefault="00D2707B" w:rsidP="00FC7BEF">
            <w:pPr>
              <w:pStyle w:val="Sectionnumber"/>
              <w:numPr>
                <w:ilvl w:val="0"/>
                <w:numId w:val="0"/>
              </w:numPr>
              <w:rPr>
                <w:b w:val="0"/>
              </w:rPr>
            </w:pPr>
            <w:r>
              <w:rPr>
                <w:b w:val="0"/>
              </w:rPr>
              <w:t>(S</w:t>
            </w:r>
            <w:r w:rsidR="00341C71">
              <w:rPr>
                <w:b w:val="0"/>
              </w:rPr>
              <w:t>.</w:t>
            </w:r>
            <w:r>
              <w:rPr>
                <w:b w:val="0"/>
              </w:rPr>
              <w:t>F</w:t>
            </w:r>
            <w:r w:rsidR="00341C71">
              <w:rPr>
                <w:b w:val="0"/>
              </w:rPr>
              <w:t xml:space="preserve">. </w:t>
            </w:r>
            <w:r>
              <w:rPr>
                <w:b w:val="0"/>
              </w:rPr>
              <w:t>481</w:t>
            </w:r>
            <w:r w:rsidR="00341C71">
              <w:rPr>
                <w:b w:val="0"/>
              </w:rPr>
              <w:t xml:space="preserve"> </w:t>
            </w:r>
            <w:r>
              <w:rPr>
                <w:b w:val="0"/>
              </w:rPr>
              <w:t>-</w:t>
            </w:r>
            <w:r w:rsidR="00341C71">
              <w:rPr>
                <w:b w:val="0"/>
              </w:rPr>
              <w:t xml:space="preserve"> </w:t>
            </w:r>
            <w:r>
              <w:rPr>
                <w:b w:val="0"/>
              </w:rPr>
              <w:t>Floor)</w:t>
            </w:r>
          </w:p>
        </w:tc>
        <w:tc>
          <w:tcPr>
            <w:tcW w:w="6102" w:type="dxa"/>
            <w:tcBorders>
              <w:top w:val="single" w:sz="4" w:space="0" w:color="auto"/>
              <w:left w:val="single" w:sz="4" w:space="0" w:color="auto"/>
              <w:bottom w:val="single" w:sz="4" w:space="0" w:color="auto"/>
              <w:right w:val="single" w:sz="4" w:space="0" w:color="auto"/>
            </w:tcBorders>
          </w:tcPr>
          <w:p w:rsidR="00FC7BEF" w:rsidRDefault="00601521" w:rsidP="00FC7BEF">
            <w:pPr>
              <w:pStyle w:val="Sectionnumber"/>
              <w:numPr>
                <w:ilvl w:val="0"/>
                <w:numId w:val="0"/>
              </w:numPr>
              <w:spacing w:before="0" w:beforeAutospacing="0" w:after="120" w:afterAutospacing="0"/>
              <w:rPr>
                <w:bCs/>
              </w:rPr>
            </w:pPr>
            <w:r>
              <w:rPr>
                <w:bCs/>
              </w:rPr>
              <w:t xml:space="preserve">Sec. 25. Licensure by credentials. </w:t>
            </w:r>
            <w:r>
              <w:rPr>
                <w:b w:val="0"/>
                <w:bCs/>
              </w:rPr>
              <w:t>Amends § 150A.06, subd. 8. Requires dental assistants to have graduated from an accredited dental assisting program and be certified by the Dental Assisting National Board.</w:t>
            </w:r>
          </w:p>
        </w:tc>
      </w:tr>
      <w:tr w:rsidR="00FC7BEF"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FC7BEF" w:rsidRPr="006E60F0" w:rsidRDefault="00FC7BEF" w:rsidP="00FC7BEF">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FC7BEF" w:rsidRDefault="00601521" w:rsidP="00FC7BEF">
            <w:pPr>
              <w:pStyle w:val="Sectionnumber"/>
              <w:numPr>
                <w:ilvl w:val="0"/>
                <w:numId w:val="0"/>
              </w:numPr>
              <w:rPr>
                <w:b w:val="0"/>
              </w:rPr>
            </w:pPr>
            <w:r>
              <w:rPr>
                <w:b w:val="0"/>
              </w:rPr>
              <w:t>House only section</w:t>
            </w:r>
          </w:p>
          <w:p w:rsidR="00D2707B" w:rsidRDefault="00D2707B" w:rsidP="00FC7BEF">
            <w:pPr>
              <w:pStyle w:val="Sectionnumber"/>
              <w:numPr>
                <w:ilvl w:val="0"/>
                <w:numId w:val="0"/>
              </w:numPr>
              <w:rPr>
                <w:b w:val="0"/>
              </w:rPr>
            </w:pPr>
            <w:r>
              <w:rPr>
                <w:b w:val="0"/>
              </w:rPr>
              <w:t>(S</w:t>
            </w:r>
            <w:r w:rsidR="00341C71">
              <w:rPr>
                <w:b w:val="0"/>
              </w:rPr>
              <w:t>.</w:t>
            </w:r>
            <w:r>
              <w:rPr>
                <w:b w:val="0"/>
              </w:rPr>
              <w:t>F</w:t>
            </w:r>
            <w:r w:rsidR="00341C71">
              <w:rPr>
                <w:b w:val="0"/>
              </w:rPr>
              <w:t xml:space="preserve">. </w:t>
            </w:r>
            <w:r>
              <w:rPr>
                <w:b w:val="0"/>
              </w:rPr>
              <w:t>481</w:t>
            </w:r>
            <w:r w:rsidR="00341C71">
              <w:rPr>
                <w:b w:val="0"/>
              </w:rPr>
              <w:t xml:space="preserve"> </w:t>
            </w:r>
            <w:r>
              <w:rPr>
                <w:b w:val="0"/>
              </w:rPr>
              <w:t>-</w:t>
            </w:r>
            <w:r w:rsidR="00341C71">
              <w:rPr>
                <w:b w:val="0"/>
              </w:rPr>
              <w:t xml:space="preserve"> </w:t>
            </w:r>
            <w:r>
              <w:rPr>
                <w:b w:val="0"/>
              </w:rPr>
              <w:t>Floor)</w:t>
            </w:r>
          </w:p>
        </w:tc>
        <w:tc>
          <w:tcPr>
            <w:tcW w:w="6102" w:type="dxa"/>
            <w:tcBorders>
              <w:top w:val="single" w:sz="4" w:space="0" w:color="auto"/>
              <w:left w:val="single" w:sz="4" w:space="0" w:color="auto"/>
              <w:bottom w:val="single" w:sz="4" w:space="0" w:color="auto"/>
              <w:right w:val="single" w:sz="4" w:space="0" w:color="auto"/>
            </w:tcBorders>
          </w:tcPr>
          <w:p w:rsidR="00FC7BEF" w:rsidRDefault="00601521" w:rsidP="00FC7BEF">
            <w:pPr>
              <w:pStyle w:val="Sectionnumber"/>
              <w:numPr>
                <w:ilvl w:val="0"/>
                <w:numId w:val="0"/>
              </w:numPr>
              <w:spacing w:before="0" w:beforeAutospacing="0" w:after="120" w:afterAutospacing="0"/>
              <w:rPr>
                <w:bCs/>
              </w:rPr>
            </w:pPr>
            <w:r>
              <w:rPr>
                <w:bCs/>
              </w:rPr>
              <w:t xml:space="preserve">Sec. 26. Restorative procedures. </w:t>
            </w:r>
            <w:r>
              <w:rPr>
                <w:b w:val="0"/>
                <w:bCs/>
              </w:rPr>
              <w:t>Amends § 150A.10, subd. 4. Allows dental assistants and dental hygienists trained and board certified in certain restorative dental functions to place restorative material on primary and permanent teeth, after a dentist or dental therapist has prepared the tooth structure.</w:t>
            </w:r>
          </w:p>
        </w:tc>
      </w:tr>
      <w:tr w:rsidR="00601521" w:rsidTr="00156B7E">
        <w:trPr>
          <w:cantSplit/>
          <w:jc w:val="center"/>
        </w:trPr>
        <w:tc>
          <w:tcPr>
            <w:tcW w:w="6210" w:type="dxa"/>
            <w:tcBorders>
              <w:top w:val="single" w:sz="4" w:space="0" w:color="auto"/>
              <w:left w:val="single" w:sz="4" w:space="0" w:color="auto"/>
              <w:bottom w:val="single" w:sz="4" w:space="0" w:color="auto"/>
              <w:right w:val="single" w:sz="4" w:space="0" w:color="auto"/>
            </w:tcBorders>
          </w:tcPr>
          <w:p w:rsidR="00601521" w:rsidRPr="006E60F0" w:rsidRDefault="00601521" w:rsidP="00FC7BEF">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601521" w:rsidRDefault="00601521" w:rsidP="00FC7BEF">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601521" w:rsidRDefault="00601521" w:rsidP="00FC7BEF">
            <w:pPr>
              <w:pStyle w:val="Sectionnumber"/>
              <w:numPr>
                <w:ilvl w:val="0"/>
                <w:numId w:val="0"/>
              </w:numPr>
              <w:spacing w:before="0" w:beforeAutospacing="0" w:after="120" w:afterAutospacing="0"/>
              <w:rPr>
                <w:bCs/>
              </w:rPr>
            </w:pPr>
            <w:r>
              <w:rPr>
                <w:bCs/>
              </w:rPr>
              <w:t xml:space="preserve">Sec. 27. Health care practitioner restrictive covenants void. </w:t>
            </w:r>
            <w:r>
              <w:rPr>
                <w:b w:val="0"/>
                <w:bCs/>
              </w:rPr>
              <w:t>Proposes coding for § 181.987. Defines “health care practitioner.” Makes any contract restricting a health care practitioner from engaging in a lawful profession void and unenforceable in Wabasha County. Makes this section effective the day following final enactment, applying to a contract on or entered into on or after that date.</w:t>
            </w:r>
          </w:p>
        </w:tc>
      </w:tr>
      <w:tr w:rsidR="00FC7BEF"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FC7BEF" w:rsidRPr="006E60F0" w:rsidRDefault="00FC7BEF" w:rsidP="000E0998">
            <w:r w:rsidRPr="006E60F0">
              <w:rPr>
                <w:b/>
                <w:bCs/>
              </w:rPr>
              <w:t>Section 32 (214.01, subd. 2</w:t>
            </w:r>
            <w:r w:rsidRPr="006E60F0">
              <w:t>) adds the Board of Occupational Therapy Practice to the definition of “health related licensing board” in chapter 214.</w:t>
            </w:r>
          </w:p>
        </w:tc>
        <w:tc>
          <w:tcPr>
            <w:tcW w:w="5760" w:type="dxa"/>
            <w:tcBorders>
              <w:top w:val="single" w:sz="4" w:space="0" w:color="auto"/>
              <w:left w:val="single" w:sz="4" w:space="0" w:color="auto"/>
              <w:bottom w:val="single" w:sz="4" w:space="0" w:color="auto"/>
              <w:right w:val="single" w:sz="4" w:space="0" w:color="auto"/>
            </w:tcBorders>
          </w:tcPr>
          <w:p w:rsidR="00FC7BEF" w:rsidRDefault="00601521" w:rsidP="00FC7BEF">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FC7BEF" w:rsidRDefault="00FC7BEF" w:rsidP="00FC7BEF">
            <w:pPr>
              <w:pStyle w:val="Sectionnumber"/>
              <w:numPr>
                <w:ilvl w:val="0"/>
                <w:numId w:val="0"/>
              </w:numPr>
              <w:rPr>
                <w:b w:val="0"/>
              </w:rPr>
            </w:pPr>
          </w:p>
        </w:tc>
      </w:tr>
      <w:tr w:rsidR="00FC7BEF"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FC7BEF" w:rsidRPr="006E60F0" w:rsidRDefault="00FC7BEF" w:rsidP="000E0998">
            <w:r w:rsidRPr="006E60F0">
              <w:rPr>
                <w:b/>
                <w:bCs/>
              </w:rPr>
              <w:t>Section 33</w:t>
            </w:r>
            <w:r w:rsidRPr="006E60F0">
              <w:t> requires the governor to appoint the members of the Board of Occupational Therapy Practice by October 1, 2017, and requires the board to convene its first meeting by November 1, 2017.</w:t>
            </w:r>
          </w:p>
        </w:tc>
        <w:tc>
          <w:tcPr>
            <w:tcW w:w="5760" w:type="dxa"/>
            <w:tcBorders>
              <w:top w:val="single" w:sz="4" w:space="0" w:color="auto"/>
              <w:left w:val="single" w:sz="4" w:space="0" w:color="auto"/>
              <w:bottom w:val="single" w:sz="4" w:space="0" w:color="auto"/>
              <w:right w:val="single" w:sz="4" w:space="0" w:color="auto"/>
            </w:tcBorders>
          </w:tcPr>
          <w:p w:rsidR="00FC7BEF" w:rsidRDefault="00601521" w:rsidP="00FC7BEF">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FC7BEF" w:rsidRDefault="00FC7BEF" w:rsidP="00FC7BEF">
            <w:pPr>
              <w:pStyle w:val="Sectionnumber"/>
              <w:numPr>
                <w:ilvl w:val="0"/>
                <w:numId w:val="0"/>
              </w:numPr>
              <w:rPr>
                <w:b w:val="0"/>
              </w:rPr>
            </w:pPr>
          </w:p>
        </w:tc>
      </w:tr>
      <w:tr w:rsidR="00FC7BEF"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FC7BEF" w:rsidRPr="006E60F0" w:rsidRDefault="00FC7BEF" w:rsidP="000E0998">
            <w:r w:rsidRPr="006E60F0">
              <w:rPr>
                <w:b/>
                <w:bCs/>
              </w:rPr>
              <w:t>Section 34</w:t>
            </w:r>
            <w:r w:rsidRPr="006E60F0">
              <w:t> is a revisor instruction.</w:t>
            </w:r>
          </w:p>
        </w:tc>
        <w:tc>
          <w:tcPr>
            <w:tcW w:w="5760" w:type="dxa"/>
            <w:tcBorders>
              <w:top w:val="single" w:sz="4" w:space="0" w:color="auto"/>
              <w:left w:val="single" w:sz="4" w:space="0" w:color="auto"/>
              <w:bottom w:val="single" w:sz="4" w:space="0" w:color="auto"/>
              <w:right w:val="single" w:sz="4" w:space="0" w:color="auto"/>
            </w:tcBorders>
          </w:tcPr>
          <w:p w:rsidR="00FC7BEF" w:rsidRDefault="00601521" w:rsidP="00FC7BEF">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FC7BEF" w:rsidRDefault="00FC7BEF" w:rsidP="00FC7BEF">
            <w:pPr>
              <w:pStyle w:val="Sectionnumber"/>
              <w:numPr>
                <w:ilvl w:val="0"/>
                <w:numId w:val="0"/>
              </w:numPr>
              <w:rPr>
                <w:b w:val="0"/>
              </w:rPr>
            </w:pPr>
          </w:p>
        </w:tc>
      </w:tr>
      <w:tr w:rsidR="00601521"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601521" w:rsidRPr="006E60F0" w:rsidRDefault="00601521" w:rsidP="00FC7BEF">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601521" w:rsidRDefault="00601521" w:rsidP="00FC7BEF">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601521" w:rsidRDefault="00601521" w:rsidP="000E0998">
            <w:pPr>
              <w:rPr>
                <w:b/>
              </w:rPr>
            </w:pPr>
            <w:r w:rsidRPr="00D25D32">
              <w:rPr>
                <w:b/>
                <w:bCs/>
              </w:rPr>
              <w:t>Sec. 28. Revisor’s instruction.</w:t>
            </w:r>
            <w:r>
              <w:rPr>
                <w:bCs/>
              </w:rPr>
              <w:t xml:space="preserve"> </w:t>
            </w:r>
            <w:r w:rsidRPr="00AB2619">
              <w:rPr>
                <w:bCs/>
              </w:rPr>
              <w:t>Instructs the rev</w:t>
            </w:r>
            <w:r w:rsidR="000C2DBC">
              <w:rPr>
                <w:bCs/>
              </w:rPr>
              <w:t>isor to change the headnote of section</w:t>
            </w:r>
            <w:r w:rsidR="00FA3E45">
              <w:rPr>
                <w:bCs/>
              </w:rPr>
              <w:t xml:space="preserve"> 147.0375, to read “</w:t>
            </w:r>
            <w:r w:rsidRPr="00AB2619">
              <w:rPr>
                <w:bCs/>
              </w:rPr>
              <w:t>L</w:t>
            </w:r>
            <w:r w:rsidR="00FA3E45">
              <w:rPr>
                <w:bCs/>
              </w:rPr>
              <w:t>ICENSURE OF EMINENT PHYSICIANS.”</w:t>
            </w:r>
          </w:p>
        </w:tc>
      </w:tr>
      <w:tr w:rsidR="00601521"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601521" w:rsidRPr="006E60F0" w:rsidRDefault="00601521" w:rsidP="00FC7BEF">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601521" w:rsidRDefault="00601521" w:rsidP="00FC7BEF">
            <w:pPr>
              <w:pStyle w:val="Sectionnumber"/>
              <w:numPr>
                <w:ilvl w:val="0"/>
                <w:numId w:val="0"/>
              </w:numPr>
              <w:rPr>
                <w:b w:val="0"/>
              </w:rPr>
            </w:pPr>
            <w:r>
              <w:rPr>
                <w:b w:val="0"/>
              </w:rPr>
              <w:t>House only section</w:t>
            </w:r>
          </w:p>
          <w:p w:rsidR="00D2707B" w:rsidRDefault="00D2707B" w:rsidP="00341C71">
            <w:pPr>
              <w:pStyle w:val="Sectionnumber"/>
              <w:numPr>
                <w:ilvl w:val="0"/>
                <w:numId w:val="7"/>
              </w:numPr>
              <w:spacing w:after="120" w:afterAutospacing="0"/>
              <w:ind w:left="389"/>
              <w:rPr>
                <w:b w:val="0"/>
              </w:rPr>
            </w:pPr>
            <w:r>
              <w:rPr>
                <w:b w:val="0"/>
              </w:rPr>
              <w:t xml:space="preserve">Repeal of </w:t>
            </w:r>
            <w:r w:rsidR="00341C71">
              <w:rPr>
                <w:b w:val="0"/>
              </w:rPr>
              <w:t>s</w:t>
            </w:r>
            <w:r>
              <w:rPr>
                <w:b w:val="0"/>
              </w:rPr>
              <w:t>ection 147.0375, subd. 7, is in S</w:t>
            </w:r>
            <w:r w:rsidR="00341C71">
              <w:rPr>
                <w:b w:val="0"/>
              </w:rPr>
              <w:t>.</w:t>
            </w:r>
            <w:r>
              <w:rPr>
                <w:b w:val="0"/>
              </w:rPr>
              <w:t>F</w:t>
            </w:r>
            <w:r w:rsidR="00341C71">
              <w:rPr>
                <w:b w:val="0"/>
              </w:rPr>
              <w:t xml:space="preserve">. </w:t>
            </w:r>
            <w:r>
              <w:rPr>
                <w:b w:val="0"/>
              </w:rPr>
              <w:t>815</w:t>
            </w:r>
            <w:r w:rsidR="00341C71">
              <w:rPr>
                <w:b w:val="0"/>
              </w:rPr>
              <w:t xml:space="preserve"> </w:t>
            </w:r>
            <w:r>
              <w:rPr>
                <w:b w:val="0"/>
              </w:rPr>
              <w:t>-</w:t>
            </w:r>
            <w:r w:rsidR="00341C71">
              <w:rPr>
                <w:b w:val="0"/>
              </w:rPr>
              <w:t xml:space="preserve"> </w:t>
            </w:r>
            <w:r>
              <w:rPr>
                <w:b w:val="0"/>
              </w:rPr>
              <w:t>Finance</w:t>
            </w:r>
          </w:p>
          <w:p w:rsidR="00D2707B" w:rsidRDefault="00341C71" w:rsidP="00341C71">
            <w:pPr>
              <w:pStyle w:val="Sectionnumber"/>
              <w:numPr>
                <w:ilvl w:val="0"/>
                <w:numId w:val="7"/>
              </w:numPr>
              <w:ind w:left="387"/>
              <w:rPr>
                <w:b w:val="0"/>
              </w:rPr>
            </w:pPr>
            <w:r>
              <w:rPr>
                <w:b w:val="0"/>
              </w:rPr>
              <w:t>Repeal of sections 148.211, subd. 1b;</w:t>
            </w:r>
            <w:r w:rsidR="00D2707B">
              <w:rPr>
                <w:b w:val="0"/>
              </w:rPr>
              <w:t xml:space="preserve"> and 148.243, subd. 15, is in S</w:t>
            </w:r>
            <w:r>
              <w:rPr>
                <w:b w:val="0"/>
              </w:rPr>
              <w:t>.</w:t>
            </w:r>
            <w:r w:rsidR="00D2707B">
              <w:rPr>
                <w:b w:val="0"/>
              </w:rPr>
              <w:t>F</w:t>
            </w:r>
            <w:r>
              <w:rPr>
                <w:b w:val="0"/>
              </w:rPr>
              <w:t xml:space="preserve">. </w:t>
            </w:r>
            <w:r w:rsidR="00D2707B">
              <w:rPr>
                <w:b w:val="0"/>
              </w:rPr>
              <w:t>527</w:t>
            </w:r>
            <w:r>
              <w:rPr>
                <w:b w:val="0"/>
              </w:rPr>
              <w:t xml:space="preserve"> </w:t>
            </w:r>
            <w:r w:rsidR="00D2707B">
              <w:rPr>
                <w:b w:val="0"/>
              </w:rPr>
              <w:t>-</w:t>
            </w:r>
            <w:r>
              <w:rPr>
                <w:b w:val="0"/>
              </w:rPr>
              <w:t xml:space="preserve"> </w:t>
            </w:r>
            <w:r w:rsidR="00D2707B">
              <w:rPr>
                <w:b w:val="0"/>
              </w:rPr>
              <w:t>Floor</w:t>
            </w:r>
          </w:p>
        </w:tc>
        <w:tc>
          <w:tcPr>
            <w:tcW w:w="6102" w:type="dxa"/>
            <w:tcBorders>
              <w:top w:val="single" w:sz="4" w:space="0" w:color="auto"/>
              <w:left w:val="single" w:sz="4" w:space="0" w:color="auto"/>
              <w:bottom w:val="single" w:sz="4" w:space="0" w:color="auto"/>
              <w:right w:val="single" w:sz="4" w:space="0" w:color="auto"/>
            </w:tcBorders>
          </w:tcPr>
          <w:p w:rsidR="00601521" w:rsidRDefault="00601521" w:rsidP="000E0998">
            <w:pPr>
              <w:rPr>
                <w:bCs/>
              </w:rPr>
            </w:pPr>
            <w:r w:rsidRPr="00D25D32">
              <w:rPr>
                <w:b/>
                <w:bCs/>
              </w:rPr>
              <w:t>Sec. 29. Repealer.</w:t>
            </w:r>
            <w:r>
              <w:rPr>
                <w:bCs/>
              </w:rPr>
              <w:t xml:space="preserve"> </w:t>
            </w:r>
            <w:r w:rsidRPr="004028E5">
              <w:rPr>
                <w:bCs/>
              </w:rPr>
              <w:t xml:space="preserve">Repeals §§ </w:t>
            </w:r>
            <w:r w:rsidRPr="00AB2619">
              <w:rPr>
                <w:bCs/>
              </w:rPr>
              <w:t>147.0375, subd</w:t>
            </w:r>
            <w:r>
              <w:rPr>
                <w:bCs/>
              </w:rPr>
              <w:t xml:space="preserve">. </w:t>
            </w:r>
            <w:r w:rsidRPr="00AB2619">
              <w:rPr>
                <w:bCs/>
              </w:rPr>
              <w:t>7</w:t>
            </w:r>
            <w:r>
              <w:rPr>
                <w:bCs/>
              </w:rPr>
              <w:t xml:space="preserve">; </w:t>
            </w:r>
            <w:r w:rsidRPr="004028E5">
              <w:rPr>
                <w:bCs/>
              </w:rPr>
              <w:t>148.211, subd. 1b</w:t>
            </w:r>
            <w:r>
              <w:rPr>
                <w:bCs/>
              </w:rPr>
              <w:t xml:space="preserve">; 148.243, subd. 15; 148.906; 148.907, subd. 5; 148.908; 148.909, subd. 7; and 148.96, subds. 4, 5. Makes section effective the day following final </w:t>
            </w:r>
            <w:r w:rsidRPr="000E0998">
              <w:t>enactment</w:t>
            </w:r>
            <w:r w:rsidR="00062F65">
              <w:t>.</w:t>
            </w:r>
          </w:p>
        </w:tc>
      </w:tr>
      <w:tr w:rsidR="00FC7BEF" w:rsidTr="00EB3AA5">
        <w:trPr>
          <w:jc w:val="center"/>
        </w:trPr>
        <w:tc>
          <w:tcPr>
            <w:tcW w:w="6210" w:type="dxa"/>
            <w:tcBorders>
              <w:top w:val="single" w:sz="4" w:space="0" w:color="auto"/>
              <w:left w:val="single" w:sz="4" w:space="0" w:color="auto"/>
              <w:bottom w:val="single" w:sz="4" w:space="0" w:color="auto"/>
              <w:right w:val="single" w:sz="4" w:space="0" w:color="auto"/>
            </w:tcBorders>
          </w:tcPr>
          <w:p w:rsidR="00FC7BEF" w:rsidRPr="006E60F0" w:rsidRDefault="00FC7BEF" w:rsidP="000E0998">
            <w:r w:rsidRPr="006E60F0">
              <w:rPr>
                <w:b/>
                <w:bCs/>
              </w:rPr>
              <w:t>Section 35</w:t>
            </w:r>
            <w:r w:rsidRPr="006E60F0">
              <w:t> are repealers associated with the fees that are being moved from rules to statute.</w:t>
            </w:r>
          </w:p>
        </w:tc>
        <w:tc>
          <w:tcPr>
            <w:tcW w:w="5760" w:type="dxa"/>
            <w:tcBorders>
              <w:top w:val="single" w:sz="4" w:space="0" w:color="auto"/>
              <w:left w:val="single" w:sz="4" w:space="0" w:color="auto"/>
              <w:bottom w:val="single" w:sz="4" w:space="0" w:color="auto"/>
              <w:right w:val="single" w:sz="4" w:space="0" w:color="auto"/>
            </w:tcBorders>
          </w:tcPr>
          <w:p w:rsidR="00FC7BEF" w:rsidRDefault="00601521" w:rsidP="00FC7BEF">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FC7BEF" w:rsidRDefault="00FC7BEF" w:rsidP="00FC7BEF">
            <w:pPr>
              <w:pStyle w:val="Sectionnumber"/>
              <w:numPr>
                <w:ilvl w:val="0"/>
                <w:numId w:val="0"/>
              </w:numPr>
              <w:rPr>
                <w:b w:val="0"/>
              </w:rPr>
            </w:pPr>
          </w:p>
        </w:tc>
      </w:tr>
    </w:tbl>
    <w:p w:rsidR="00A40EB5" w:rsidRDefault="004171DA" w:rsidP="00156B7E">
      <w:pPr>
        <w:tabs>
          <w:tab w:val="left" w:pos="0"/>
          <w:tab w:val="left" w:pos="1980"/>
          <w:tab w:val="left" w:pos="2340"/>
          <w:tab w:val="left" w:pos="2700"/>
          <w:tab w:val="left" w:pos="3060"/>
        </w:tabs>
        <w:ind w:right="360"/>
      </w:pPr>
      <w:r>
        <w:t xml:space="preserve"> </w:t>
      </w:r>
    </w:p>
    <w:sectPr w:rsidR="00A40EB5" w:rsidSect="0064548B">
      <w:headerReference w:type="default" r:id="rId8"/>
      <w:footerReference w:type="default" r:id="rId9"/>
      <w:footerReference w:type="first" r:id="rId10"/>
      <w:pgSz w:w="20160" w:h="12240" w:orient="landscape" w:code="5"/>
      <w:pgMar w:top="576" w:right="720" w:bottom="1008" w:left="720" w:header="720"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773" w:rsidRDefault="00D42773">
      <w:pPr>
        <w:spacing w:after="0"/>
      </w:pPr>
      <w:r>
        <w:separator/>
      </w:r>
    </w:p>
  </w:endnote>
  <w:endnote w:type="continuationSeparator" w:id="0">
    <w:p w:rsidR="00D42773" w:rsidRDefault="00D427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A02647">
    <w:pPr>
      <w:pStyle w:val="Footer"/>
      <w:spacing w:befor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A0264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773" w:rsidRDefault="00D42773">
      <w:pPr>
        <w:spacing w:after="0"/>
      </w:pPr>
      <w:r>
        <w:separator/>
      </w:r>
    </w:p>
  </w:footnote>
  <w:footnote w:type="continuationSeparator" w:id="0">
    <w:p w:rsidR="00D42773" w:rsidRDefault="00D427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4171DA" w:rsidP="00EB3AA5">
    <w:pPr>
      <w:pStyle w:val="Header"/>
      <w:tabs>
        <w:tab w:val="clear" w:pos="4320"/>
        <w:tab w:val="clear" w:pos="8640"/>
        <w:tab w:val="right" w:pos="18450"/>
      </w:tabs>
      <w:spacing w:after="0"/>
      <w:ind w:left="360"/>
      <w:rPr>
        <w:sz w:val="20"/>
      </w:rPr>
    </w:pPr>
    <w:r>
      <w:rPr>
        <w:sz w:val="20"/>
      </w:rPr>
      <w:t>Bill Su</w:t>
    </w:r>
    <w:r w:rsidR="00133252">
      <w:rPr>
        <w:sz w:val="20"/>
      </w:rPr>
      <w:t>mmary Comparison of Senate File</w:t>
    </w:r>
    <w:r w:rsidR="00823C19">
      <w:rPr>
        <w:sz w:val="20"/>
      </w:rPr>
      <w:t xml:space="preserve"> </w:t>
    </w:r>
    <w:r w:rsidR="00146B59">
      <w:rPr>
        <w:sz w:val="20"/>
      </w:rPr>
      <w:t>800</w:t>
    </w:r>
    <w:r w:rsidR="00823C19">
      <w:rPr>
        <w:sz w:val="20"/>
      </w:rPr>
      <w:t>-3</w:t>
    </w:r>
    <w:r>
      <w:rPr>
        <w:sz w:val="20"/>
      </w:rPr>
      <w:t>/House File</w:t>
    </w:r>
    <w:r w:rsidR="00EB3AA5">
      <w:rPr>
        <w:sz w:val="20"/>
      </w:rPr>
      <w:t xml:space="preserve"> UES0800-2</w:t>
    </w:r>
    <w:r>
      <w:rPr>
        <w:sz w:val="20"/>
      </w:rPr>
      <w:tab/>
    </w:r>
    <w:r w:rsidR="00EB3AA5">
      <w:rPr>
        <w:sz w:val="20"/>
      </w:rPr>
      <w:t>April 1</w:t>
    </w:r>
    <w:r w:rsidR="005766CD">
      <w:rPr>
        <w:sz w:val="20"/>
      </w:rPr>
      <w:t>1</w:t>
    </w:r>
    <w:r w:rsidR="00174138">
      <w:rPr>
        <w:sz w:val="20"/>
      </w:rPr>
      <w:t>, 2017</w:t>
    </w:r>
  </w:p>
  <w:p w:rsidR="009A41A8" w:rsidRDefault="004171DA" w:rsidP="00EB3AA5">
    <w:pPr>
      <w:pStyle w:val="Header"/>
      <w:tabs>
        <w:tab w:val="clear" w:pos="4320"/>
        <w:tab w:val="clear" w:pos="8640"/>
        <w:tab w:val="right" w:pos="18450"/>
      </w:tabs>
      <w:spacing w:after="0"/>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A02647">
      <w:rPr>
        <w:rStyle w:val="PageNumber"/>
        <w:noProof/>
        <w:sz w:val="20"/>
      </w:rPr>
      <w:t>2</w:t>
    </w:r>
    <w:r>
      <w:rPr>
        <w:rStyle w:val="PageNumber"/>
        <w:sz w:val="20"/>
      </w:rPr>
      <w:fldChar w:fldCharType="end"/>
    </w:r>
  </w:p>
  <w:p w:rsidR="009A41A8" w:rsidRDefault="00A02647">
    <w:pPr>
      <w:pStyle w:val="Header"/>
      <w:tabs>
        <w:tab w:val="clear" w:pos="4320"/>
        <w:tab w:val="clear" w:pos="8640"/>
        <w:tab w:val="right" w:pos="18810"/>
      </w:tabs>
      <w:spacing w:after="0"/>
      <w:rPr>
        <w:rStyle w:val="PageNumber"/>
        <w:sz w:val="20"/>
      </w:rPr>
    </w:pPr>
  </w:p>
  <w:p w:rsidR="009A41A8" w:rsidRDefault="004171DA" w:rsidP="00EB3AA5">
    <w:pPr>
      <w:pStyle w:val="Header"/>
      <w:tabs>
        <w:tab w:val="clear" w:pos="4320"/>
        <w:tab w:val="clear" w:pos="8640"/>
        <w:tab w:val="left" w:pos="3060"/>
        <w:tab w:val="left" w:pos="15120"/>
        <w:tab w:val="right" w:pos="18810"/>
      </w:tabs>
      <w:rPr>
        <w:sz w:val="20"/>
      </w:rPr>
    </w:pPr>
    <w:r>
      <w:rPr>
        <w:rStyle w:val="PageNumber"/>
      </w:rPr>
      <w:tab/>
      <w:t>SENATE</w:t>
    </w:r>
    <w:r>
      <w:rPr>
        <w:rStyle w:val="PageNumber"/>
      </w:rPr>
      <w:tab/>
      <w:t>HOUSE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430558BA"/>
    <w:multiLevelType w:val="hybridMultilevel"/>
    <w:tmpl w:val="8F24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DA"/>
    <w:rsid w:val="00062F65"/>
    <w:rsid w:val="000C2DBC"/>
    <w:rsid w:val="000E0998"/>
    <w:rsid w:val="00133252"/>
    <w:rsid w:val="001432AD"/>
    <w:rsid w:val="00146B59"/>
    <w:rsid w:val="00156B7E"/>
    <w:rsid w:val="00174138"/>
    <w:rsid w:val="002955C7"/>
    <w:rsid w:val="00341C71"/>
    <w:rsid w:val="003917F1"/>
    <w:rsid w:val="003B6F9E"/>
    <w:rsid w:val="003C60DD"/>
    <w:rsid w:val="004171DA"/>
    <w:rsid w:val="00430B59"/>
    <w:rsid w:val="004D73DA"/>
    <w:rsid w:val="005766CD"/>
    <w:rsid w:val="00601521"/>
    <w:rsid w:val="00823C19"/>
    <w:rsid w:val="00A02647"/>
    <w:rsid w:val="00A40EB5"/>
    <w:rsid w:val="00C255BA"/>
    <w:rsid w:val="00D25D32"/>
    <w:rsid w:val="00D2707B"/>
    <w:rsid w:val="00D42773"/>
    <w:rsid w:val="00E173B0"/>
    <w:rsid w:val="00EB3AA5"/>
    <w:rsid w:val="00FA3E45"/>
    <w:rsid w:val="00FC7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FB087-0896-4A89-A2F1-71B23130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1DA"/>
    <w:pPr>
      <w:spacing w:after="120" w:line="240" w:lineRule="auto"/>
    </w:pPr>
    <w:rPr>
      <w:rFonts w:eastAsia="Times New Roman"/>
      <w:szCs w:val="20"/>
    </w:rPr>
  </w:style>
  <w:style w:type="paragraph" w:styleId="Heading1">
    <w:name w:val="heading 1"/>
    <w:basedOn w:val="Normal"/>
    <w:next w:val="Normal"/>
    <w:link w:val="Heading1Char"/>
    <w:qFormat/>
    <w:rsid w:val="004171DA"/>
    <w:pPr>
      <w:keepNext/>
      <w:tabs>
        <w:tab w:val="left" w:pos="-360"/>
        <w:tab w:val="left" w:pos="0"/>
        <w:tab w:val="left" w:pos="2070"/>
        <w:tab w:val="left" w:pos="2817"/>
        <w:tab w:val="left" w:pos="5580"/>
      </w:tabs>
      <w:spacing w:before="100" w:beforeAutospacing="1" w:after="100" w:afterAutospacing="1"/>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1DA"/>
    <w:rPr>
      <w:rFonts w:eastAsia="Times New Roman"/>
      <w:b/>
      <w:szCs w:val="20"/>
    </w:rPr>
  </w:style>
  <w:style w:type="paragraph" w:styleId="Header">
    <w:name w:val="header"/>
    <w:basedOn w:val="Normal"/>
    <w:link w:val="HeaderChar"/>
    <w:semiHidden/>
    <w:rsid w:val="004171DA"/>
    <w:pPr>
      <w:tabs>
        <w:tab w:val="center" w:pos="4320"/>
        <w:tab w:val="right" w:pos="8640"/>
      </w:tabs>
    </w:pPr>
  </w:style>
  <w:style w:type="character" w:customStyle="1" w:styleId="HeaderChar">
    <w:name w:val="Header Char"/>
    <w:basedOn w:val="DefaultParagraphFont"/>
    <w:link w:val="Header"/>
    <w:semiHidden/>
    <w:rsid w:val="004171DA"/>
    <w:rPr>
      <w:rFonts w:eastAsia="Times New Roman"/>
      <w:szCs w:val="20"/>
    </w:rPr>
  </w:style>
  <w:style w:type="paragraph" w:styleId="Footer">
    <w:name w:val="footer"/>
    <w:basedOn w:val="Normal"/>
    <w:link w:val="FooterChar"/>
    <w:semiHidden/>
    <w:rsid w:val="004171DA"/>
    <w:pPr>
      <w:tabs>
        <w:tab w:val="center" w:pos="4320"/>
        <w:tab w:val="right" w:pos="8640"/>
      </w:tabs>
      <w:spacing w:before="60" w:after="0"/>
      <w:jc w:val="right"/>
    </w:pPr>
    <w:rPr>
      <w:sz w:val="20"/>
    </w:rPr>
  </w:style>
  <w:style w:type="character" w:customStyle="1" w:styleId="FooterChar">
    <w:name w:val="Footer Char"/>
    <w:basedOn w:val="DefaultParagraphFont"/>
    <w:link w:val="Footer"/>
    <w:semiHidden/>
    <w:rsid w:val="004171DA"/>
    <w:rPr>
      <w:rFonts w:eastAsia="Times New Roman"/>
      <w:sz w:val="20"/>
      <w:szCs w:val="20"/>
    </w:rPr>
  </w:style>
  <w:style w:type="character" w:styleId="PageNumber">
    <w:name w:val="page number"/>
    <w:semiHidden/>
    <w:rsid w:val="004171DA"/>
    <w:rPr>
      <w:rFonts w:cs="Times New Roman"/>
    </w:rPr>
  </w:style>
  <w:style w:type="paragraph" w:customStyle="1" w:styleId="Sectionnumber">
    <w:name w:val="Section number"/>
    <w:basedOn w:val="Normal"/>
    <w:rsid w:val="004171DA"/>
    <w:pPr>
      <w:numPr>
        <w:numId w:val="1"/>
      </w:numPr>
      <w:spacing w:before="100" w:beforeAutospacing="1" w:after="100" w:afterAutospacing="1"/>
    </w:pPr>
    <w:rPr>
      <w:b/>
    </w:rPr>
  </w:style>
  <w:style w:type="paragraph" w:styleId="ListParagraph">
    <w:name w:val="List Paragraph"/>
    <w:basedOn w:val="Normal"/>
    <w:uiPriority w:val="34"/>
    <w:qFormat/>
    <w:rsid w:val="00C25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1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6FDB5-37FD-4458-8EA5-6F264D6CF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2197</Words>
  <Characters>12526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Minnesota Senate</Company>
  <LinksUpToDate>false</LinksUpToDate>
  <CharactersWithSpaces>14694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GOPGuest</cp:lastModifiedBy>
  <cp:revision>2</cp:revision>
  <dcterms:created xsi:type="dcterms:W3CDTF">2017-04-18T20:35:00Z</dcterms:created>
  <dcterms:modified xsi:type="dcterms:W3CDTF">2017-04-18T20:35:00Z</dcterms:modified>
</cp:coreProperties>
</file>