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07C50A" w14:textId="77777777" w:rsidR="001A4F47" w:rsidRDefault="001A4F47">
      <w:pPr>
        <w:rPr>
          <w:rFonts w:ascii="Times New Roman" w:eastAsia="Times New Roman" w:hAnsi="Times New Roman" w:cs="Times New Roman"/>
          <w:sz w:val="24"/>
          <w:szCs w:val="24"/>
        </w:rPr>
      </w:pPr>
    </w:p>
    <w:p w14:paraId="771F0179" w14:textId="77777777" w:rsidR="001A4F47" w:rsidRDefault="00000000">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Representative Tina Liebling </w:t>
      </w:r>
    </w:p>
    <w:p w14:paraId="7B886DEC" w14:textId="77777777" w:rsidR="001A4F47"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477 State Office Building </w:t>
      </w:r>
    </w:p>
    <w:p w14:paraId="3BEDF763" w14:textId="77777777" w:rsidR="001A4F47"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 Paul, MN 55155 </w:t>
      </w:r>
    </w:p>
    <w:p w14:paraId="33386629" w14:textId="77777777" w:rsidR="001A4F47" w:rsidRDefault="001A4F47">
      <w:pPr>
        <w:shd w:val="clear" w:color="auto" w:fill="FFFFFF"/>
        <w:rPr>
          <w:rFonts w:ascii="Times New Roman" w:eastAsia="Times New Roman" w:hAnsi="Times New Roman" w:cs="Times New Roman"/>
          <w:sz w:val="24"/>
          <w:szCs w:val="24"/>
        </w:rPr>
      </w:pPr>
    </w:p>
    <w:p w14:paraId="15B3FA87" w14:textId="77777777" w:rsidR="001A4F47"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March 18, 2023</w:t>
      </w:r>
    </w:p>
    <w:p w14:paraId="349ED965" w14:textId="77777777" w:rsidR="001A4F47" w:rsidRDefault="001A4F47">
      <w:pPr>
        <w:rPr>
          <w:rFonts w:ascii="Times New Roman" w:eastAsia="Times New Roman" w:hAnsi="Times New Roman" w:cs="Times New Roman"/>
          <w:sz w:val="24"/>
          <w:szCs w:val="24"/>
        </w:rPr>
      </w:pPr>
    </w:p>
    <w:p w14:paraId="4D06D50D"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Liebling, </w:t>
      </w:r>
    </w:p>
    <w:p w14:paraId="1A283A01" w14:textId="77777777" w:rsidR="001A4F47" w:rsidRDefault="001A4F47">
      <w:pPr>
        <w:rPr>
          <w:rFonts w:ascii="Times New Roman" w:eastAsia="Times New Roman" w:hAnsi="Times New Roman" w:cs="Times New Roman"/>
          <w:sz w:val="24"/>
          <w:szCs w:val="24"/>
        </w:rPr>
      </w:pPr>
    </w:p>
    <w:p w14:paraId="1445E985"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RHA (Reproductive Health Alliance), I submit this written testimony in support of changes to the statute outlining the Family Planning Special Projects (FPSP) grant and an increase in funding necessary to accommodate these changes as part of HF2930.</w:t>
      </w:r>
    </w:p>
    <w:p w14:paraId="591C4CC9" w14:textId="77777777" w:rsidR="001A4F47" w:rsidRDefault="001A4F47">
      <w:pPr>
        <w:rPr>
          <w:rFonts w:ascii="Times New Roman" w:eastAsia="Times New Roman" w:hAnsi="Times New Roman" w:cs="Times New Roman"/>
          <w:sz w:val="24"/>
          <w:szCs w:val="24"/>
        </w:rPr>
      </w:pPr>
    </w:p>
    <w:p w14:paraId="2DBAA113"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RHA is a coalition of more than 40 reproductive and sexual health clinics, advocacy organizations and individuals across the state of Minnesota. Our clinics are </w:t>
      </w:r>
      <w:r>
        <w:rPr>
          <w:rFonts w:ascii="Times New Roman" w:eastAsia="Times New Roman" w:hAnsi="Times New Roman" w:cs="Times New Roman"/>
          <w:sz w:val="24"/>
          <w:szCs w:val="24"/>
        </w:rPr>
        <w:t xml:space="preserve">designated as essential community providers by the Minnesota Department of Health. We provide affordable access to medical care including contraception, HIV and STI testing and treatment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information to the most vulnerable populations across the state. </w:t>
      </w:r>
    </w:p>
    <w:p w14:paraId="6BC21883" w14:textId="77777777" w:rsidR="001A4F47" w:rsidRDefault="00000000">
      <w:pPr>
        <w:shd w:val="clear" w:color="auto" w:fill="FFFFFF"/>
        <w:spacing w:before="320" w:after="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need is growing and STI rates are rising, funding for clinics to address these issues is not keeping up. FPSP funds have increased only 5% since 2001 to the current appropriation of 6.35 million. This doesn’t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inflation or wage increases much less the ability for a new clinic or program to access funding. </w:t>
      </w:r>
    </w:p>
    <w:p w14:paraId="103345CA" w14:textId="77777777" w:rsidR="001A4F47" w:rsidRDefault="00000000">
      <w:pPr>
        <w:shd w:val="clear" w:color="auto" w:fill="FFFFFF"/>
        <w:spacing w:before="320" w:after="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appropriation is inadequate to meet the needs of Minnesotans and to compensate existing grantees. Every grant cycle there are clinics providing important reproductive health services to vulnerable populations (programs for Americans Indians, blind, </w:t>
      </w:r>
      <w:proofErr w:type="gramStart"/>
      <w:r>
        <w:rPr>
          <w:rFonts w:ascii="Times New Roman" w:eastAsia="Times New Roman" w:hAnsi="Times New Roman" w:cs="Times New Roman"/>
          <w:sz w:val="24"/>
          <w:szCs w:val="24"/>
        </w:rPr>
        <w:t>deaf</w:t>
      </w:r>
      <w:proofErr w:type="gramEnd"/>
      <w:r>
        <w:rPr>
          <w:rFonts w:ascii="Times New Roman" w:eastAsia="Times New Roman" w:hAnsi="Times New Roman" w:cs="Times New Roman"/>
          <w:sz w:val="24"/>
          <w:szCs w:val="24"/>
        </w:rPr>
        <w:t xml:space="preserve"> and hard of hearing and the LGBTQ+ community) that are not funded. </w:t>
      </w:r>
    </w:p>
    <w:p w14:paraId="1A0914F3" w14:textId="44255287" w:rsidR="001A4F47" w:rsidRDefault="00000000">
      <w:pPr>
        <w:shd w:val="clear" w:color="auto" w:fill="FFFFFF"/>
        <w:spacing w:before="320" w:after="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restrictions and prohibitions have been removed  in the proposed changes to the FPSP statute. RHA fully supports these changes to the statute and an increase in funds required to allow for expanded services across Minnesota </w:t>
      </w:r>
      <w:r w:rsidR="007F69E2">
        <w:rPr>
          <w:rFonts w:ascii="Times New Roman" w:eastAsia="Times New Roman" w:hAnsi="Times New Roman" w:cs="Times New Roman"/>
          <w:sz w:val="24"/>
          <w:szCs w:val="24"/>
        </w:rPr>
        <w:t>as well as</w:t>
      </w:r>
      <w:r>
        <w:rPr>
          <w:rFonts w:ascii="Times New Roman" w:eastAsia="Times New Roman" w:hAnsi="Times New Roman" w:cs="Times New Roman"/>
          <w:sz w:val="24"/>
          <w:szCs w:val="24"/>
        </w:rPr>
        <w:t xml:space="preserve"> fair compensation for this important work.</w:t>
      </w:r>
    </w:p>
    <w:p w14:paraId="69757B74" w14:textId="77777777" w:rsidR="001A4F47" w:rsidRDefault="001A4F47">
      <w:pPr>
        <w:rPr>
          <w:rFonts w:ascii="Times New Roman" w:eastAsia="Times New Roman" w:hAnsi="Times New Roman" w:cs="Times New Roman"/>
          <w:sz w:val="24"/>
          <w:szCs w:val="24"/>
        </w:rPr>
      </w:pPr>
    </w:p>
    <w:p w14:paraId="5B0DEE6D"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4080AAE8"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5C8D912" wp14:editId="153C71DE">
            <wp:extent cx="1033463" cy="2857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33463" cy="285750"/>
                    </a:xfrm>
                    <a:prstGeom prst="rect">
                      <a:avLst/>
                    </a:prstGeom>
                    <a:ln/>
                  </pic:spPr>
                </pic:pic>
              </a:graphicData>
            </a:graphic>
          </wp:inline>
        </w:drawing>
      </w:r>
    </w:p>
    <w:p w14:paraId="232961EC"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Becky R. Twamley, RPh, MPS</w:t>
      </w:r>
    </w:p>
    <w:p w14:paraId="059E53D5"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Director, </w:t>
      </w:r>
      <w:proofErr w:type="spellStart"/>
      <w:r>
        <w:rPr>
          <w:rFonts w:ascii="Times New Roman" w:eastAsia="Times New Roman" w:hAnsi="Times New Roman" w:cs="Times New Roman"/>
          <w:sz w:val="24"/>
          <w:szCs w:val="24"/>
        </w:rPr>
        <w:t>WeARE</w:t>
      </w:r>
      <w:proofErr w:type="spellEnd"/>
      <w:r>
        <w:rPr>
          <w:rFonts w:ascii="Times New Roman" w:eastAsia="Times New Roman" w:hAnsi="Times New Roman" w:cs="Times New Roman"/>
          <w:sz w:val="24"/>
          <w:szCs w:val="24"/>
        </w:rPr>
        <w:t>-The Clinic, Brainerd MN</w:t>
      </w:r>
    </w:p>
    <w:p w14:paraId="2602D597" w14:textId="77777777" w:rsidR="001A4F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 RHA</w:t>
      </w:r>
    </w:p>
    <w:sectPr w:rsidR="001A4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48D5" w14:textId="77777777" w:rsidR="006D41F0" w:rsidRDefault="006D41F0">
      <w:pPr>
        <w:spacing w:line="240" w:lineRule="auto"/>
      </w:pPr>
      <w:r>
        <w:separator/>
      </w:r>
    </w:p>
  </w:endnote>
  <w:endnote w:type="continuationSeparator" w:id="0">
    <w:p w14:paraId="6A9F9032" w14:textId="77777777" w:rsidR="006D41F0" w:rsidRDefault="006D4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042F" w14:textId="77777777" w:rsidR="00325522" w:rsidRDefault="00325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2220" w14:textId="77777777" w:rsidR="00325522" w:rsidRDefault="00325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672D" w14:textId="77777777" w:rsidR="00325522" w:rsidRDefault="0032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116C" w14:textId="77777777" w:rsidR="006D41F0" w:rsidRDefault="006D41F0">
      <w:pPr>
        <w:spacing w:line="240" w:lineRule="auto"/>
      </w:pPr>
      <w:r>
        <w:separator/>
      </w:r>
    </w:p>
  </w:footnote>
  <w:footnote w:type="continuationSeparator" w:id="0">
    <w:p w14:paraId="2D9CD89D" w14:textId="77777777" w:rsidR="006D41F0" w:rsidRDefault="006D4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31B5" w14:textId="77777777" w:rsidR="00325522" w:rsidRDefault="00325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550F" w14:textId="77777777" w:rsidR="001A4F47" w:rsidRDefault="00000000">
    <w:pPr>
      <w:spacing w:after="160" w:line="240" w:lineRule="auto"/>
      <w:jc w:val="center"/>
    </w:pPr>
    <w:r>
      <w:rPr>
        <w:noProof/>
      </w:rPr>
      <w:drawing>
        <wp:inline distT="0" distB="0" distL="0" distR="0" wp14:anchorId="583895AE" wp14:editId="0DD31D30">
          <wp:extent cx="4595813" cy="771525"/>
          <wp:effectExtent l="0" t="0" r="0" b="0"/>
          <wp:docPr id="2" name="image1.jpg" descr="Reproductive Health Alliance - "/>
          <wp:cNvGraphicFramePr/>
          <a:graphic xmlns:a="http://schemas.openxmlformats.org/drawingml/2006/main">
            <a:graphicData uri="http://schemas.openxmlformats.org/drawingml/2006/picture">
              <pic:pic xmlns:pic="http://schemas.openxmlformats.org/drawingml/2006/picture">
                <pic:nvPicPr>
                  <pic:cNvPr id="0" name="image1.jpg" descr="Reproductive Health Alliance - "/>
                  <pic:cNvPicPr preferRelativeResize="0"/>
                </pic:nvPicPr>
                <pic:blipFill>
                  <a:blip r:embed="rId1"/>
                  <a:srcRect t="8309" b="9199"/>
                  <a:stretch>
                    <a:fillRect/>
                  </a:stretch>
                </pic:blipFill>
                <pic:spPr>
                  <a:xfrm>
                    <a:off x="0" y="0"/>
                    <a:ext cx="4595813" cy="7715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3A54" w14:textId="77777777" w:rsidR="00325522" w:rsidRDefault="00325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47"/>
    <w:rsid w:val="001A4F47"/>
    <w:rsid w:val="002127BD"/>
    <w:rsid w:val="00325522"/>
    <w:rsid w:val="003C2567"/>
    <w:rsid w:val="006D41F0"/>
    <w:rsid w:val="007F69E2"/>
    <w:rsid w:val="009C7FE7"/>
    <w:rsid w:val="00DF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E6EB"/>
  <w15:docId w15:val="{C706AF1B-6724-A74B-80D9-8FCD1243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5522"/>
    <w:pPr>
      <w:tabs>
        <w:tab w:val="center" w:pos="4680"/>
        <w:tab w:val="right" w:pos="9360"/>
      </w:tabs>
      <w:spacing w:line="240" w:lineRule="auto"/>
    </w:pPr>
  </w:style>
  <w:style w:type="character" w:customStyle="1" w:styleId="HeaderChar">
    <w:name w:val="Header Char"/>
    <w:basedOn w:val="DefaultParagraphFont"/>
    <w:link w:val="Header"/>
    <w:uiPriority w:val="99"/>
    <w:rsid w:val="00325522"/>
  </w:style>
  <w:style w:type="paragraph" w:styleId="Footer">
    <w:name w:val="footer"/>
    <w:basedOn w:val="Normal"/>
    <w:link w:val="FooterChar"/>
    <w:uiPriority w:val="99"/>
    <w:unhideWhenUsed/>
    <w:rsid w:val="00325522"/>
    <w:pPr>
      <w:tabs>
        <w:tab w:val="center" w:pos="4680"/>
        <w:tab w:val="right" w:pos="9360"/>
      </w:tabs>
      <w:spacing w:line="240" w:lineRule="auto"/>
    </w:pPr>
  </w:style>
  <w:style w:type="character" w:customStyle="1" w:styleId="FooterChar">
    <w:name w:val="Footer Char"/>
    <w:basedOn w:val="DefaultParagraphFont"/>
    <w:link w:val="Footer"/>
    <w:uiPriority w:val="99"/>
    <w:rsid w:val="0032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Shilad Sen</cp:lastModifiedBy>
  <cp:revision>2</cp:revision>
  <dcterms:created xsi:type="dcterms:W3CDTF">2023-03-20T18:06:00Z</dcterms:created>
  <dcterms:modified xsi:type="dcterms:W3CDTF">2023-03-20T18:06:00Z</dcterms:modified>
</cp:coreProperties>
</file>