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8F4" w:rsidRDefault="004218F4" w:rsidP="004218F4">
      <w:pPr>
        <w:jc w:val="center"/>
        <w:rPr>
          <w:rFonts w:cs="Arial"/>
          <w:b/>
          <w:szCs w:val="24"/>
        </w:rPr>
      </w:pPr>
      <w:bookmarkStart w:id="0" w:name="_GoBack"/>
      <w:bookmarkEnd w:id="0"/>
    </w:p>
    <w:p w:rsidR="001756ED" w:rsidRPr="001756ED" w:rsidRDefault="001756ED" w:rsidP="004218F4">
      <w:pPr>
        <w:jc w:val="center"/>
        <w:rPr>
          <w:rFonts w:cs="Arial"/>
          <w:b/>
          <w:szCs w:val="24"/>
        </w:rPr>
      </w:pPr>
      <w:r>
        <w:rPr>
          <w:rFonts w:cs="Arial"/>
          <w:b/>
          <w:szCs w:val="24"/>
        </w:rPr>
        <w:t>2015 LEGISLATIVE SESSION</w:t>
      </w:r>
    </w:p>
    <w:p w:rsidR="001756ED" w:rsidRPr="001756ED" w:rsidRDefault="001756ED" w:rsidP="004218F4">
      <w:pPr>
        <w:rPr>
          <w:rFonts w:cs="Arial"/>
          <w:b/>
          <w:i/>
          <w:szCs w:val="24"/>
        </w:rPr>
      </w:pPr>
      <w:r w:rsidRPr="001756ED">
        <w:rPr>
          <w:rFonts w:cs="Arial"/>
          <w:b/>
          <w:i/>
          <w:szCs w:val="24"/>
        </w:rPr>
        <w:t>WHO WE ARE</w:t>
      </w:r>
    </w:p>
    <w:p w:rsidR="001756ED" w:rsidRPr="000C0F26" w:rsidRDefault="001756ED" w:rsidP="004218F4">
      <w:pPr>
        <w:jc w:val="both"/>
        <w:rPr>
          <w:rFonts w:cs="Arial"/>
          <w:szCs w:val="24"/>
        </w:rPr>
      </w:pPr>
      <w:r w:rsidRPr="000C0F26">
        <w:rPr>
          <w:rFonts w:cs="Arial"/>
          <w:szCs w:val="24"/>
        </w:rPr>
        <w:t>The Minnesota State Academies (MSA) are a state agency under the Executive Branch of government.  Two very distinct school fall under the MSA umbrella: the Minnesota State Academy for the Blind (MSAB) and the Minnesota State Academy for the Deaf (MSAD).  Both Aca</w:t>
      </w:r>
      <w:r w:rsidR="003E4E2A">
        <w:rPr>
          <w:rFonts w:cs="Arial"/>
          <w:szCs w:val="24"/>
        </w:rPr>
        <w:t>demies – located a half mile apart</w:t>
      </w:r>
      <w:r w:rsidRPr="000C0F26">
        <w:rPr>
          <w:rFonts w:cs="Arial"/>
          <w:szCs w:val="24"/>
        </w:rPr>
        <w:t xml:space="preserve"> in Faribault – have been educational destinations for students who have a significant vision or hearing loss since the Civil War.</w:t>
      </w:r>
      <w:r>
        <w:rPr>
          <w:rFonts w:cs="Arial"/>
          <w:szCs w:val="24"/>
        </w:rPr>
        <w:t xml:space="preserve">  F</w:t>
      </w:r>
      <w:r w:rsidRPr="000C0F26">
        <w:rPr>
          <w:rFonts w:cs="Arial"/>
          <w:szCs w:val="24"/>
        </w:rPr>
        <w:t>r</w:t>
      </w:r>
      <w:r>
        <w:rPr>
          <w:rFonts w:cs="Arial"/>
          <w:szCs w:val="24"/>
        </w:rPr>
        <w:t>o</w:t>
      </w:r>
      <w:r w:rsidRPr="000C0F26">
        <w:rPr>
          <w:rFonts w:cs="Arial"/>
          <w:szCs w:val="24"/>
        </w:rPr>
        <w:t>m the earliest days, residential life has been a key component of the Academies</w:t>
      </w:r>
      <w:r>
        <w:rPr>
          <w:rFonts w:cs="Arial"/>
          <w:szCs w:val="24"/>
        </w:rPr>
        <w:t>.</w:t>
      </w:r>
      <w:r w:rsidRPr="000C0F26">
        <w:rPr>
          <w:rFonts w:cs="Arial"/>
          <w:szCs w:val="24"/>
        </w:rPr>
        <w:t xml:space="preserve"> </w:t>
      </w:r>
      <w:r>
        <w:rPr>
          <w:rFonts w:cs="Arial"/>
          <w:szCs w:val="24"/>
        </w:rPr>
        <w:t xml:space="preserve"> </w:t>
      </w:r>
      <w:r w:rsidRPr="000C0F26">
        <w:rPr>
          <w:rFonts w:cs="Arial"/>
          <w:szCs w:val="24"/>
        </w:rPr>
        <w:t>Life in the dormitories provides many opportunities for so</w:t>
      </w:r>
      <w:r>
        <w:rPr>
          <w:rFonts w:cs="Arial"/>
          <w:szCs w:val="24"/>
        </w:rPr>
        <w:t>cialization that are</w:t>
      </w:r>
      <w:r w:rsidRPr="000C0F26">
        <w:rPr>
          <w:rFonts w:cs="Arial"/>
          <w:szCs w:val="24"/>
        </w:rPr>
        <w:t xml:space="preserve"> simply unavailable to most students in their home communities.  MSA </w:t>
      </w:r>
      <w:r w:rsidR="004218F4">
        <w:rPr>
          <w:rFonts w:cs="Arial"/>
          <w:szCs w:val="24"/>
        </w:rPr>
        <w:t xml:space="preserve">is currently </w:t>
      </w:r>
      <w:r>
        <w:rPr>
          <w:rFonts w:cs="Arial"/>
          <w:szCs w:val="24"/>
        </w:rPr>
        <w:t>replacing</w:t>
      </w:r>
      <w:r w:rsidRPr="000C0F26">
        <w:rPr>
          <w:rFonts w:cs="Arial"/>
          <w:szCs w:val="24"/>
        </w:rPr>
        <w:t xml:space="preserve"> one of the</w:t>
      </w:r>
      <w:r>
        <w:rPr>
          <w:rFonts w:cs="Arial"/>
          <w:szCs w:val="24"/>
        </w:rPr>
        <w:t xml:space="preserve"> two dormitories on the MSAD campus though a bonding appropriation approved during the 2014 legislative session. </w:t>
      </w:r>
    </w:p>
    <w:p w:rsidR="00D3555B" w:rsidRPr="00D3555B" w:rsidRDefault="00D3555B" w:rsidP="004218F4">
      <w:pPr>
        <w:rPr>
          <w:rFonts w:cs="Arial"/>
          <w:b/>
          <w:i/>
          <w:sz w:val="16"/>
          <w:szCs w:val="16"/>
        </w:rPr>
      </w:pPr>
    </w:p>
    <w:p w:rsidR="001756ED" w:rsidRPr="001756ED" w:rsidRDefault="001756ED" w:rsidP="004218F4">
      <w:pPr>
        <w:rPr>
          <w:rFonts w:cs="Arial"/>
          <w:b/>
          <w:i/>
          <w:szCs w:val="24"/>
        </w:rPr>
      </w:pPr>
      <w:r w:rsidRPr="001756ED">
        <w:rPr>
          <w:rFonts w:cs="Arial"/>
          <w:b/>
          <w:i/>
          <w:szCs w:val="24"/>
        </w:rPr>
        <w:t>SCHOOL DISTRICT AND PUBLIC SCHOOLS</w:t>
      </w:r>
    </w:p>
    <w:p w:rsidR="001756ED" w:rsidRPr="000C0F26" w:rsidRDefault="001756ED" w:rsidP="004218F4">
      <w:pPr>
        <w:jc w:val="both"/>
        <w:rPr>
          <w:rFonts w:cs="Arial"/>
          <w:szCs w:val="24"/>
        </w:rPr>
      </w:pPr>
      <w:r>
        <w:rPr>
          <w:rFonts w:cs="Arial"/>
          <w:szCs w:val="24"/>
        </w:rPr>
        <w:t xml:space="preserve">MSA is identified by its public school district number 160.  </w:t>
      </w:r>
      <w:r w:rsidRPr="000C0F26">
        <w:rPr>
          <w:rFonts w:cs="Arial"/>
          <w:szCs w:val="24"/>
        </w:rPr>
        <w:t xml:space="preserve">MSAB and MSAD are defined as </w:t>
      </w:r>
      <w:r w:rsidR="003E4E2A">
        <w:rPr>
          <w:rFonts w:cs="Arial"/>
          <w:szCs w:val="24"/>
        </w:rPr>
        <w:t>public schools by Minnesota Statute 125A.61</w:t>
      </w:r>
      <w:r w:rsidRPr="000C0F26">
        <w:rPr>
          <w:rFonts w:cs="Arial"/>
          <w:szCs w:val="24"/>
        </w:rPr>
        <w:t>.  The schools provide a broad range of educational options for students from infancy through high school.  All students meet special education criteria and receive services that are identified in their Individual Education Plan (IEP).  Teachers and administrators are licensed by the Minnesota Department of Education.  The curriculum is based on state standards with state</w:t>
      </w:r>
      <w:r w:rsidR="00D3555B">
        <w:rPr>
          <w:rFonts w:cs="Arial"/>
          <w:szCs w:val="24"/>
        </w:rPr>
        <w:t xml:space="preserve"> </w:t>
      </w:r>
      <w:r w:rsidRPr="000C0F26">
        <w:rPr>
          <w:rFonts w:cs="Arial"/>
          <w:szCs w:val="24"/>
        </w:rPr>
        <w:t xml:space="preserve">mandated </w:t>
      </w:r>
      <w:r w:rsidR="003E4E2A">
        <w:rPr>
          <w:rFonts w:cs="Arial"/>
          <w:szCs w:val="24"/>
        </w:rPr>
        <w:t xml:space="preserve">tests </w:t>
      </w:r>
      <w:r w:rsidRPr="000C0F26">
        <w:rPr>
          <w:rFonts w:cs="Arial"/>
          <w:szCs w:val="24"/>
        </w:rPr>
        <w:t>administered to students.</w:t>
      </w:r>
      <w:r w:rsidR="00D3555B">
        <w:rPr>
          <w:rFonts w:cs="Arial"/>
          <w:szCs w:val="24"/>
        </w:rPr>
        <w:t xml:space="preserve">  Last year 28 students graduated from the Academies.</w:t>
      </w:r>
    </w:p>
    <w:p w:rsidR="00D3555B" w:rsidRPr="00D3555B" w:rsidRDefault="00D3555B" w:rsidP="004218F4">
      <w:pPr>
        <w:rPr>
          <w:rFonts w:cs="Arial"/>
          <w:b/>
          <w:i/>
          <w:sz w:val="16"/>
          <w:szCs w:val="16"/>
        </w:rPr>
      </w:pPr>
    </w:p>
    <w:p w:rsidR="001756ED" w:rsidRPr="001756ED" w:rsidRDefault="001756ED" w:rsidP="004218F4">
      <w:pPr>
        <w:rPr>
          <w:rFonts w:cs="Arial"/>
          <w:b/>
          <w:i/>
          <w:szCs w:val="24"/>
        </w:rPr>
      </w:pPr>
      <w:r w:rsidRPr="001756ED">
        <w:rPr>
          <w:rFonts w:cs="Arial"/>
          <w:b/>
          <w:i/>
          <w:szCs w:val="24"/>
        </w:rPr>
        <w:t>FUNDING</w:t>
      </w:r>
    </w:p>
    <w:p w:rsidR="00D3555B" w:rsidRPr="00EE3E88" w:rsidRDefault="001756ED" w:rsidP="004218F4">
      <w:pPr>
        <w:jc w:val="both"/>
        <w:rPr>
          <w:rFonts w:cs="Arial"/>
          <w:szCs w:val="24"/>
        </w:rPr>
      </w:pPr>
      <w:r w:rsidRPr="000C0F26">
        <w:rPr>
          <w:rFonts w:cs="Arial"/>
          <w:szCs w:val="24"/>
        </w:rPr>
        <w:t>The Minnesota State Academies are not funded like ot</w:t>
      </w:r>
      <w:r>
        <w:rPr>
          <w:rFonts w:cs="Arial"/>
          <w:szCs w:val="24"/>
        </w:rPr>
        <w:t>her public school districts</w:t>
      </w:r>
      <w:r w:rsidR="00EE3E88">
        <w:rPr>
          <w:rFonts w:cs="Arial"/>
          <w:szCs w:val="24"/>
        </w:rPr>
        <w:t xml:space="preserve">. Each fiscal year, the Academies receive </w:t>
      </w:r>
      <w:r w:rsidRPr="000C0F26">
        <w:rPr>
          <w:rFonts w:cs="Arial"/>
          <w:szCs w:val="24"/>
        </w:rPr>
        <w:t>allocations fro</w:t>
      </w:r>
      <w:r w:rsidR="00EE3E88">
        <w:rPr>
          <w:rFonts w:cs="Arial"/>
          <w:szCs w:val="24"/>
        </w:rPr>
        <w:t>m</w:t>
      </w:r>
      <w:r w:rsidR="004218F4">
        <w:rPr>
          <w:rFonts w:cs="Arial"/>
          <w:szCs w:val="24"/>
        </w:rPr>
        <w:t xml:space="preserve"> the legislature based on recom</w:t>
      </w:r>
      <w:r w:rsidRPr="000C0F26">
        <w:rPr>
          <w:rFonts w:cs="Arial"/>
          <w:szCs w:val="24"/>
        </w:rPr>
        <w:t>mendations from the Governor’s office.  The allocations are for</w:t>
      </w:r>
      <w:r w:rsidR="00EE3E88">
        <w:rPr>
          <w:rFonts w:cs="Arial"/>
          <w:szCs w:val="24"/>
        </w:rPr>
        <w:t xml:space="preserve"> operational expenses, asset preservation, and </w:t>
      </w:r>
      <w:r w:rsidRPr="000C0F26">
        <w:rPr>
          <w:rFonts w:cs="Arial"/>
          <w:szCs w:val="24"/>
        </w:rPr>
        <w:t>bonding p</w:t>
      </w:r>
      <w:r w:rsidR="00EE3E88">
        <w:rPr>
          <w:rFonts w:cs="Arial"/>
          <w:szCs w:val="24"/>
        </w:rPr>
        <w:t>rojects like the new dormitory</w:t>
      </w:r>
      <w:r w:rsidRPr="000C0F26">
        <w:rPr>
          <w:rFonts w:cs="Arial"/>
          <w:szCs w:val="24"/>
        </w:rPr>
        <w:t xml:space="preserve">.  </w:t>
      </w:r>
      <w:r w:rsidR="00EE3E88">
        <w:rPr>
          <w:rFonts w:cs="Arial"/>
          <w:szCs w:val="24"/>
        </w:rPr>
        <w:t>Examples</w:t>
      </w:r>
      <w:r>
        <w:rPr>
          <w:rFonts w:cs="Arial"/>
          <w:szCs w:val="24"/>
        </w:rPr>
        <w:t xml:space="preserve"> of o</w:t>
      </w:r>
      <w:r w:rsidRPr="000C0F26">
        <w:rPr>
          <w:rFonts w:cs="Arial"/>
          <w:szCs w:val="24"/>
        </w:rPr>
        <w:t>perational expenses include</w:t>
      </w:r>
      <w:r w:rsidR="00EE3E88">
        <w:rPr>
          <w:rFonts w:cs="Arial"/>
          <w:szCs w:val="24"/>
        </w:rPr>
        <w:t xml:space="preserve"> salaries and benefits, educational materials, software</w:t>
      </w:r>
      <w:r w:rsidRPr="000C0F26">
        <w:rPr>
          <w:rFonts w:cs="Arial"/>
          <w:szCs w:val="24"/>
        </w:rPr>
        <w:t>, professional deve</w:t>
      </w:r>
      <w:r w:rsidR="004B5E47">
        <w:rPr>
          <w:rFonts w:cs="Arial"/>
          <w:szCs w:val="24"/>
        </w:rPr>
        <w:t>lopment,</w:t>
      </w:r>
      <w:r w:rsidR="00EE3E88">
        <w:rPr>
          <w:rFonts w:cs="Arial"/>
          <w:szCs w:val="24"/>
        </w:rPr>
        <w:t xml:space="preserve"> and summer school</w:t>
      </w:r>
      <w:r w:rsidRPr="000C0F26">
        <w:rPr>
          <w:rFonts w:cs="Arial"/>
          <w:szCs w:val="24"/>
        </w:rPr>
        <w:t>.  The operational allocation is based on a student enrollment of 175 students and is not adjust</w:t>
      </w:r>
      <w:r w:rsidR="00BA534F">
        <w:rPr>
          <w:rFonts w:cs="Arial"/>
          <w:szCs w:val="24"/>
        </w:rPr>
        <w:t xml:space="preserve">ed because </w:t>
      </w:r>
      <w:r>
        <w:rPr>
          <w:rFonts w:cs="Arial"/>
          <w:szCs w:val="24"/>
        </w:rPr>
        <w:t>new initiatives like The World’s Best Workforce</w:t>
      </w:r>
      <w:r w:rsidR="00BA534F">
        <w:rPr>
          <w:rFonts w:cs="Arial"/>
          <w:szCs w:val="24"/>
        </w:rPr>
        <w:t xml:space="preserve"> or Q-Comp.  Unlike most school districts, the Academies are not allowed to carry a general fund balance forward from one biennium to another. </w:t>
      </w:r>
    </w:p>
    <w:sectPr w:rsidR="00D3555B" w:rsidRPr="00EE3E88" w:rsidSect="004E1EAA">
      <w:headerReference w:type="first" r:id="rId6"/>
      <w:footerReference w:type="first" r:id="rId7"/>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5A6" w:rsidRDefault="001435A6" w:rsidP="00993192">
      <w:pPr>
        <w:spacing w:after="0" w:line="240" w:lineRule="auto"/>
      </w:pPr>
      <w:r>
        <w:separator/>
      </w:r>
    </w:p>
  </w:endnote>
  <w:endnote w:type="continuationSeparator" w:id="0">
    <w:p w:rsidR="001435A6" w:rsidRDefault="001435A6" w:rsidP="00993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55B" w:rsidRDefault="00D3555B">
    <w:pPr>
      <w:pStyle w:val="Footer"/>
    </w:pPr>
    <w:r>
      <w:rPr>
        <w:noProof/>
      </w:rPr>
      <w:drawing>
        <wp:inline distT="0" distB="0" distL="0" distR="0">
          <wp:extent cx="5943600" cy="247026"/>
          <wp:effectExtent l="19050" t="0" r="0" b="0"/>
          <wp:docPr id="1" name="Picture 1" descr="G:\Lola Documents\Logo Academies\MSA Logo\Logo for Print\2014 lh w sd#\MSA letterhead footerwmi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la Documents\Logo Academies\MSA Logo\Logo for Print\2014 lh w sd#\MSA letterhead footerwmission.png"/>
                  <pic:cNvPicPr>
                    <a:picLocks noChangeAspect="1" noChangeArrowheads="1"/>
                  </pic:cNvPicPr>
                </pic:nvPicPr>
                <pic:blipFill>
                  <a:blip r:embed="rId1"/>
                  <a:srcRect/>
                  <a:stretch>
                    <a:fillRect/>
                  </a:stretch>
                </pic:blipFill>
                <pic:spPr bwMode="auto">
                  <a:xfrm>
                    <a:off x="0" y="0"/>
                    <a:ext cx="5943600" cy="247026"/>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5A6" w:rsidRDefault="001435A6" w:rsidP="00993192">
      <w:pPr>
        <w:spacing w:after="0" w:line="240" w:lineRule="auto"/>
      </w:pPr>
      <w:r>
        <w:separator/>
      </w:r>
    </w:p>
  </w:footnote>
  <w:footnote w:type="continuationSeparator" w:id="0">
    <w:p w:rsidR="001435A6" w:rsidRDefault="001435A6" w:rsidP="00993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55B" w:rsidRDefault="00D3555B">
    <w:pPr>
      <w:pStyle w:val="Header"/>
    </w:pPr>
    <w:r>
      <w:rPr>
        <w:noProof/>
      </w:rPr>
      <w:drawing>
        <wp:inline distT="0" distB="0" distL="0" distR="0">
          <wp:extent cx="5943600" cy="871361"/>
          <wp:effectExtent l="19050" t="0" r="0" b="0"/>
          <wp:docPr id="3" name="Picture 2" descr="G:\Lola Documents\Logo Academies\MSA Logo\Logo for Print\2014 lh w sd#\Griffon MSA-1 top of lhw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la Documents\Logo Academies\MSA Logo\Logo for Print\2014 lh w sd#\Griffon MSA-1 top of lhwsd#.png"/>
                  <pic:cNvPicPr>
                    <a:picLocks noChangeAspect="1" noChangeArrowheads="1"/>
                  </pic:cNvPicPr>
                </pic:nvPicPr>
                <pic:blipFill>
                  <a:blip r:embed="rId1"/>
                  <a:srcRect/>
                  <a:stretch>
                    <a:fillRect/>
                  </a:stretch>
                </pic:blipFill>
                <pic:spPr bwMode="auto">
                  <a:xfrm>
                    <a:off x="0" y="0"/>
                    <a:ext cx="5943600" cy="871361"/>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748"/>
    <w:rsid w:val="000573FC"/>
    <w:rsid w:val="00071D8B"/>
    <w:rsid w:val="000F2067"/>
    <w:rsid w:val="001435A6"/>
    <w:rsid w:val="0014571C"/>
    <w:rsid w:val="00160EBA"/>
    <w:rsid w:val="001756ED"/>
    <w:rsid w:val="001E3EB8"/>
    <w:rsid w:val="001E4D9A"/>
    <w:rsid w:val="00237EFC"/>
    <w:rsid w:val="00277F81"/>
    <w:rsid w:val="002A6DE2"/>
    <w:rsid w:val="003E4E2A"/>
    <w:rsid w:val="004218F4"/>
    <w:rsid w:val="004A5300"/>
    <w:rsid w:val="004B5E47"/>
    <w:rsid w:val="004E1EAA"/>
    <w:rsid w:val="004F68A7"/>
    <w:rsid w:val="005B0B91"/>
    <w:rsid w:val="005C7748"/>
    <w:rsid w:val="00691451"/>
    <w:rsid w:val="00735014"/>
    <w:rsid w:val="0075770D"/>
    <w:rsid w:val="0078706D"/>
    <w:rsid w:val="00835A0F"/>
    <w:rsid w:val="008F7DAD"/>
    <w:rsid w:val="00993192"/>
    <w:rsid w:val="009C5506"/>
    <w:rsid w:val="00A108F9"/>
    <w:rsid w:val="00B5724F"/>
    <w:rsid w:val="00BA534F"/>
    <w:rsid w:val="00BF4300"/>
    <w:rsid w:val="00C234F9"/>
    <w:rsid w:val="00C86C5C"/>
    <w:rsid w:val="00D3555B"/>
    <w:rsid w:val="00D746C5"/>
    <w:rsid w:val="00E708C6"/>
    <w:rsid w:val="00EE3E88"/>
    <w:rsid w:val="00F810B0"/>
    <w:rsid w:val="00FB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9601F-F16D-4E86-A3EB-3027F335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3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3192"/>
  </w:style>
  <w:style w:type="paragraph" w:styleId="Footer">
    <w:name w:val="footer"/>
    <w:basedOn w:val="Normal"/>
    <w:link w:val="FooterChar"/>
    <w:uiPriority w:val="99"/>
    <w:semiHidden/>
    <w:unhideWhenUsed/>
    <w:rsid w:val="009931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3192"/>
  </w:style>
  <w:style w:type="paragraph" w:styleId="BalloonText">
    <w:name w:val="Balloon Text"/>
    <w:basedOn w:val="Normal"/>
    <w:link w:val="BalloonTextChar"/>
    <w:uiPriority w:val="99"/>
    <w:semiHidden/>
    <w:unhideWhenUsed/>
    <w:rsid w:val="00175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lola.brand</dc:creator>
  <cp:lastModifiedBy>Jody Withers</cp:lastModifiedBy>
  <cp:revision>2</cp:revision>
  <cp:lastPrinted>2015-01-28T23:22:00Z</cp:lastPrinted>
  <dcterms:created xsi:type="dcterms:W3CDTF">2015-01-28T23:23:00Z</dcterms:created>
  <dcterms:modified xsi:type="dcterms:W3CDTF">2015-01-28T23:23:00Z</dcterms:modified>
</cp:coreProperties>
</file>