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751E" w14:textId="3B100995" w:rsidR="005177DB" w:rsidRDefault="001D6B83" w:rsidP="001D6B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Expanding </w:t>
      </w:r>
      <w:r w:rsidR="001A69CA">
        <w:rPr>
          <w:rFonts w:ascii="Times New Roman" w:hAnsi="Times New Roman" w:cs="Times New Roman"/>
          <w:b/>
          <w:bCs/>
          <w:sz w:val="28"/>
          <w:szCs w:val="28"/>
        </w:rPr>
        <w:t xml:space="preserve">Water Testing of </w:t>
      </w:r>
      <w:r>
        <w:rPr>
          <w:rFonts w:ascii="Times New Roman" w:hAnsi="Times New Roman" w:cs="Times New Roman"/>
          <w:b/>
          <w:bCs/>
          <w:sz w:val="28"/>
          <w:szCs w:val="28"/>
        </w:rPr>
        <w:t>Private Well</w:t>
      </w:r>
      <w:r w:rsidR="001A69CA">
        <w:rPr>
          <w:rFonts w:ascii="Times New Roman" w:hAnsi="Times New Roman" w:cs="Times New Roman"/>
          <w:b/>
          <w:bCs/>
          <w:sz w:val="28"/>
          <w:szCs w:val="28"/>
        </w:rPr>
        <w:t xml:space="preserve">s in </w:t>
      </w:r>
      <w:r>
        <w:rPr>
          <w:rFonts w:ascii="Times New Roman" w:hAnsi="Times New Roman" w:cs="Times New Roman"/>
          <w:b/>
          <w:bCs/>
          <w:sz w:val="28"/>
          <w:szCs w:val="28"/>
        </w:rPr>
        <w:t>Minnesota</w:t>
      </w:r>
    </w:p>
    <w:p w14:paraId="4C1686F9" w14:textId="7A0674BE" w:rsidR="001D6B83" w:rsidRDefault="001D6B83" w:rsidP="001D6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Minnesota Well Owners Association and the Minnesota Groundwater Association are working to expand </w:t>
      </w:r>
      <w:r w:rsidR="007439C3" w:rsidRPr="00FE41BC">
        <w:rPr>
          <w:rFonts w:ascii="Times New Roman" w:hAnsi="Times New Roman" w:cs="Times New Roman"/>
          <w:sz w:val="24"/>
          <w:szCs w:val="24"/>
        </w:rPr>
        <w:t xml:space="preserve">water quality </w:t>
      </w:r>
      <w:r>
        <w:rPr>
          <w:rFonts w:ascii="Times New Roman" w:hAnsi="Times New Roman" w:cs="Times New Roman"/>
          <w:sz w:val="24"/>
          <w:szCs w:val="24"/>
        </w:rPr>
        <w:t xml:space="preserve">testing of Minnesota’s estimated </w:t>
      </w:r>
      <w:r w:rsidR="003B2B9E">
        <w:rPr>
          <w:rFonts w:ascii="Times New Roman" w:hAnsi="Times New Roman" w:cs="Times New Roman"/>
          <w:sz w:val="24"/>
          <w:szCs w:val="24"/>
        </w:rPr>
        <w:t>470</w:t>
      </w:r>
      <w:r>
        <w:rPr>
          <w:rFonts w:ascii="Times New Roman" w:hAnsi="Times New Roman" w:cs="Times New Roman"/>
          <w:sz w:val="24"/>
          <w:szCs w:val="24"/>
        </w:rPr>
        <w:t xml:space="preserve">,00 private water supply wells.  </w:t>
      </w:r>
      <w:r w:rsidR="00112017">
        <w:rPr>
          <w:rFonts w:ascii="Times New Roman" w:hAnsi="Times New Roman" w:cs="Times New Roman"/>
          <w:sz w:val="24"/>
          <w:szCs w:val="24"/>
        </w:rPr>
        <w:t xml:space="preserve">The focus for this effort is to increase private well owner awareness of water quality at the kitchen </w:t>
      </w:r>
      <w:r w:rsidR="00F12F20">
        <w:rPr>
          <w:rFonts w:ascii="Times New Roman" w:hAnsi="Times New Roman" w:cs="Times New Roman"/>
          <w:sz w:val="24"/>
          <w:szCs w:val="24"/>
        </w:rPr>
        <w:t xml:space="preserve">faucet and to give them options that they can implement to protect or improve the quality of their drinking water. </w:t>
      </w:r>
    </w:p>
    <w:p w14:paraId="7AE030FD" w14:textId="2FD28A4A" w:rsidR="00F12F20" w:rsidRDefault="00F12F20" w:rsidP="001D6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Expansion of </w:t>
      </w:r>
      <w:r w:rsidR="001A69CA">
        <w:rPr>
          <w:rFonts w:ascii="Times New Roman" w:hAnsi="Times New Roman" w:cs="Times New Roman"/>
          <w:sz w:val="24"/>
          <w:szCs w:val="24"/>
        </w:rPr>
        <w:t>water</w:t>
      </w:r>
      <w:r>
        <w:rPr>
          <w:rFonts w:ascii="Times New Roman" w:hAnsi="Times New Roman" w:cs="Times New Roman"/>
          <w:sz w:val="24"/>
          <w:szCs w:val="24"/>
        </w:rPr>
        <w:t xml:space="preserve"> testing </w:t>
      </w:r>
      <w:r w:rsidR="00DE01F4">
        <w:rPr>
          <w:rFonts w:ascii="Times New Roman" w:hAnsi="Times New Roman" w:cs="Times New Roman"/>
          <w:sz w:val="24"/>
          <w:szCs w:val="24"/>
        </w:rPr>
        <w:t>focuses upon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7CFE0208" w14:textId="1F1075D8" w:rsidR="00F12F20" w:rsidRDefault="00F12F20" w:rsidP="00F12F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Clinics where private well owners can have their well water tested free of charge for water quality indicators</w:t>
      </w:r>
      <w:r w:rsidR="009E56D8">
        <w:rPr>
          <w:rFonts w:ascii="Times New Roman" w:hAnsi="Times New Roman" w:cs="Times New Roman"/>
          <w:sz w:val="24"/>
          <w:szCs w:val="24"/>
        </w:rPr>
        <w:t>;</w:t>
      </w:r>
    </w:p>
    <w:p w14:paraId="05815353" w14:textId="0E11127A" w:rsidR="00F12F20" w:rsidRDefault="00F12F20" w:rsidP="00F12F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One-on-one free consultation with experts who can answer private well owner questions about well constructio</w:t>
      </w:r>
      <w:r w:rsidR="009E56D8">
        <w:rPr>
          <w:rFonts w:ascii="Times New Roman" w:hAnsi="Times New Roman" w:cs="Times New Roman"/>
          <w:sz w:val="24"/>
          <w:szCs w:val="24"/>
        </w:rPr>
        <w:t>n/maintenance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56D8">
        <w:rPr>
          <w:rFonts w:ascii="Times New Roman" w:hAnsi="Times New Roman" w:cs="Times New Roman"/>
          <w:sz w:val="24"/>
          <w:szCs w:val="24"/>
        </w:rPr>
        <w:t xml:space="preserve">drinking water contaminants, options for follow up water quality testing, and future actions that can be taken to protect or improve drinking water quality; </w:t>
      </w:r>
    </w:p>
    <w:p w14:paraId="014075A2" w14:textId="324C98B7" w:rsidR="009E56D8" w:rsidRDefault="009E56D8" w:rsidP="00F12F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A27E3">
        <w:rPr>
          <w:rFonts w:ascii="Times New Roman" w:hAnsi="Times New Roman" w:cs="Times New Roman"/>
          <w:sz w:val="24"/>
          <w:szCs w:val="24"/>
        </w:rPr>
        <w:t>stablishing</w:t>
      </w:r>
      <w:r>
        <w:rPr>
          <w:rFonts w:ascii="Times New Roman" w:hAnsi="Times New Roman" w:cs="Times New Roman"/>
          <w:sz w:val="24"/>
          <w:szCs w:val="24"/>
        </w:rPr>
        <w:t xml:space="preserve"> long-term involvement by retiree</w:t>
      </w:r>
      <w:r w:rsidR="004B6E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who form the </w:t>
      </w:r>
      <w:r w:rsidR="008C5F48">
        <w:rPr>
          <w:rFonts w:ascii="Times New Roman" w:hAnsi="Times New Roman" w:cs="Times New Roman"/>
          <w:sz w:val="24"/>
          <w:szCs w:val="24"/>
        </w:rPr>
        <w:t xml:space="preserve">core of </w:t>
      </w:r>
      <w:r w:rsidR="003C6884">
        <w:rPr>
          <w:rFonts w:ascii="Times New Roman" w:hAnsi="Times New Roman" w:cs="Times New Roman"/>
          <w:sz w:val="24"/>
          <w:szCs w:val="24"/>
        </w:rPr>
        <w:t xml:space="preserve">the </w:t>
      </w:r>
      <w:r w:rsidR="008C5F48">
        <w:rPr>
          <w:rFonts w:ascii="Times New Roman" w:hAnsi="Times New Roman" w:cs="Times New Roman"/>
          <w:sz w:val="24"/>
          <w:szCs w:val="24"/>
        </w:rPr>
        <w:t xml:space="preserve">volunteers </w:t>
      </w:r>
      <w:r w:rsidR="004B6EC4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staff clinics and can assist private well owners with follow up actions;</w:t>
      </w:r>
      <w:r w:rsidR="00E91ED5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6540BDA2" w14:textId="1C465FA6" w:rsidR="009E56D8" w:rsidRDefault="009E56D8" w:rsidP="00F12F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Developing long-term working relationships </w:t>
      </w:r>
      <w:r w:rsidR="008C5F48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non-profit organizations, academia, citizens groups, and state/local government to put on water testing clinics</w:t>
      </w:r>
      <w:r w:rsidR="008C5F48">
        <w:rPr>
          <w:rFonts w:ascii="Times New Roman" w:hAnsi="Times New Roman" w:cs="Times New Roman"/>
          <w:sz w:val="24"/>
          <w:szCs w:val="24"/>
        </w:rPr>
        <w:t xml:space="preserve"> and </w:t>
      </w:r>
      <w:r w:rsidR="003C6884">
        <w:rPr>
          <w:rFonts w:ascii="Times New Roman" w:hAnsi="Times New Roman" w:cs="Times New Roman"/>
          <w:sz w:val="24"/>
          <w:szCs w:val="24"/>
        </w:rPr>
        <w:t>to increase p</w:t>
      </w:r>
      <w:r w:rsidR="008C5F48">
        <w:rPr>
          <w:rFonts w:ascii="Times New Roman" w:hAnsi="Times New Roman" w:cs="Times New Roman"/>
          <w:sz w:val="24"/>
          <w:szCs w:val="24"/>
        </w:rPr>
        <w:t>rivate well owner</w:t>
      </w:r>
      <w:r w:rsidR="003C6884">
        <w:rPr>
          <w:rFonts w:ascii="Times New Roman" w:hAnsi="Times New Roman" w:cs="Times New Roman"/>
          <w:sz w:val="24"/>
          <w:szCs w:val="24"/>
        </w:rPr>
        <w:t xml:space="preserve"> understanding of drinking water quality</w:t>
      </w:r>
      <w:r w:rsidR="008C5F48">
        <w:rPr>
          <w:rFonts w:ascii="Times New Roman" w:hAnsi="Times New Roman" w:cs="Times New Roman"/>
          <w:sz w:val="24"/>
          <w:szCs w:val="24"/>
        </w:rPr>
        <w:t>.</w:t>
      </w:r>
    </w:p>
    <w:p w14:paraId="3D3A62F1" w14:textId="4E1650F5" w:rsidR="008C5F48" w:rsidRDefault="008C5F48" w:rsidP="008C5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Non-profit organizations are a good fit for leading this effort because –</w:t>
      </w:r>
    </w:p>
    <w:p w14:paraId="3D5084AB" w14:textId="3BA8796F" w:rsidR="008C5F48" w:rsidRDefault="008C5F48" w:rsidP="008C5F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to date with</w:t>
      </w:r>
      <w:r w:rsidR="00D41995">
        <w:rPr>
          <w:rFonts w:ascii="Times New Roman" w:hAnsi="Times New Roman" w:cs="Times New Roman"/>
          <w:sz w:val="24"/>
          <w:szCs w:val="24"/>
        </w:rPr>
        <w:t xml:space="preserve"> testing</w:t>
      </w:r>
      <w:r>
        <w:rPr>
          <w:rFonts w:ascii="Times New Roman" w:hAnsi="Times New Roman" w:cs="Times New Roman"/>
          <w:sz w:val="24"/>
          <w:szCs w:val="24"/>
        </w:rPr>
        <w:t xml:space="preserve"> clinics shows that many private well owners are distrustful of government knowing the quality of their private well water;</w:t>
      </w:r>
    </w:p>
    <w:p w14:paraId="52C3F1E1" w14:textId="3A4822D0" w:rsidR="008C5F48" w:rsidRDefault="00EA27E3" w:rsidP="008C5F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Developing and continuing private well testing is a dynamic process that often requires shifting emphasis to different geographic regions of Minnesota on an annual basis which </w:t>
      </w:r>
      <w:r w:rsidR="003C6884">
        <w:rPr>
          <w:rFonts w:ascii="Times New Roman" w:hAnsi="Times New Roman" w:cs="Times New Roman"/>
          <w:sz w:val="24"/>
          <w:szCs w:val="24"/>
        </w:rPr>
        <w:t xml:space="preserve">may be difficult </w:t>
      </w:r>
      <w:r>
        <w:rPr>
          <w:rFonts w:ascii="Times New Roman" w:hAnsi="Times New Roman" w:cs="Times New Roman"/>
          <w:sz w:val="24"/>
          <w:szCs w:val="24"/>
        </w:rPr>
        <w:t>for government to do;</w:t>
      </w:r>
      <w:r w:rsidR="00E91ED5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60AC0EB7" w14:textId="0C228201" w:rsidR="00EA27E3" w:rsidRDefault="00DE01F4" w:rsidP="008C5F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 volunteer participation by retirees is more likely to be successful if requested by a non-profit</w:t>
      </w:r>
      <w:r w:rsidR="007D45E8">
        <w:rPr>
          <w:rFonts w:ascii="Times New Roman" w:hAnsi="Times New Roman" w:cs="Times New Roman"/>
          <w:sz w:val="24"/>
          <w:szCs w:val="24"/>
        </w:rPr>
        <w:t xml:space="preserve"> </w:t>
      </w:r>
      <w:r w:rsidR="00C43646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2772C5">
        <w:rPr>
          <w:rFonts w:ascii="Times New Roman" w:hAnsi="Times New Roman" w:cs="Times New Roman"/>
          <w:sz w:val="24"/>
          <w:szCs w:val="24"/>
        </w:rPr>
        <w:t>of which they</w:t>
      </w:r>
      <w:r>
        <w:rPr>
          <w:rFonts w:ascii="Times New Roman" w:hAnsi="Times New Roman" w:cs="Times New Roman"/>
          <w:sz w:val="24"/>
          <w:szCs w:val="24"/>
        </w:rPr>
        <w:t xml:space="preserve"> are members rather than by government</w:t>
      </w:r>
      <w:r w:rsidR="00890A60">
        <w:rPr>
          <w:rFonts w:ascii="Times New Roman" w:hAnsi="Times New Roman" w:cs="Times New Roman"/>
          <w:sz w:val="24"/>
          <w:szCs w:val="24"/>
        </w:rPr>
        <w:t>.</w:t>
      </w:r>
    </w:p>
    <w:p w14:paraId="4D4B6ACF" w14:textId="25AFAE47" w:rsidR="00BB7F3C" w:rsidRDefault="00BB7F3C" w:rsidP="00BB7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this effort does </w:t>
      </w:r>
      <w:r w:rsidRPr="00E91ED5">
        <w:rPr>
          <w:rFonts w:ascii="Times New Roman" w:hAnsi="Times New Roman" w:cs="Times New Roman"/>
          <w:b/>
          <w:bCs/>
          <w:sz w:val="28"/>
          <w:szCs w:val="28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do –</w:t>
      </w:r>
    </w:p>
    <w:p w14:paraId="57324E2F" w14:textId="26C457C7" w:rsidR="00F12F20" w:rsidRDefault="00AF5A0E" w:rsidP="001D6B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5A0E">
        <w:rPr>
          <w:rFonts w:ascii="Times New Roman" w:hAnsi="Times New Roman" w:cs="Times New Roman"/>
          <w:sz w:val="24"/>
          <w:szCs w:val="24"/>
        </w:rPr>
        <w:t xml:space="preserve">Replace </w:t>
      </w:r>
      <w:r>
        <w:rPr>
          <w:rFonts w:ascii="Times New Roman" w:hAnsi="Times New Roman" w:cs="Times New Roman"/>
          <w:sz w:val="24"/>
          <w:szCs w:val="24"/>
        </w:rPr>
        <w:t>the efforts by state/local governments to manage and protect Minnesota’s groundwater resources;</w:t>
      </w:r>
    </w:p>
    <w:p w14:paraId="40ED6B39" w14:textId="7495E9B7" w:rsidR="00AF5A0E" w:rsidRDefault="00646FE8" w:rsidP="001D6B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Promote or emphasize the </w:t>
      </w:r>
      <w:r w:rsidR="00C43646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agendas or policies of advocacy groups</w:t>
      </w:r>
      <w:r w:rsidR="002772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646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specific types of water treatment </w:t>
      </w:r>
      <w:r w:rsidR="00C43646">
        <w:rPr>
          <w:rFonts w:ascii="Times New Roman" w:hAnsi="Times New Roman" w:cs="Times New Roman"/>
          <w:sz w:val="24"/>
          <w:szCs w:val="24"/>
        </w:rPr>
        <w:t>equipment</w:t>
      </w:r>
      <w:r w:rsidR="002772C5">
        <w:rPr>
          <w:rFonts w:ascii="Times New Roman" w:hAnsi="Times New Roman" w:cs="Times New Roman"/>
          <w:sz w:val="24"/>
          <w:szCs w:val="24"/>
        </w:rPr>
        <w:t>, or 3) specific contractors</w:t>
      </w:r>
      <w:r w:rsidR="00E91ED5">
        <w:rPr>
          <w:rFonts w:ascii="Times New Roman" w:hAnsi="Times New Roman" w:cs="Times New Roman"/>
          <w:sz w:val="24"/>
          <w:szCs w:val="24"/>
        </w:rPr>
        <w:t xml:space="preserve"> a private well owner may hire</w:t>
      </w:r>
      <w:r w:rsidR="002772C5">
        <w:rPr>
          <w:rFonts w:ascii="Times New Roman" w:hAnsi="Times New Roman" w:cs="Times New Roman"/>
          <w:sz w:val="24"/>
          <w:szCs w:val="24"/>
        </w:rPr>
        <w:t xml:space="preserve"> to correct well construction problems or to eliminate potential contamination sources;</w:t>
      </w:r>
      <w:r w:rsidR="00E91ED5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17D8DE0D" w14:textId="2B20C791" w:rsidR="00BE50BA" w:rsidRDefault="00E91ED5" w:rsidP="001D6B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41995">
        <w:rPr>
          <w:rFonts w:ascii="Times New Roman" w:hAnsi="Times New Roman" w:cs="Times New Roman"/>
          <w:sz w:val="24"/>
          <w:szCs w:val="24"/>
        </w:rPr>
        <w:t xml:space="preserve">hare information about well construction, well water quality, and potential contamination sources that is not approved by a private well owner. </w:t>
      </w:r>
    </w:p>
    <w:p w14:paraId="2394CDAF" w14:textId="77777777" w:rsidR="00BE50BA" w:rsidRDefault="00BE50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520537" w14:textId="3126A3E7" w:rsidR="00752168" w:rsidRDefault="00752168" w:rsidP="00BE50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Each testing clinic is tailored to </w:t>
      </w:r>
      <w:r w:rsidR="00726A88">
        <w:rPr>
          <w:rFonts w:ascii="Times New Roman" w:hAnsi="Times New Roman" w:cs="Times New Roman"/>
          <w:sz w:val="24"/>
          <w:szCs w:val="24"/>
        </w:rPr>
        <w:t>address the</w:t>
      </w:r>
      <w:r>
        <w:rPr>
          <w:rFonts w:ascii="Times New Roman" w:hAnsi="Times New Roman" w:cs="Times New Roman"/>
          <w:sz w:val="24"/>
          <w:szCs w:val="24"/>
        </w:rPr>
        <w:t xml:space="preserve"> likely </w:t>
      </w:r>
      <w:r w:rsidR="009F7B8B">
        <w:rPr>
          <w:rFonts w:ascii="Times New Roman" w:hAnsi="Times New Roman" w:cs="Times New Roman"/>
          <w:sz w:val="24"/>
          <w:szCs w:val="24"/>
        </w:rPr>
        <w:t xml:space="preserve">drinking </w:t>
      </w:r>
      <w:r>
        <w:rPr>
          <w:rFonts w:ascii="Times New Roman" w:hAnsi="Times New Roman" w:cs="Times New Roman"/>
          <w:sz w:val="24"/>
          <w:szCs w:val="24"/>
        </w:rPr>
        <w:t>water quality issues faced by a private well owner in a specific geographic area and consists of three princip</w:t>
      </w:r>
      <w:r w:rsidR="00DD03AE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phases –</w:t>
      </w:r>
    </w:p>
    <w:p w14:paraId="6667203E" w14:textId="439AFBB6" w:rsidR="00752168" w:rsidRDefault="00752168" w:rsidP="007521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Pre-clinic assessment of aquifer conditions, types of well construction, and </w:t>
      </w:r>
      <w:r w:rsidR="00E00D53">
        <w:rPr>
          <w:rFonts w:ascii="Times New Roman" w:hAnsi="Times New Roman" w:cs="Times New Roman"/>
          <w:sz w:val="24"/>
          <w:szCs w:val="24"/>
        </w:rPr>
        <w:t xml:space="preserve">existing publicly available </w:t>
      </w:r>
      <w:r w:rsidR="008B77EB">
        <w:rPr>
          <w:rFonts w:ascii="Times New Roman" w:hAnsi="Times New Roman" w:cs="Times New Roman"/>
          <w:sz w:val="24"/>
          <w:szCs w:val="24"/>
        </w:rPr>
        <w:t>ground</w:t>
      </w:r>
      <w:r w:rsidR="00E00D53">
        <w:rPr>
          <w:rFonts w:ascii="Times New Roman" w:hAnsi="Times New Roman" w:cs="Times New Roman"/>
          <w:sz w:val="24"/>
          <w:szCs w:val="24"/>
        </w:rPr>
        <w:t>water quality data.  The assessment is used to identify</w:t>
      </w:r>
      <w:r w:rsidR="0050690C">
        <w:rPr>
          <w:rFonts w:ascii="Times New Roman" w:hAnsi="Times New Roman" w:cs="Times New Roman"/>
          <w:sz w:val="24"/>
          <w:szCs w:val="24"/>
        </w:rPr>
        <w:t xml:space="preserve"> 1) the aquifers and types of well construction occurring in the geographic area covered by the clinic, 2) </w:t>
      </w:r>
      <w:r w:rsidR="00E00D53">
        <w:rPr>
          <w:rFonts w:ascii="Times New Roman" w:hAnsi="Times New Roman" w:cs="Times New Roman"/>
          <w:sz w:val="24"/>
          <w:szCs w:val="24"/>
        </w:rPr>
        <w:t xml:space="preserve">the likely range of values for the water quality indicators that are tested for at the clinic and </w:t>
      </w:r>
      <w:r w:rsidR="0050690C">
        <w:rPr>
          <w:rFonts w:ascii="Times New Roman" w:hAnsi="Times New Roman" w:cs="Times New Roman"/>
          <w:sz w:val="24"/>
          <w:szCs w:val="24"/>
        </w:rPr>
        <w:t xml:space="preserve">3) </w:t>
      </w:r>
      <w:r w:rsidR="00E00D53">
        <w:rPr>
          <w:rFonts w:ascii="Times New Roman" w:hAnsi="Times New Roman" w:cs="Times New Roman"/>
          <w:sz w:val="24"/>
          <w:szCs w:val="24"/>
        </w:rPr>
        <w:t>the</w:t>
      </w:r>
      <w:r w:rsidR="0050690C">
        <w:rPr>
          <w:rFonts w:ascii="Times New Roman" w:hAnsi="Times New Roman" w:cs="Times New Roman"/>
          <w:sz w:val="24"/>
          <w:szCs w:val="24"/>
        </w:rPr>
        <w:t xml:space="preserve"> types of follow up water quality tests</w:t>
      </w:r>
      <w:r w:rsidR="00D87B0D">
        <w:rPr>
          <w:rFonts w:ascii="Times New Roman" w:hAnsi="Times New Roman" w:cs="Times New Roman"/>
          <w:sz w:val="24"/>
          <w:szCs w:val="24"/>
        </w:rPr>
        <w:t xml:space="preserve"> for contaminants of geologic origin or </w:t>
      </w:r>
      <w:r w:rsidR="00A36DA5">
        <w:rPr>
          <w:rFonts w:ascii="Times New Roman" w:hAnsi="Times New Roman" w:cs="Times New Roman"/>
          <w:sz w:val="24"/>
          <w:szCs w:val="24"/>
        </w:rPr>
        <w:t>human-caused</w:t>
      </w:r>
      <w:r w:rsidR="0050690C">
        <w:rPr>
          <w:rFonts w:ascii="Times New Roman" w:hAnsi="Times New Roman" w:cs="Times New Roman"/>
          <w:sz w:val="24"/>
          <w:szCs w:val="24"/>
        </w:rPr>
        <w:t xml:space="preserve"> that a private well owner should consider having run by a laboratory that is certified by the Minnesota Department of Health.</w:t>
      </w:r>
    </w:p>
    <w:p w14:paraId="206BF2DF" w14:textId="4C22EA8F" w:rsidR="00E00D53" w:rsidRDefault="0050690C" w:rsidP="007521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testing clinic event at which private well owners have their well water tested </w:t>
      </w:r>
      <w:r w:rsidR="00537463">
        <w:rPr>
          <w:rFonts w:ascii="Times New Roman" w:hAnsi="Times New Roman" w:cs="Times New Roman"/>
          <w:sz w:val="24"/>
          <w:szCs w:val="24"/>
        </w:rPr>
        <w:t>for water quality indicators</w:t>
      </w:r>
      <w:r w:rsidR="00A07383">
        <w:rPr>
          <w:rFonts w:ascii="Times New Roman" w:hAnsi="Times New Roman" w:cs="Times New Roman"/>
          <w:sz w:val="24"/>
          <w:szCs w:val="24"/>
        </w:rPr>
        <w:t xml:space="preserve"> at no cost</w:t>
      </w:r>
      <w:r w:rsidR="00537463">
        <w:rPr>
          <w:rFonts w:ascii="Times New Roman" w:hAnsi="Times New Roman" w:cs="Times New Roman"/>
          <w:sz w:val="24"/>
          <w:szCs w:val="24"/>
        </w:rPr>
        <w:t>. A private well owner can opt for free consultation with volunteers who are knowledgeable about the options for 1) follow up water quality testing</w:t>
      </w:r>
      <w:r w:rsidR="004606B4">
        <w:rPr>
          <w:rFonts w:ascii="Times New Roman" w:hAnsi="Times New Roman" w:cs="Times New Roman"/>
          <w:sz w:val="24"/>
          <w:szCs w:val="24"/>
        </w:rPr>
        <w:t xml:space="preserve"> and </w:t>
      </w:r>
      <w:r w:rsidR="00537463">
        <w:rPr>
          <w:rFonts w:ascii="Times New Roman" w:hAnsi="Times New Roman" w:cs="Times New Roman"/>
          <w:sz w:val="24"/>
          <w:szCs w:val="24"/>
        </w:rPr>
        <w:t xml:space="preserve">2) actions that can be taken by </w:t>
      </w:r>
      <w:r w:rsidR="00C97666">
        <w:rPr>
          <w:rFonts w:ascii="Times New Roman" w:hAnsi="Times New Roman" w:cs="Times New Roman"/>
          <w:sz w:val="24"/>
          <w:szCs w:val="24"/>
        </w:rPr>
        <w:t>a</w:t>
      </w:r>
      <w:r w:rsidR="00537463">
        <w:rPr>
          <w:rFonts w:ascii="Times New Roman" w:hAnsi="Times New Roman" w:cs="Times New Roman"/>
          <w:sz w:val="24"/>
          <w:szCs w:val="24"/>
        </w:rPr>
        <w:t xml:space="preserve"> well owner to protect or improve </w:t>
      </w:r>
      <w:r w:rsidR="00F02A14">
        <w:rPr>
          <w:rFonts w:ascii="Times New Roman" w:hAnsi="Times New Roman" w:cs="Times New Roman"/>
          <w:sz w:val="24"/>
          <w:szCs w:val="24"/>
        </w:rPr>
        <w:t xml:space="preserve">their drinking </w:t>
      </w:r>
      <w:r w:rsidR="00537463">
        <w:rPr>
          <w:rFonts w:ascii="Times New Roman" w:hAnsi="Times New Roman" w:cs="Times New Roman"/>
          <w:sz w:val="24"/>
          <w:szCs w:val="24"/>
        </w:rPr>
        <w:t>water quality</w:t>
      </w:r>
      <w:r w:rsidR="004606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803C47" w14:textId="2A0FDB92" w:rsidR="004606B4" w:rsidRDefault="006F6D1D" w:rsidP="007521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Post-clinic f</w:t>
      </w:r>
      <w:r w:rsidR="004606B4">
        <w:rPr>
          <w:rFonts w:ascii="Times New Roman" w:hAnsi="Times New Roman" w:cs="Times New Roman"/>
          <w:sz w:val="24"/>
          <w:szCs w:val="24"/>
        </w:rPr>
        <w:t>ollow</w:t>
      </w:r>
      <w:r w:rsidR="000D5220">
        <w:rPr>
          <w:rFonts w:ascii="Times New Roman" w:hAnsi="Times New Roman" w:cs="Times New Roman"/>
          <w:sz w:val="24"/>
          <w:szCs w:val="24"/>
        </w:rPr>
        <w:t>-</w:t>
      </w:r>
      <w:r w:rsidR="004606B4">
        <w:rPr>
          <w:rFonts w:ascii="Times New Roman" w:hAnsi="Times New Roman" w:cs="Times New Roman"/>
          <w:sz w:val="24"/>
          <w:szCs w:val="24"/>
        </w:rPr>
        <w:t xml:space="preserve">up support to 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606B4">
        <w:rPr>
          <w:rFonts w:ascii="Times New Roman" w:hAnsi="Times New Roman" w:cs="Times New Roman"/>
          <w:sz w:val="24"/>
          <w:szCs w:val="24"/>
        </w:rPr>
        <w:t xml:space="preserve">private well owners who may have further questions about the results of </w:t>
      </w:r>
      <w:r w:rsidR="00F02A14">
        <w:rPr>
          <w:rFonts w:ascii="Times New Roman" w:hAnsi="Times New Roman" w:cs="Times New Roman"/>
          <w:sz w:val="24"/>
          <w:szCs w:val="24"/>
        </w:rPr>
        <w:t xml:space="preserve">follow-up </w:t>
      </w:r>
      <w:r w:rsidR="004606B4">
        <w:rPr>
          <w:rFonts w:ascii="Times New Roman" w:hAnsi="Times New Roman" w:cs="Times New Roman"/>
          <w:sz w:val="24"/>
          <w:szCs w:val="24"/>
        </w:rPr>
        <w:t xml:space="preserve">water quality testing and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606B4">
        <w:rPr>
          <w:rFonts w:ascii="Times New Roman" w:hAnsi="Times New Roman" w:cs="Times New Roman"/>
          <w:sz w:val="24"/>
          <w:szCs w:val="24"/>
        </w:rPr>
        <w:t>assess</w:t>
      </w:r>
      <w:r w:rsidR="00F02A14">
        <w:rPr>
          <w:rFonts w:ascii="Times New Roman" w:hAnsi="Times New Roman" w:cs="Times New Roman"/>
          <w:sz w:val="24"/>
          <w:szCs w:val="24"/>
        </w:rPr>
        <w:t xml:space="preserve"> </w:t>
      </w:r>
      <w:r w:rsidR="00986FE8">
        <w:rPr>
          <w:rFonts w:ascii="Times New Roman" w:hAnsi="Times New Roman" w:cs="Times New Roman"/>
          <w:sz w:val="24"/>
          <w:szCs w:val="24"/>
        </w:rPr>
        <w:t>c</w:t>
      </w:r>
      <w:r w:rsidR="004606B4">
        <w:rPr>
          <w:rFonts w:ascii="Times New Roman" w:hAnsi="Times New Roman" w:cs="Times New Roman"/>
          <w:sz w:val="24"/>
          <w:szCs w:val="24"/>
        </w:rPr>
        <w:t xml:space="preserve">linic </w:t>
      </w:r>
      <w:r w:rsidR="00F02A14">
        <w:rPr>
          <w:rFonts w:ascii="Times New Roman" w:hAnsi="Times New Roman" w:cs="Times New Roman"/>
          <w:sz w:val="24"/>
          <w:szCs w:val="24"/>
        </w:rPr>
        <w:t>effectiveness</w:t>
      </w:r>
      <w:r w:rsidR="004606B4">
        <w:rPr>
          <w:rFonts w:ascii="Times New Roman" w:hAnsi="Times New Roman" w:cs="Times New Roman"/>
          <w:sz w:val="24"/>
          <w:szCs w:val="24"/>
        </w:rPr>
        <w:t xml:space="preserve"> to increase private well owner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B4">
        <w:rPr>
          <w:rFonts w:ascii="Times New Roman" w:hAnsi="Times New Roman" w:cs="Times New Roman"/>
          <w:sz w:val="24"/>
          <w:szCs w:val="24"/>
        </w:rPr>
        <w:t>knowledge</w:t>
      </w:r>
      <w:r w:rsidR="00466485">
        <w:rPr>
          <w:rFonts w:ascii="Times New Roman" w:hAnsi="Times New Roman" w:cs="Times New Roman"/>
          <w:sz w:val="24"/>
          <w:szCs w:val="24"/>
        </w:rPr>
        <w:t xml:space="preserve">. </w:t>
      </w:r>
      <w:r w:rsidR="00460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results from the post-clinic </w:t>
      </w:r>
      <w:r w:rsidR="00D00D1B">
        <w:rPr>
          <w:rFonts w:ascii="Times New Roman" w:hAnsi="Times New Roman" w:cs="Times New Roman"/>
          <w:sz w:val="24"/>
          <w:szCs w:val="24"/>
        </w:rPr>
        <w:t>phase are used to improve or enhance private well owner experiences at future clinics.</w:t>
      </w:r>
    </w:p>
    <w:p w14:paraId="69DDEA86" w14:textId="54FECCA2" w:rsidR="003D7396" w:rsidRDefault="003D7396" w:rsidP="003D7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many challenges that must be overcome to expand private </w:t>
      </w:r>
      <w:r w:rsidRPr="009F7B8B">
        <w:rPr>
          <w:rFonts w:ascii="Times New Roman" w:hAnsi="Times New Roman" w:cs="Times New Roman"/>
          <w:sz w:val="24"/>
          <w:szCs w:val="24"/>
        </w:rPr>
        <w:t>well</w:t>
      </w:r>
      <w:r w:rsidR="007439C3" w:rsidRPr="009F7B8B">
        <w:rPr>
          <w:rFonts w:ascii="Times New Roman" w:hAnsi="Times New Roman" w:cs="Times New Roman"/>
          <w:sz w:val="24"/>
          <w:szCs w:val="24"/>
        </w:rPr>
        <w:t xml:space="preserve"> water</w:t>
      </w:r>
      <w:r w:rsidRPr="009F7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testing in Minnesota.  The interest</w:t>
      </w:r>
      <w:r w:rsidR="00A0738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roles</w:t>
      </w:r>
      <w:r w:rsidR="00A07383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7EB">
        <w:rPr>
          <w:rFonts w:ascii="Times New Roman" w:hAnsi="Times New Roman" w:cs="Times New Roman"/>
          <w:sz w:val="24"/>
          <w:szCs w:val="24"/>
        </w:rPr>
        <w:t>non-profit organizations, academia, the private sector, and government</w:t>
      </w:r>
      <w:r w:rsidR="00C97666">
        <w:rPr>
          <w:rFonts w:ascii="Times New Roman" w:hAnsi="Times New Roman" w:cs="Times New Roman"/>
          <w:sz w:val="24"/>
          <w:szCs w:val="24"/>
        </w:rPr>
        <w:t xml:space="preserve"> are needed to address –</w:t>
      </w:r>
    </w:p>
    <w:p w14:paraId="4310069A" w14:textId="6E167B84" w:rsidR="00C97666" w:rsidRDefault="00C97666" w:rsidP="00C976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Recruiting volunteers who can fill the jobs with organizing and running testing clinics as well as training other volunteers to fill testing clinic jobs.</w:t>
      </w:r>
    </w:p>
    <w:p w14:paraId="011F2556" w14:textId="77777777" w:rsidR="008B77EB" w:rsidRDefault="00C97666" w:rsidP="00C976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Ensuring that the</w:t>
      </w:r>
      <w:r w:rsidR="008B77EB">
        <w:rPr>
          <w:rFonts w:ascii="Times New Roman" w:hAnsi="Times New Roman" w:cs="Times New Roman"/>
          <w:sz w:val="24"/>
          <w:szCs w:val="24"/>
        </w:rPr>
        <w:t>re is sufficient</w:t>
      </w:r>
      <w:r>
        <w:rPr>
          <w:rFonts w:ascii="Times New Roman" w:hAnsi="Times New Roman" w:cs="Times New Roman"/>
          <w:sz w:val="24"/>
          <w:szCs w:val="24"/>
        </w:rPr>
        <w:t xml:space="preserve"> analytical equipment </w:t>
      </w:r>
      <w:r w:rsidR="008B77EB">
        <w:rPr>
          <w:rFonts w:ascii="Times New Roman" w:hAnsi="Times New Roman" w:cs="Times New Roman"/>
          <w:sz w:val="24"/>
          <w:szCs w:val="24"/>
        </w:rPr>
        <w:t>and supplies to run the water quality indicator tests on water samples at a clinic.</w:t>
      </w:r>
    </w:p>
    <w:p w14:paraId="6F8D5C8E" w14:textId="5072BEDA" w:rsidR="00C97666" w:rsidRDefault="008B77EB" w:rsidP="00C976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</w:t>
      </w:r>
      <w:r w:rsidR="00A07383">
        <w:rPr>
          <w:rFonts w:ascii="Times New Roman" w:hAnsi="Times New Roman" w:cs="Times New Roman"/>
          <w:sz w:val="24"/>
          <w:szCs w:val="24"/>
        </w:rPr>
        <w:t>ing and maintaining</w:t>
      </w:r>
      <w:r>
        <w:rPr>
          <w:rFonts w:ascii="Times New Roman" w:hAnsi="Times New Roman" w:cs="Times New Roman"/>
          <w:sz w:val="24"/>
          <w:szCs w:val="24"/>
        </w:rPr>
        <w:t xml:space="preserve"> the data assessment tools needed to support clinics and to track clinic effectiveness.</w:t>
      </w:r>
    </w:p>
    <w:p w14:paraId="7A87B10C" w14:textId="7E17F4A9" w:rsidR="008B77EB" w:rsidRDefault="00AA6DE3" w:rsidP="00C976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Communicating the availability of water testing clinics to private well owners and ensuring that communication tools are effective in generating interest by private well owners.</w:t>
      </w:r>
    </w:p>
    <w:p w14:paraId="3138DB5B" w14:textId="2DC323F4" w:rsidR="00AA6DE3" w:rsidRDefault="00AA6DE3" w:rsidP="00C976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Developing and improving the educational </w:t>
      </w:r>
      <w:r w:rsidR="00731FF2">
        <w:rPr>
          <w:rFonts w:ascii="Times New Roman" w:hAnsi="Times New Roman" w:cs="Times New Roman"/>
          <w:sz w:val="24"/>
          <w:szCs w:val="24"/>
        </w:rPr>
        <w:t xml:space="preserve">materials </w:t>
      </w:r>
      <w:r>
        <w:rPr>
          <w:rFonts w:ascii="Times New Roman" w:hAnsi="Times New Roman" w:cs="Times New Roman"/>
          <w:sz w:val="24"/>
          <w:szCs w:val="24"/>
        </w:rPr>
        <w:t xml:space="preserve">that are given to private well owners so that many will </w:t>
      </w:r>
      <w:r w:rsidR="00F02A14">
        <w:rPr>
          <w:rFonts w:ascii="Times New Roman" w:hAnsi="Times New Roman" w:cs="Times New Roman"/>
          <w:sz w:val="24"/>
          <w:szCs w:val="24"/>
        </w:rPr>
        <w:t>implement</w:t>
      </w:r>
      <w:r>
        <w:rPr>
          <w:rFonts w:ascii="Times New Roman" w:hAnsi="Times New Roman" w:cs="Times New Roman"/>
          <w:sz w:val="24"/>
          <w:szCs w:val="24"/>
        </w:rPr>
        <w:t xml:space="preserve"> measure</w:t>
      </w:r>
      <w:r w:rsidR="00F02A1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protect or to improve the quality of their drinking water.</w:t>
      </w:r>
    </w:p>
    <w:p w14:paraId="32471531" w14:textId="759C3460" w:rsidR="00D87B0D" w:rsidRDefault="00D87B0D" w:rsidP="00C976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the </w:t>
      </w:r>
      <w:r w:rsidR="00ED44C1">
        <w:rPr>
          <w:rFonts w:ascii="Times New Roman" w:hAnsi="Times New Roman" w:cs="Times New Roman"/>
          <w:sz w:val="24"/>
          <w:szCs w:val="24"/>
        </w:rPr>
        <w:t xml:space="preserve">logistical </w:t>
      </w:r>
      <w:r>
        <w:rPr>
          <w:rFonts w:ascii="Times New Roman" w:hAnsi="Times New Roman" w:cs="Times New Roman"/>
          <w:sz w:val="24"/>
          <w:szCs w:val="24"/>
        </w:rPr>
        <w:t xml:space="preserve">needs of </w:t>
      </w:r>
      <w:r w:rsidR="00ED44C1">
        <w:rPr>
          <w:rFonts w:ascii="Times New Roman" w:hAnsi="Times New Roman" w:cs="Times New Roman"/>
          <w:sz w:val="24"/>
          <w:szCs w:val="24"/>
        </w:rPr>
        <w:t xml:space="preserve">clinics held in </w:t>
      </w:r>
      <w:r>
        <w:rPr>
          <w:rFonts w:ascii="Times New Roman" w:hAnsi="Times New Roman" w:cs="Times New Roman"/>
          <w:sz w:val="24"/>
          <w:szCs w:val="24"/>
        </w:rPr>
        <w:t>sparsely populated areas versus those of high</w:t>
      </w:r>
      <w:r w:rsidR="00F930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density populations.</w:t>
      </w:r>
    </w:p>
    <w:p w14:paraId="07208C35" w14:textId="1B3ADED2" w:rsidR="00AA6DE3" w:rsidRPr="00C97666" w:rsidRDefault="00A92E1B" w:rsidP="00C976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Ensuring </w:t>
      </w:r>
      <w:r w:rsidR="00731FF2">
        <w:rPr>
          <w:rFonts w:ascii="Times New Roman" w:hAnsi="Times New Roman" w:cs="Times New Roman"/>
          <w:sz w:val="24"/>
          <w:szCs w:val="24"/>
        </w:rPr>
        <w:t xml:space="preserve">that financial resources are </w:t>
      </w:r>
      <w:r>
        <w:rPr>
          <w:rFonts w:ascii="Times New Roman" w:hAnsi="Times New Roman" w:cs="Times New Roman"/>
          <w:sz w:val="24"/>
          <w:szCs w:val="24"/>
        </w:rPr>
        <w:t>used effectively and that accountability for their use meets the reporting requirements of the grantor.</w:t>
      </w:r>
    </w:p>
    <w:sectPr w:rsidR="00AA6DE3" w:rsidRPr="00C9766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B96F8" w14:textId="77777777" w:rsidR="001A707A" w:rsidRDefault="001A707A" w:rsidP="000A5204">
      <w:pPr>
        <w:spacing w:after="0" w:line="240" w:lineRule="auto"/>
      </w:pPr>
      <w:r>
        <w:separator/>
      </w:r>
    </w:p>
  </w:endnote>
  <w:endnote w:type="continuationSeparator" w:id="0">
    <w:p w14:paraId="097C3B29" w14:textId="77777777" w:rsidR="001A707A" w:rsidRDefault="001A707A" w:rsidP="000A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1BA7" w14:textId="19204FCA" w:rsidR="00F02A14" w:rsidRDefault="00F02A14">
    <w:pPr>
      <w:pStyle w:val="Footer"/>
    </w:pPr>
    <w:r>
      <w:t xml:space="preserve">                     </w:t>
    </w:r>
    <w:r w:rsidRPr="00562435">
      <w:rPr>
        <w:noProof/>
      </w:rPr>
      <w:drawing>
        <wp:inline distT="0" distB="0" distL="0" distR="0" wp14:anchorId="6BEBA67E" wp14:editId="4A5F282F">
          <wp:extent cx="2457014" cy="534351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7209" cy="54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25327AEE" wp14:editId="1CA2BDF3">
          <wp:extent cx="2003065" cy="63378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509" cy="6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EA9EC1" w14:textId="77777777" w:rsidR="00F02A14" w:rsidRDefault="00F02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F8E38" w14:textId="77777777" w:rsidR="001A707A" w:rsidRDefault="001A707A" w:rsidP="000A5204">
      <w:pPr>
        <w:spacing w:after="0" w:line="240" w:lineRule="auto"/>
      </w:pPr>
      <w:r>
        <w:separator/>
      </w:r>
    </w:p>
  </w:footnote>
  <w:footnote w:type="continuationSeparator" w:id="0">
    <w:p w14:paraId="73D4E1C7" w14:textId="77777777" w:rsidR="001A707A" w:rsidRDefault="001A707A" w:rsidP="000A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36532" w14:textId="587B88F7" w:rsidR="000A5204" w:rsidRPr="000A5204" w:rsidRDefault="009F7B8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  <w:r w:rsidR="00805315">
      <w:rPr>
        <w:rFonts w:ascii="Times New Roman" w:hAnsi="Times New Roman" w:cs="Times New Roman"/>
      </w:rPr>
      <w:t>2</w:t>
    </w:r>
    <w:r w:rsidR="000A5204">
      <w:rPr>
        <w:rFonts w:ascii="Times New Roman" w:hAnsi="Times New Roman" w:cs="Times New Roman"/>
      </w:rPr>
      <w:t>.</w:t>
    </w:r>
    <w:r w:rsidR="00805315">
      <w:rPr>
        <w:rFonts w:ascii="Times New Roman" w:hAnsi="Times New Roman" w:cs="Times New Roman"/>
      </w:rPr>
      <w:t>1</w:t>
    </w:r>
    <w:r w:rsidR="001A69CA">
      <w:rPr>
        <w:rFonts w:ascii="Times New Roman" w:hAnsi="Times New Roman" w:cs="Times New Roman"/>
      </w:rPr>
      <w:t>8</w:t>
    </w:r>
    <w:r w:rsidR="000A5204">
      <w:rPr>
        <w:rFonts w:ascii="Times New Roman" w:hAnsi="Times New Roman" w:cs="Times New Roman"/>
      </w:rPr>
      <w:t>.2021</w:t>
    </w:r>
  </w:p>
  <w:p w14:paraId="6B276E2B" w14:textId="77777777" w:rsidR="000A5204" w:rsidRDefault="000A5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43977"/>
    <w:multiLevelType w:val="hybridMultilevel"/>
    <w:tmpl w:val="AAC85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E6210"/>
    <w:multiLevelType w:val="hybridMultilevel"/>
    <w:tmpl w:val="9368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2577D"/>
    <w:multiLevelType w:val="hybridMultilevel"/>
    <w:tmpl w:val="50FE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06BF0"/>
    <w:multiLevelType w:val="hybridMultilevel"/>
    <w:tmpl w:val="59BAC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22141"/>
    <w:multiLevelType w:val="hybridMultilevel"/>
    <w:tmpl w:val="EF08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xsjA0MbY0tDAysjRV0lEKTi0uzszPAykwqgUAQZq5WiwAAAA="/>
  </w:docVars>
  <w:rsids>
    <w:rsidRoot w:val="001D6B83"/>
    <w:rsid w:val="00034DCD"/>
    <w:rsid w:val="000A5204"/>
    <w:rsid w:val="000D5220"/>
    <w:rsid w:val="00112017"/>
    <w:rsid w:val="00125BEF"/>
    <w:rsid w:val="001A69CA"/>
    <w:rsid w:val="001A707A"/>
    <w:rsid w:val="001D6B83"/>
    <w:rsid w:val="001E604C"/>
    <w:rsid w:val="002233D5"/>
    <w:rsid w:val="002772C5"/>
    <w:rsid w:val="002E4D44"/>
    <w:rsid w:val="003651C1"/>
    <w:rsid w:val="003B2B9E"/>
    <w:rsid w:val="003C6884"/>
    <w:rsid w:val="003D7396"/>
    <w:rsid w:val="0044796E"/>
    <w:rsid w:val="004606B4"/>
    <w:rsid w:val="00466485"/>
    <w:rsid w:val="004B6EC4"/>
    <w:rsid w:val="0050690C"/>
    <w:rsid w:val="00537463"/>
    <w:rsid w:val="00564B61"/>
    <w:rsid w:val="005816FB"/>
    <w:rsid w:val="005A5505"/>
    <w:rsid w:val="005E3B47"/>
    <w:rsid w:val="006222DF"/>
    <w:rsid w:val="00646FE8"/>
    <w:rsid w:val="00693645"/>
    <w:rsid w:val="006F6D1D"/>
    <w:rsid w:val="00726A88"/>
    <w:rsid w:val="00731FF2"/>
    <w:rsid w:val="007439C3"/>
    <w:rsid w:val="00752168"/>
    <w:rsid w:val="0079661A"/>
    <w:rsid w:val="007D45E8"/>
    <w:rsid w:val="00803F5F"/>
    <w:rsid w:val="00805315"/>
    <w:rsid w:val="00866F3E"/>
    <w:rsid w:val="00890A60"/>
    <w:rsid w:val="008A65BD"/>
    <w:rsid w:val="008B77EB"/>
    <w:rsid w:val="008C5F48"/>
    <w:rsid w:val="00954496"/>
    <w:rsid w:val="00986FE8"/>
    <w:rsid w:val="009E56D8"/>
    <w:rsid w:val="009F6A3D"/>
    <w:rsid w:val="009F7B8B"/>
    <w:rsid w:val="00A07383"/>
    <w:rsid w:val="00A36DA5"/>
    <w:rsid w:val="00A92E1B"/>
    <w:rsid w:val="00AA6DE3"/>
    <w:rsid w:val="00AF5A0E"/>
    <w:rsid w:val="00B46F42"/>
    <w:rsid w:val="00BB7F3C"/>
    <w:rsid w:val="00BE50BA"/>
    <w:rsid w:val="00C43646"/>
    <w:rsid w:val="00C93F43"/>
    <w:rsid w:val="00C97666"/>
    <w:rsid w:val="00D00D1B"/>
    <w:rsid w:val="00D41995"/>
    <w:rsid w:val="00D87B0D"/>
    <w:rsid w:val="00DD03AE"/>
    <w:rsid w:val="00DE01F4"/>
    <w:rsid w:val="00E00D53"/>
    <w:rsid w:val="00E91ED5"/>
    <w:rsid w:val="00EA27E3"/>
    <w:rsid w:val="00ED44C1"/>
    <w:rsid w:val="00F02A14"/>
    <w:rsid w:val="00F12F20"/>
    <w:rsid w:val="00F31223"/>
    <w:rsid w:val="00F6622F"/>
    <w:rsid w:val="00F93050"/>
    <w:rsid w:val="00FE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CAB7"/>
  <w15:chartTrackingRefBased/>
  <w15:docId w15:val="{8E1D3211-C21F-4947-B16A-FE3724F8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F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204"/>
  </w:style>
  <w:style w:type="paragraph" w:styleId="Footer">
    <w:name w:val="footer"/>
    <w:basedOn w:val="Normal"/>
    <w:link w:val="FooterChar"/>
    <w:uiPriority w:val="99"/>
    <w:unhideWhenUsed/>
    <w:rsid w:val="000A5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Olsen</dc:creator>
  <cp:keywords/>
  <dc:description/>
  <cp:lastModifiedBy>Jeffrey Broberg</cp:lastModifiedBy>
  <cp:revision>2</cp:revision>
  <dcterms:created xsi:type="dcterms:W3CDTF">2022-02-15T19:52:00Z</dcterms:created>
  <dcterms:modified xsi:type="dcterms:W3CDTF">2022-02-15T19:52:00Z</dcterms:modified>
</cp:coreProperties>
</file>