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0B" w:rsidRPr="0009740B" w:rsidRDefault="0009740B" w:rsidP="0009740B">
      <w:pPr>
        <w:rPr>
          <w:rFonts w:ascii="Calibri" w:eastAsia="Times New Roman" w:hAnsi="Calibri" w:cs="Calibri"/>
          <w:sz w:val="22"/>
        </w:rPr>
      </w:pPr>
      <w:r w:rsidRPr="0009740B">
        <w:rPr>
          <w:rFonts w:ascii="Calibri" w:eastAsia="Times New Roman" w:hAnsi="Calibri" w:cs="Calibri"/>
          <w:b/>
          <w:bCs/>
          <w:sz w:val="22"/>
        </w:rPr>
        <w:t>From:</w:t>
      </w:r>
      <w:r w:rsidRPr="0009740B">
        <w:rPr>
          <w:rFonts w:ascii="Calibri" w:eastAsia="Times New Roman" w:hAnsi="Calibri" w:cs="Calibri"/>
          <w:sz w:val="22"/>
        </w:rPr>
        <w:t xml:space="preserve"> Mark Abbott &lt;mabbott@eac.gov&gt; </w:t>
      </w:r>
      <w:bookmarkStart w:id="0" w:name="_GoBack"/>
      <w:bookmarkEnd w:id="0"/>
      <w:r w:rsidRPr="0009740B">
        <w:rPr>
          <w:rFonts w:ascii="Calibri" w:eastAsia="Times New Roman" w:hAnsi="Calibri" w:cs="Calibri"/>
          <w:sz w:val="22"/>
        </w:rPr>
        <w:br/>
      </w:r>
      <w:r w:rsidRPr="0009740B">
        <w:rPr>
          <w:rFonts w:ascii="Calibri" w:eastAsia="Times New Roman" w:hAnsi="Calibri" w:cs="Calibri"/>
          <w:b/>
          <w:bCs/>
          <w:sz w:val="22"/>
        </w:rPr>
        <w:t>Sent:</w:t>
      </w:r>
      <w:r w:rsidRPr="0009740B">
        <w:rPr>
          <w:rFonts w:ascii="Calibri" w:eastAsia="Times New Roman" w:hAnsi="Calibri" w:cs="Calibri"/>
          <w:sz w:val="22"/>
        </w:rPr>
        <w:t xml:space="preserve"> Monday, February 18, 2019 3:11 PM</w:t>
      </w:r>
      <w:r w:rsidRPr="0009740B">
        <w:rPr>
          <w:rFonts w:ascii="Calibri" w:eastAsia="Times New Roman" w:hAnsi="Calibri" w:cs="Calibri"/>
          <w:sz w:val="22"/>
        </w:rPr>
        <w:br/>
      </w:r>
      <w:r w:rsidRPr="0009740B">
        <w:rPr>
          <w:rFonts w:ascii="Calibri" w:eastAsia="Times New Roman" w:hAnsi="Calibri" w:cs="Calibri"/>
          <w:b/>
          <w:bCs/>
          <w:sz w:val="22"/>
        </w:rPr>
        <w:t>To:</w:t>
      </w:r>
      <w:r w:rsidRPr="0009740B">
        <w:rPr>
          <w:rFonts w:ascii="Calibri" w:eastAsia="Times New Roman" w:hAnsi="Calibri" w:cs="Calibri"/>
          <w:sz w:val="22"/>
        </w:rPr>
        <w:t xml:space="preserve"> Black, Bert (OSS) &lt;bert.black@state.mn.us&gt;</w:t>
      </w:r>
      <w:r w:rsidRPr="0009740B">
        <w:rPr>
          <w:rFonts w:ascii="Calibri" w:eastAsia="Times New Roman" w:hAnsi="Calibri" w:cs="Calibri"/>
          <w:sz w:val="22"/>
        </w:rPr>
        <w:br/>
      </w:r>
      <w:r w:rsidRPr="0009740B">
        <w:rPr>
          <w:rFonts w:ascii="Calibri" w:eastAsia="Times New Roman" w:hAnsi="Calibri" w:cs="Calibri"/>
          <w:b/>
          <w:bCs/>
          <w:sz w:val="22"/>
        </w:rPr>
        <w:t>Cc:</w:t>
      </w:r>
      <w:r w:rsidRPr="0009740B">
        <w:rPr>
          <w:rFonts w:ascii="Calibri" w:eastAsia="Times New Roman" w:hAnsi="Calibri" w:cs="Calibri"/>
          <w:sz w:val="22"/>
        </w:rPr>
        <w:t xml:space="preserve"> Peg </w:t>
      </w:r>
      <w:proofErr w:type="spellStart"/>
      <w:r w:rsidRPr="0009740B">
        <w:rPr>
          <w:rFonts w:ascii="Calibri" w:eastAsia="Times New Roman" w:hAnsi="Calibri" w:cs="Calibri"/>
          <w:sz w:val="22"/>
        </w:rPr>
        <w:t>Rosenberry</w:t>
      </w:r>
      <w:proofErr w:type="spellEnd"/>
      <w:r w:rsidRPr="0009740B">
        <w:rPr>
          <w:rFonts w:ascii="Calibri" w:eastAsia="Times New Roman" w:hAnsi="Calibri" w:cs="Calibri"/>
          <w:sz w:val="22"/>
        </w:rPr>
        <w:t xml:space="preserve"> &lt;prosenberry@eac.gov&gt;; </w:t>
      </w:r>
      <w:proofErr w:type="spellStart"/>
      <w:r w:rsidRPr="0009740B">
        <w:rPr>
          <w:rFonts w:ascii="Calibri" w:eastAsia="Times New Roman" w:hAnsi="Calibri" w:cs="Calibri"/>
          <w:sz w:val="22"/>
        </w:rPr>
        <w:t>Strother</w:t>
      </w:r>
      <w:proofErr w:type="spellEnd"/>
      <w:r w:rsidRPr="0009740B">
        <w:rPr>
          <w:rFonts w:ascii="Calibri" w:eastAsia="Times New Roman" w:hAnsi="Calibri" w:cs="Calibri"/>
          <w:sz w:val="22"/>
        </w:rPr>
        <w:t xml:space="preserve">, Julie (OSS) &lt;julie.strother@state.mn.us&gt;; </w:t>
      </w:r>
      <w:proofErr w:type="spellStart"/>
      <w:r w:rsidRPr="0009740B">
        <w:rPr>
          <w:rFonts w:ascii="Calibri" w:eastAsia="Times New Roman" w:hAnsi="Calibri" w:cs="Calibri"/>
          <w:sz w:val="22"/>
        </w:rPr>
        <w:t>Bonawitz</w:t>
      </w:r>
      <w:proofErr w:type="spellEnd"/>
      <w:r w:rsidRPr="0009740B">
        <w:rPr>
          <w:rFonts w:ascii="Calibri" w:eastAsia="Times New Roman" w:hAnsi="Calibri" w:cs="Calibri"/>
          <w:sz w:val="22"/>
        </w:rPr>
        <w:t xml:space="preserve">, </w:t>
      </w:r>
      <w:proofErr w:type="spellStart"/>
      <w:r w:rsidRPr="0009740B">
        <w:rPr>
          <w:rFonts w:ascii="Calibri" w:eastAsia="Times New Roman" w:hAnsi="Calibri" w:cs="Calibri"/>
          <w:sz w:val="22"/>
        </w:rPr>
        <w:t>Samm</w:t>
      </w:r>
      <w:proofErr w:type="spellEnd"/>
      <w:r w:rsidRPr="0009740B">
        <w:rPr>
          <w:rFonts w:ascii="Calibri" w:eastAsia="Times New Roman" w:hAnsi="Calibri" w:cs="Calibri"/>
          <w:sz w:val="22"/>
        </w:rPr>
        <w:t xml:space="preserve"> (OSS) &lt;samm.bonawitz@state.mn.us&gt;</w:t>
      </w:r>
      <w:r w:rsidRPr="0009740B">
        <w:rPr>
          <w:rFonts w:ascii="Calibri" w:eastAsia="Times New Roman" w:hAnsi="Calibri" w:cs="Calibri"/>
          <w:sz w:val="22"/>
        </w:rPr>
        <w:br/>
      </w:r>
      <w:r w:rsidRPr="0009740B">
        <w:rPr>
          <w:rFonts w:ascii="Calibri" w:eastAsia="Times New Roman" w:hAnsi="Calibri" w:cs="Calibri"/>
          <w:b/>
          <w:bCs/>
          <w:sz w:val="22"/>
        </w:rPr>
        <w:t>Subject:</w:t>
      </w:r>
      <w:r w:rsidRPr="0009740B">
        <w:rPr>
          <w:rFonts w:ascii="Calibri" w:eastAsia="Times New Roman" w:hAnsi="Calibri" w:cs="Calibri"/>
          <w:sz w:val="22"/>
        </w:rPr>
        <w:t xml:space="preserve"> Re: Election Security Funds Appropriation</w:t>
      </w:r>
    </w:p>
    <w:p w:rsidR="0009740B" w:rsidRPr="0009740B" w:rsidRDefault="0009740B" w:rsidP="0009740B">
      <w:pPr>
        <w:rPr>
          <w:rFonts w:eastAsia="Times New Roman" w:cs="Times New Roman"/>
          <w:szCs w:val="24"/>
        </w:rPr>
      </w:pPr>
    </w:p>
    <w:p w:rsidR="0009740B" w:rsidRPr="0009740B" w:rsidRDefault="0009740B" w:rsidP="0009740B">
      <w:pPr>
        <w:rPr>
          <w:rFonts w:eastAsia="Times New Roman" w:cs="Times New Roman"/>
          <w:szCs w:val="24"/>
        </w:rPr>
      </w:pPr>
      <w:r w:rsidRPr="0009740B">
        <w:rPr>
          <w:rFonts w:eastAsia="Times New Roman" w:cs="Times New Roman"/>
          <w:szCs w:val="24"/>
        </w:rPr>
        <w:t>Mr. Black,</w:t>
      </w:r>
    </w:p>
    <w:p w:rsidR="0009740B" w:rsidRPr="0009740B" w:rsidRDefault="0009740B" w:rsidP="0009740B">
      <w:pPr>
        <w:rPr>
          <w:rFonts w:eastAsia="Times New Roman" w:cs="Times New Roman"/>
          <w:szCs w:val="24"/>
        </w:rPr>
      </w:pPr>
    </w:p>
    <w:p w:rsidR="0009740B" w:rsidRPr="0009740B" w:rsidRDefault="0009740B" w:rsidP="0009740B">
      <w:pPr>
        <w:rPr>
          <w:rFonts w:eastAsia="Times New Roman" w:cs="Times New Roman"/>
          <w:szCs w:val="24"/>
        </w:rPr>
      </w:pPr>
      <w:r w:rsidRPr="0009740B">
        <w:rPr>
          <w:rFonts w:eastAsia="Times New Roman" w:cs="Times New Roman"/>
          <w:szCs w:val="24"/>
        </w:rPr>
        <w:t xml:space="preserve">Please consider this email official correspondence from the Election Assistance Commission. The matching funds for your 2018 HAVA Election Security grant do not have to be identified and placed in your election account until March 23, 2020. The matching funds will need to be spent by the end of the grant performance period, which March 23, 2023. The federal funds associated with this award may be accessed and spent at any time during the performance period of the grant, irrespective of whether or not the State's matching funds have been identified and placed in the State election fund. </w:t>
      </w:r>
    </w:p>
    <w:p w:rsidR="0009740B" w:rsidRPr="0009740B" w:rsidRDefault="0009740B" w:rsidP="0009740B">
      <w:pPr>
        <w:rPr>
          <w:rFonts w:eastAsia="Times New Roman" w:cs="Times New Roman"/>
          <w:szCs w:val="24"/>
        </w:rPr>
      </w:pPr>
    </w:p>
    <w:p w:rsidR="0009740B" w:rsidRPr="0009740B" w:rsidRDefault="0009740B" w:rsidP="0009740B">
      <w:pPr>
        <w:rPr>
          <w:rFonts w:eastAsia="Times New Roman" w:cs="Times New Roman"/>
          <w:szCs w:val="24"/>
        </w:rPr>
      </w:pPr>
      <w:r w:rsidRPr="0009740B">
        <w:rPr>
          <w:rFonts w:eastAsia="Times New Roman" w:cs="Times New Roman"/>
          <w:szCs w:val="24"/>
        </w:rPr>
        <w:t xml:space="preserve">Don't hesitate to contact me if you have any questions or concerns. </w:t>
      </w:r>
    </w:p>
    <w:p w:rsidR="0009740B" w:rsidRPr="0009740B" w:rsidRDefault="0009740B" w:rsidP="0009740B">
      <w:pPr>
        <w:rPr>
          <w:rFonts w:eastAsia="Times New Roman" w:cs="Times New Roman"/>
          <w:szCs w:val="24"/>
        </w:rPr>
      </w:pPr>
    </w:p>
    <w:p w:rsidR="0009740B" w:rsidRPr="0009740B" w:rsidRDefault="0009740B" w:rsidP="0009740B">
      <w:pPr>
        <w:rPr>
          <w:rFonts w:eastAsia="Times New Roman" w:cs="Times New Roman"/>
          <w:szCs w:val="24"/>
        </w:rPr>
      </w:pPr>
      <w:r w:rsidRPr="0009740B">
        <w:rPr>
          <w:rFonts w:eastAsia="Times New Roman" w:cs="Times New Roman"/>
          <w:szCs w:val="24"/>
        </w:rPr>
        <w:t>Best regards, Mark</w:t>
      </w:r>
    </w:p>
    <w:p w:rsidR="0009740B" w:rsidRPr="0009740B" w:rsidRDefault="0009740B" w:rsidP="0009740B">
      <w:pPr>
        <w:rPr>
          <w:rFonts w:eastAsia="Times New Roman" w:cs="Times New Roman"/>
          <w:szCs w:val="24"/>
        </w:rPr>
      </w:pPr>
    </w:p>
    <w:p w:rsidR="0009740B" w:rsidRPr="0009740B" w:rsidRDefault="0009740B" w:rsidP="0009740B">
      <w:pPr>
        <w:rPr>
          <w:rFonts w:eastAsia="Times New Roman" w:cs="Times New Roman"/>
          <w:szCs w:val="24"/>
        </w:rPr>
      </w:pPr>
      <w:r w:rsidRPr="0009740B">
        <w:rPr>
          <w:rFonts w:ascii="Georgia" w:eastAsia="Times New Roman" w:hAnsi="Georgia" w:cs="Times New Roman"/>
          <w:szCs w:val="24"/>
        </w:rPr>
        <w:t>Mark W. Abbott, PhD</w:t>
      </w:r>
    </w:p>
    <w:p w:rsidR="0009740B" w:rsidRPr="0009740B" w:rsidRDefault="0009740B" w:rsidP="0009740B">
      <w:pPr>
        <w:rPr>
          <w:rFonts w:eastAsia="Times New Roman" w:cs="Times New Roman"/>
          <w:szCs w:val="24"/>
        </w:rPr>
      </w:pPr>
      <w:r w:rsidRPr="0009740B">
        <w:rPr>
          <w:rFonts w:ascii="Georgia" w:eastAsia="Times New Roman" w:hAnsi="Georgia" w:cs="Times New Roman"/>
          <w:szCs w:val="24"/>
        </w:rPr>
        <w:t>Grants Office</w:t>
      </w:r>
    </w:p>
    <w:p w:rsidR="0009740B" w:rsidRPr="0009740B" w:rsidRDefault="0009740B" w:rsidP="0009740B">
      <w:pPr>
        <w:rPr>
          <w:rFonts w:eastAsia="Times New Roman" w:cs="Times New Roman"/>
          <w:szCs w:val="24"/>
        </w:rPr>
      </w:pPr>
      <w:r w:rsidRPr="0009740B">
        <w:rPr>
          <w:rFonts w:ascii="Georgia" w:eastAsia="Times New Roman" w:hAnsi="Georgia" w:cs="Times New Roman"/>
          <w:szCs w:val="24"/>
        </w:rPr>
        <w:t>U.S. Election Assistance Commission</w:t>
      </w:r>
    </w:p>
    <w:p w:rsidR="0009740B" w:rsidRPr="0009740B" w:rsidRDefault="0009740B" w:rsidP="0009740B">
      <w:pPr>
        <w:rPr>
          <w:rFonts w:eastAsia="Times New Roman" w:cs="Times New Roman"/>
          <w:szCs w:val="24"/>
        </w:rPr>
      </w:pPr>
      <w:hyperlink r:id="rId4" w:history="1">
        <w:r w:rsidRPr="0009740B">
          <w:rPr>
            <w:rFonts w:ascii="Georgia" w:eastAsia="Times New Roman" w:hAnsi="Georgia" w:cs="Times New Roman"/>
            <w:color w:val="0000FF"/>
            <w:szCs w:val="24"/>
            <w:u w:val="single"/>
          </w:rPr>
          <w:t>301-563-3956</w:t>
        </w:r>
      </w:hyperlink>
      <w:r w:rsidRPr="0009740B">
        <w:rPr>
          <w:rFonts w:ascii="Georgia" w:eastAsia="Times New Roman" w:hAnsi="Georgia" w:cs="Times New Roman"/>
          <w:szCs w:val="24"/>
        </w:rPr>
        <w:t xml:space="preserve"> (o)</w:t>
      </w:r>
    </w:p>
    <w:p w:rsidR="0009740B" w:rsidRPr="0009740B" w:rsidRDefault="0009740B" w:rsidP="0009740B">
      <w:pPr>
        <w:rPr>
          <w:rFonts w:eastAsia="Times New Roman" w:cs="Times New Roman"/>
          <w:szCs w:val="24"/>
        </w:rPr>
      </w:pPr>
      <w:hyperlink r:id="rId5" w:history="1">
        <w:r w:rsidRPr="0009740B">
          <w:rPr>
            <w:rFonts w:ascii="Georgia" w:eastAsia="Times New Roman" w:hAnsi="Georgia" w:cs="Times New Roman"/>
            <w:color w:val="0000FF"/>
            <w:szCs w:val="24"/>
            <w:u w:val="single"/>
          </w:rPr>
          <w:t>202-327-1883</w:t>
        </w:r>
      </w:hyperlink>
      <w:r w:rsidRPr="0009740B">
        <w:rPr>
          <w:rFonts w:ascii="Georgia" w:eastAsia="Times New Roman" w:hAnsi="Georgia" w:cs="Times New Roman"/>
          <w:szCs w:val="24"/>
        </w:rPr>
        <w:t xml:space="preserve"> (m)</w:t>
      </w:r>
    </w:p>
    <w:p w:rsidR="0009740B" w:rsidRPr="0009740B" w:rsidRDefault="0009740B" w:rsidP="0009740B">
      <w:pPr>
        <w:rPr>
          <w:rFonts w:eastAsia="Times New Roman" w:cs="Times New Roman"/>
          <w:szCs w:val="24"/>
        </w:rPr>
      </w:pPr>
    </w:p>
    <w:p w:rsidR="0009740B" w:rsidRPr="0009740B" w:rsidRDefault="0009740B" w:rsidP="0009740B">
      <w:pPr>
        <w:rPr>
          <w:rFonts w:eastAsia="Times New Roman" w:cs="Times New Roman"/>
          <w:szCs w:val="24"/>
        </w:rPr>
      </w:pPr>
      <w:r w:rsidRPr="0009740B">
        <w:rPr>
          <w:rFonts w:eastAsia="Times New Roman" w:cs="Times New Roman"/>
          <w:szCs w:val="24"/>
        </w:rPr>
        <w:t>On Mon, Feb 18, 2019 at 4:02 PM Black, Bert (OSS) &lt;</w:t>
      </w:r>
      <w:hyperlink r:id="rId6" w:history="1">
        <w:r w:rsidRPr="0009740B">
          <w:rPr>
            <w:rFonts w:eastAsia="Times New Roman" w:cs="Times New Roman"/>
            <w:color w:val="0000FF"/>
            <w:szCs w:val="24"/>
            <w:u w:val="single"/>
          </w:rPr>
          <w:t>bert.black@state.mn.us</w:t>
        </w:r>
      </w:hyperlink>
      <w:r w:rsidRPr="0009740B">
        <w:rPr>
          <w:rFonts w:eastAsia="Times New Roman" w:cs="Times New Roman"/>
          <w:szCs w:val="24"/>
        </w:rPr>
        <w:t>&gt; wrote:</w:t>
      </w:r>
    </w:p>
    <w:p w:rsidR="0009740B" w:rsidRPr="0009740B" w:rsidRDefault="0009740B" w:rsidP="0009740B">
      <w:pPr>
        <w:rPr>
          <w:rFonts w:eastAsia="Times New Roman" w:cs="Times New Roman"/>
          <w:szCs w:val="24"/>
        </w:rPr>
      </w:pPr>
      <w:r w:rsidRPr="0009740B">
        <w:rPr>
          <w:rFonts w:eastAsia="Times New Roman" w:cs="Times New Roman"/>
          <w:szCs w:val="24"/>
        </w:rPr>
        <w:t>Mark</w:t>
      </w:r>
      <w:proofErr w:type="gramStart"/>
      <w:r w:rsidRPr="0009740B">
        <w:rPr>
          <w:rFonts w:eastAsia="Times New Roman" w:cs="Times New Roman"/>
          <w:szCs w:val="24"/>
        </w:rPr>
        <w:t>,</w:t>
      </w:r>
      <w:proofErr w:type="gramEnd"/>
      <w:r w:rsidRPr="0009740B">
        <w:rPr>
          <w:rFonts w:eastAsia="Times New Roman" w:cs="Times New Roman"/>
          <w:szCs w:val="24"/>
        </w:rPr>
        <w:br/>
      </w:r>
      <w:r w:rsidRPr="0009740B">
        <w:rPr>
          <w:rFonts w:eastAsia="Times New Roman" w:cs="Times New Roman"/>
          <w:szCs w:val="24"/>
        </w:rPr>
        <w:br/>
        <w:t xml:space="preserve">The Election Security Funds appropriation is coming up on the floor of the Minnesota House Thursday. </w:t>
      </w:r>
      <w:r w:rsidRPr="0009740B">
        <w:rPr>
          <w:rFonts w:eastAsia="Times New Roman" w:cs="Times New Roman"/>
          <w:szCs w:val="24"/>
        </w:rPr>
        <w:br/>
      </w:r>
      <w:r w:rsidRPr="0009740B">
        <w:rPr>
          <w:rFonts w:eastAsia="Times New Roman" w:cs="Times New Roman"/>
          <w:szCs w:val="24"/>
        </w:rPr>
        <w:br/>
        <w:t xml:space="preserve">For a variety of reasons, the access to the Federal funds is in this bill, with the match to come in a later bill. </w:t>
      </w:r>
      <w:r w:rsidRPr="0009740B">
        <w:rPr>
          <w:rFonts w:eastAsia="Times New Roman" w:cs="Times New Roman"/>
          <w:szCs w:val="24"/>
        </w:rPr>
        <w:br/>
      </w:r>
      <w:r w:rsidRPr="0009740B">
        <w:rPr>
          <w:rFonts w:eastAsia="Times New Roman" w:cs="Times New Roman"/>
          <w:szCs w:val="24"/>
        </w:rPr>
        <w:br/>
        <w:t xml:space="preserve">The bill author anticipates questions suggesting that the match must first be provided, which would delay the bill (and our access) based on </w:t>
      </w:r>
      <w:proofErr w:type="gramStart"/>
      <w:r w:rsidRPr="0009740B">
        <w:rPr>
          <w:rFonts w:eastAsia="Times New Roman" w:cs="Times New Roman"/>
          <w:szCs w:val="24"/>
        </w:rPr>
        <w:t>Minnesota ‘s</w:t>
      </w:r>
      <w:proofErr w:type="gramEnd"/>
      <w:r w:rsidRPr="0009740B">
        <w:rPr>
          <w:rFonts w:eastAsia="Times New Roman" w:cs="Times New Roman"/>
          <w:szCs w:val="24"/>
        </w:rPr>
        <w:t xml:space="preserve"> budget and appropriations process. To preempt that, they would like an answer from EAC to the following question, which you have answered on conference calls orally:</w:t>
      </w:r>
      <w:r w:rsidRPr="0009740B">
        <w:rPr>
          <w:rFonts w:eastAsia="Times New Roman" w:cs="Times New Roman"/>
          <w:szCs w:val="24"/>
        </w:rPr>
        <w:br/>
      </w:r>
      <w:r w:rsidRPr="0009740B">
        <w:rPr>
          <w:rFonts w:eastAsia="Times New Roman" w:cs="Times New Roman"/>
          <w:szCs w:val="24"/>
        </w:rPr>
        <w:br/>
        <w:t>May the Federal funds be spent before any state dollars or credits are deposited as long as the match is deposited or sufficient expenditure amounts credited against the state match prior to March 23, 2020?</w:t>
      </w:r>
      <w:r w:rsidRPr="0009740B">
        <w:rPr>
          <w:rFonts w:eastAsia="Times New Roman" w:cs="Times New Roman"/>
          <w:szCs w:val="24"/>
        </w:rPr>
        <w:br/>
      </w:r>
      <w:r w:rsidRPr="0009740B">
        <w:rPr>
          <w:rFonts w:eastAsia="Times New Roman" w:cs="Times New Roman"/>
          <w:szCs w:val="24"/>
        </w:rPr>
        <w:br/>
        <w:t>My understanding is that the answer is yes, but could you please do me the kindness of specifically answering this form of the question? Many thanks!</w:t>
      </w:r>
      <w:r w:rsidRPr="0009740B">
        <w:rPr>
          <w:rFonts w:eastAsia="Times New Roman" w:cs="Times New Roman"/>
          <w:szCs w:val="24"/>
        </w:rPr>
        <w:br/>
      </w:r>
      <w:r w:rsidRPr="0009740B">
        <w:rPr>
          <w:rFonts w:eastAsia="Times New Roman" w:cs="Times New Roman"/>
          <w:szCs w:val="24"/>
        </w:rPr>
        <w:br/>
        <w:t>Bert Black</w:t>
      </w:r>
      <w:r w:rsidRPr="0009740B">
        <w:rPr>
          <w:rFonts w:eastAsia="Times New Roman" w:cs="Times New Roman"/>
          <w:szCs w:val="24"/>
        </w:rPr>
        <w:br/>
        <w:t>Legal Advisor</w:t>
      </w:r>
      <w:r w:rsidRPr="0009740B">
        <w:rPr>
          <w:rFonts w:eastAsia="Times New Roman" w:cs="Times New Roman"/>
          <w:szCs w:val="24"/>
        </w:rPr>
        <w:br/>
        <w:t xml:space="preserve">Office of the Secretary of State of Minnesota </w:t>
      </w:r>
    </w:p>
    <w:p w:rsidR="0009740B" w:rsidRPr="0009740B" w:rsidRDefault="0009740B" w:rsidP="0009740B">
      <w:pPr>
        <w:jc w:val="center"/>
        <w:rPr>
          <w:rFonts w:eastAsia="Times New Roman" w:cs="Times New Roman"/>
          <w:szCs w:val="24"/>
        </w:rPr>
      </w:pPr>
      <w:r w:rsidRPr="0009740B">
        <w:rPr>
          <w:rFonts w:eastAsia="Times New Roman" w:cs="Times New Roman"/>
          <w:szCs w:val="24"/>
        </w:rPr>
        <w:pict>
          <v:rect id="_x0000_i1025" style="width:468pt;height:1.2pt" o:hralign="center" o:hrstd="t" o:hr="t" fillcolor="#a0a0a0" stroked="f"/>
        </w:pict>
      </w:r>
    </w:p>
    <w:p w:rsidR="00E119C1" w:rsidRPr="0009740B" w:rsidRDefault="0009740B" w:rsidP="0009740B">
      <w:pPr>
        <w:spacing w:before="100" w:beforeAutospacing="1" w:after="100" w:afterAutospacing="1"/>
        <w:outlineLvl w:val="4"/>
        <w:rPr>
          <w:rFonts w:eastAsia="Times New Roman" w:cs="Times New Roman"/>
          <w:b/>
          <w:bCs/>
          <w:sz w:val="20"/>
          <w:szCs w:val="20"/>
        </w:rPr>
      </w:pPr>
      <w:r w:rsidRPr="0009740B">
        <w:rPr>
          <w:rFonts w:eastAsia="Times New Roman" w:cs="Times New Roman"/>
          <w:b/>
          <w:bCs/>
          <w:color w:val="808080"/>
          <w:sz w:val="20"/>
          <w:szCs w:val="20"/>
        </w:rPr>
        <w:t xml:space="preserve">NOTICE: E-mail correspondence to and from the Office of the Secretary of State of Minnesota may be public data subject to the Minnesota Data Practices Act and/or may be disclosed to third parties </w:t>
      </w:r>
    </w:p>
    <w:sectPr w:rsidR="00E119C1" w:rsidRPr="0009740B" w:rsidSect="0009740B">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0B"/>
    <w:rsid w:val="0009740B"/>
    <w:rsid w:val="002D00E3"/>
    <w:rsid w:val="00E1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08C2C-8F57-49D7-9A0E-22255756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09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73422682">
          <w:marLeft w:val="0"/>
          <w:marRight w:val="0"/>
          <w:marTop w:val="0"/>
          <w:marBottom w:val="0"/>
          <w:divBdr>
            <w:top w:val="none" w:sz="0" w:space="0" w:color="auto"/>
            <w:left w:val="none" w:sz="0" w:space="0" w:color="auto"/>
            <w:bottom w:val="none" w:sz="0" w:space="0" w:color="auto"/>
            <w:right w:val="none" w:sz="0" w:space="0" w:color="auto"/>
          </w:divBdr>
          <w:divsChild>
            <w:div w:id="59862772">
              <w:marLeft w:val="0"/>
              <w:marRight w:val="0"/>
              <w:marTop w:val="0"/>
              <w:marBottom w:val="0"/>
              <w:divBdr>
                <w:top w:val="none" w:sz="0" w:space="0" w:color="auto"/>
                <w:left w:val="none" w:sz="0" w:space="0" w:color="auto"/>
                <w:bottom w:val="none" w:sz="0" w:space="0" w:color="auto"/>
                <w:right w:val="none" w:sz="0" w:space="0" w:color="auto"/>
              </w:divBdr>
              <w:divsChild>
                <w:div w:id="1574120818">
                  <w:marLeft w:val="0"/>
                  <w:marRight w:val="0"/>
                  <w:marTop w:val="0"/>
                  <w:marBottom w:val="0"/>
                  <w:divBdr>
                    <w:top w:val="none" w:sz="0" w:space="0" w:color="auto"/>
                    <w:left w:val="none" w:sz="0" w:space="0" w:color="auto"/>
                    <w:bottom w:val="none" w:sz="0" w:space="0" w:color="auto"/>
                    <w:right w:val="none" w:sz="0" w:space="0" w:color="auto"/>
                  </w:divBdr>
                </w:div>
                <w:div w:id="69010650">
                  <w:marLeft w:val="0"/>
                  <w:marRight w:val="0"/>
                  <w:marTop w:val="0"/>
                  <w:marBottom w:val="0"/>
                  <w:divBdr>
                    <w:top w:val="none" w:sz="0" w:space="0" w:color="auto"/>
                    <w:left w:val="none" w:sz="0" w:space="0" w:color="auto"/>
                    <w:bottom w:val="none" w:sz="0" w:space="0" w:color="auto"/>
                    <w:right w:val="none" w:sz="0" w:space="0" w:color="auto"/>
                  </w:divBdr>
                </w:div>
                <w:div w:id="516895721">
                  <w:marLeft w:val="0"/>
                  <w:marRight w:val="0"/>
                  <w:marTop w:val="0"/>
                  <w:marBottom w:val="0"/>
                  <w:divBdr>
                    <w:top w:val="none" w:sz="0" w:space="0" w:color="auto"/>
                    <w:left w:val="none" w:sz="0" w:space="0" w:color="auto"/>
                    <w:bottom w:val="none" w:sz="0" w:space="0" w:color="auto"/>
                    <w:right w:val="none" w:sz="0" w:space="0" w:color="auto"/>
                  </w:divBdr>
                </w:div>
                <w:div w:id="261034509">
                  <w:marLeft w:val="0"/>
                  <w:marRight w:val="0"/>
                  <w:marTop w:val="0"/>
                  <w:marBottom w:val="0"/>
                  <w:divBdr>
                    <w:top w:val="none" w:sz="0" w:space="0" w:color="auto"/>
                    <w:left w:val="none" w:sz="0" w:space="0" w:color="auto"/>
                    <w:bottom w:val="none" w:sz="0" w:space="0" w:color="auto"/>
                    <w:right w:val="none" w:sz="0" w:space="0" w:color="auto"/>
                  </w:divBdr>
                </w:div>
                <w:div w:id="2122336597">
                  <w:marLeft w:val="0"/>
                  <w:marRight w:val="0"/>
                  <w:marTop w:val="0"/>
                  <w:marBottom w:val="0"/>
                  <w:divBdr>
                    <w:top w:val="none" w:sz="0" w:space="0" w:color="auto"/>
                    <w:left w:val="none" w:sz="0" w:space="0" w:color="auto"/>
                    <w:bottom w:val="none" w:sz="0" w:space="0" w:color="auto"/>
                    <w:right w:val="none" w:sz="0" w:space="0" w:color="auto"/>
                  </w:divBdr>
                </w:div>
                <w:div w:id="1448348635">
                  <w:marLeft w:val="0"/>
                  <w:marRight w:val="0"/>
                  <w:marTop w:val="0"/>
                  <w:marBottom w:val="0"/>
                  <w:divBdr>
                    <w:top w:val="none" w:sz="0" w:space="0" w:color="auto"/>
                    <w:left w:val="none" w:sz="0" w:space="0" w:color="auto"/>
                    <w:bottom w:val="none" w:sz="0" w:space="0" w:color="auto"/>
                    <w:right w:val="none" w:sz="0" w:space="0" w:color="auto"/>
                  </w:divBdr>
                </w:div>
                <w:div w:id="1497846607">
                  <w:marLeft w:val="0"/>
                  <w:marRight w:val="0"/>
                  <w:marTop w:val="0"/>
                  <w:marBottom w:val="0"/>
                  <w:divBdr>
                    <w:top w:val="none" w:sz="0" w:space="0" w:color="auto"/>
                    <w:left w:val="none" w:sz="0" w:space="0" w:color="auto"/>
                    <w:bottom w:val="none" w:sz="0" w:space="0" w:color="auto"/>
                    <w:right w:val="none" w:sz="0" w:space="0" w:color="auto"/>
                  </w:divBdr>
                </w:div>
                <w:div w:id="321004490">
                  <w:marLeft w:val="0"/>
                  <w:marRight w:val="0"/>
                  <w:marTop w:val="0"/>
                  <w:marBottom w:val="0"/>
                  <w:divBdr>
                    <w:top w:val="none" w:sz="0" w:space="0" w:color="auto"/>
                    <w:left w:val="none" w:sz="0" w:space="0" w:color="auto"/>
                    <w:bottom w:val="none" w:sz="0" w:space="0" w:color="auto"/>
                    <w:right w:val="none" w:sz="0" w:space="0" w:color="auto"/>
                  </w:divBdr>
                </w:div>
                <w:div w:id="342824629">
                  <w:marLeft w:val="0"/>
                  <w:marRight w:val="0"/>
                  <w:marTop w:val="0"/>
                  <w:marBottom w:val="0"/>
                  <w:divBdr>
                    <w:top w:val="none" w:sz="0" w:space="0" w:color="auto"/>
                    <w:left w:val="none" w:sz="0" w:space="0" w:color="auto"/>
                    <w:bottom w:val="none" w:sz="0" w:space="0" w:color="auto"/>
                    <w:right w:val="none" w:sz="0" w:space="0" w:color="auto"/>
                  </w:divBdr>
                </w:div>
                <w:div w:id="869562320">
                  <w:marLeft w:val="0"/>
                  <w:marRight w:val="0"/>
                  <w:marTop w:val="0"/>
                  <w:marBottom w:val="0"/>
                  <w:divBdr>
                    <w:top w:val="none" w:sz="0" w:space="0" w:color="auto"/>
                    <w:left w:val="none" w:sz="0" w:space="0" w:color="auto"/>
                    <w:bottom w:val="none" w:sz="0" w:space="0" w:color="auto"/>
                    <w:right w:val="none" w:sz="0" w:space="0" w:color="auto"/>
                  </w:divBdr>
                  <w:divsChild>
                    <w:div w:id="1667515878">
                      <w:marLeft w:val="0"/>
                      <w:marRight w:val="0"/>
                      <w:marTop w:val="0"/>
                      <w:marBottom w:val="0"/>
                      <w:divBdr>
                        <w:top w:val="none" w:sz="0" w:space="0" w:color="auto"/>
                        <w:left w:val="none" w:sz="0" w:space="0" w:color="auto"/>
                        <w:bottom w:val="none" w:sz="0" w:space="0" w:color="auto"/>
                        <w:right w:val="none" w:sz="0" w:space="0" w:color="auto"/>
                      </w:divBdr>
                      <w:divsChild>
                        <w:div w:id="1009911988">
                          <w:marLeft w:val="0"/>
                          <w:marRight w:val="0"/>
                          <w:marTop w:val="0"/>
                          <w:marBottom w:val="0"/>
                          <w:divBdr>
                            <w:top w:val="none" w:sz="0" w:space="0" w:color="auto"/>
                            <w:left w:val="none" w:sz="0" w:space="0" w:color="auto"/>
                            <w:bottom w:val="none" w:sz="0" w:space="0" w:color="auto"/>
                            <w:right w:val="none" w:sz="0" w:space="0" w:color="auto"/>
                          </w:divBdr>
                          <w:divsChild>
                            <w:div w:id="771240913">
                              <w:marLeft w:val="0"/>
                              <w:marRight w:val="0"/>
                              <w:marTop w:val="0"/>
                              <w:marBottom w:val="0"/>
                              <w:divBdr>
                                <w:top w:val="none" w:sz="0" w:space="0" w:color="auto"/>
                                <w:left w:val="none" w:sz="0" w:space="0" w:color="auto"/>
                                <w:bottom w:val="none" w:sz="0" w:space="0" w:color="auto"/>
                                <w:right w:val="none" w:sz="0" w:space="0" w:color="auto"/>
                              </w:divBdr>
                            </w:div>
                            <w:div w:id="1816289763">
                              <w:marLeft w:val="0"/>
                              <w:marRight w:val="0"/>
                              <w:marTop w:val="0"/>
                              <w:marBottom w:val="0"/>
                              <w:divBdr>
                                <w:top w:val="none" w:sz="0" w:space="0" w:color="auto"/>
                                <w:left w:val="none" w:sz="0" w:space="0" w:color="auto"/>
                                <w:bottom w:val="none" w:sz="0" w:space="0" w:color="auto"/>
                                <w:right w:val="none" w:sz="0" w:space="0" w:color="auto"/>
                              </w:divBdr>
                            </w:div>
                            <w:div w:id="1829666491">
                              <w:marLeft w:val="0"/>
                              <w:marRight w:val="0"/>
                              <w:marTop w:val="0"/>
                              <w:marBottom w:val="0"/>
                              <w:divBdr>
                                <w:top w:val="none" w:sz="0" w:space="0" w:color="auto"/>
                                <w:left w:val="none" w:sz="0" w:space="0" w:color="auto"/>
                                <w:bottom w:val="none" w:sz="0" w:space="0" w:color="auto"/>
                                <w:right w:val="none" w:sz="0" w:space="0" w:color="auto"/>
                              </w:divBdr>
                            </w:div>
                            <w:div w:id="1738940114">
                              <w:marLeft w:val="0"/>
                              <w:marRight w:val="0"/>
                              <w:marTop w:val="0"/>
                              <w:marBottom w:val="0"/>
                              <w:divBdr>
                                <w:top w:val="none" w:sz="0" w:space="0" w:color="auto"/>
                                <w:left w:val="none" w:sz="0" w:space="0" w:color="auto"/>
                                <w:bottom w:val="none" w:sz="0" w:space="0" w:color="auto"/>
                                <w:right w:val="none" w:sz="0" w:space="0" w:color="auto"/>
                              </w:divBdr>
                            </w:div>
                            <w:div w:id="18127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78257">
              <w:marLeft w:val="0"/>
              <w:marRight w:val="0"/>
              <w:marTop w:val="0"/>
              <w:marBottom w:val="0"/>
              <w:divBdr>
                <w:top w:val="none" w:sz="0" w:space="0" w:color="auto"/>
                <w:left w:val="none" w:sz="0" w:space="0" w:color="auto"/>
                <w:bottom w:val="none" w:sz="0" w:space="0" w:color="auto"/>
                <w:right w:val="none" w:sz="0" w:space="0" w:color="auto"/>
              </w:divBdr>
              <w:divsChild>
                <w:div w:id="896824355">
                  <w:marLeft w:val="0"/>
                  <w:marRight w:val="0"/>
                  <w:marTop w:val="0"/>
                  <w:marBottom w:val="0"/>
                  <w:divBdr>
                    <w:top w:val="none" w:sz="0" w:space="0" w:color="auto"/>
                    <w:left w:val="none" w:sz="0" w:space="0" w:color="auto"/>
                    <w:bottom w:val="none" w:sz="0" w:space="0" w:color="auto"/>
                    <w:right w:val="none" w:sz="0" w:space="0" w:color="auto"/>
                  </w:divBdr>
                </w:div>
                <w:div w:id="6038059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2849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t.black@state.mn.us" TargetMode="External"/><Relationship Id="rId5" Type="http://schemas.openxmlformats.org/officeDocument/2006/relationships/hyperlink" Target="tel:2023271883" TargetMode="External"/><Relationship Id="rId4" Type="http://schemas.openxmlformats.org/officeDocument/2006/relationships/hyperlink" Target="tel:3015633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cp:lastPrinted>2019-02-20T19:34:00Z</cp:lastPrinted>
  <dcterms:created xsi:type="dcterms:W3CDTF">2019-02-20T19:31:00Z</dcterms:created>
  <dcterms:modified xsi:type="dcterms:W3CDTF">2019-02-20T19:44:00Z</dcterms:modified>
</cp:coreProperties>
</file>