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E50" w:rsidRPr="00463E50" w:rsidRDefault="00463E50" w:rsidP="00463E50">
      <w:pPr>
        <w:pStyle w:val="NoSpacing"/>
        <w:jc w:val="center"/>
        <w:rPr>
          <w:b/>
          <w:sz w:val="28"/>
          <w:szCs w:val="28"/>
        </w:rPr>
      </w:pPr>
      <w:r w:rsidRPr="00463E50">
        <w:rPr>
          <w:b/>
          <w:sz w:val="28"/>
          <w:szCs w:val="28"/>
        </w:rPr>
        <w:t>SF316/HF352:   “Healthy Eating, Here at Home”</w:t>
      </w:r>
    </w:p>
    <w:p w:rsidR="00CE73FA" w:rsidRPr="00463E50" w:rsidRDefault="00463E50" w:rsidP="00CE73FA">
      <w:pPr>
        <w:rPr>
          <w:rFonts w:asciiTheme="minorHAnsi" w:hAnsiTheme="minorHAnsi"/>
          <w:b/>
          <w:bCs/>
          <w:sz w:val="20"/>
          <w:szCs w:val="20"/>
        </w:rPr>
      </w:pPr>
      <w:r>
        <w:rPr>
          <w:sz w:val="24"/>
          <w:szCs w:val="24"/>
        </w:rPr>
        <w:br/>
      </w:r>
      <w:r w:rsidRPr="00463E50">
        <w:rPr>
          <w:rFonts w:asciiTheme="minorHAnsi" w:hAnsiTheme="minorHAnsi"/>
          <w:sz w:val="24"/>
          <w:szCs w:val="24"/>
        </w:rPr>
        <w:t>Endorsed by</w:t>
      </w:r>
      <w:proofErr w:type="gramStart"/>
      <w:r w:rsidRPr="00463E50">
        <w:rPr>
          <w:rFonts w:asciiTheme="minorHAnsi" w:hAnsiTheme="minorHAnsi"/>
          <w:sz w:val="24"/>
          <w:szCs w:val="24"/>
        </w:rPr>
        <w:t>:</w:t>
      </w:r>
      <w:proofErr w:type="gramEnd"/>
      <w:r w:rsidRPr="00463E50">
        <w:rPr>
          <w:rFonts w:asciiTheme="minorHAnsi" w:hAnsiTheme="minorHAnsi"/>
          <w:sz w:val="20"/>
          <w:szCs w:val="20"/>
        </w:rPr>
        <w:br/>
      </w:r>
      <w:r w:rsidRPr="00463E50">
        <w:rPr>
          <w:rFonts w:asciiTheme="minorHAnsi" w:hAnsiTheme="minorHAnsi"/>
          <w:b/>
          <w:bCs/>
          <w:sz w:val="20"/>
          <w:szCs w:val="20"/>
        </w:rPr>
        <w:br/>
        <w:t>The Minnesota Legislati</w:t>
      </w:r>
      <w:r w:rsidR="00CE73FA">
        <w:rPr>
          <w:rFonts w:asciiTheme="minorHAnsi" w:hAnsiTheme="minorHAnsi"/>
          <w:b/>
          <w:bCs/>
          <w:sz w:val="20"/>
          <w:szCs w:val="20"/>
        </w:rPr>
        <w:t>ve Childhood Obesity Task Force</w:t>
      </w:r>
    </w:p>
    <w:p w:rsidR="00463E50" w:rsidRDefault="00CE73FA" w:rsidP="00463E50">
      <w:pPr>
        <w:pStyle w:val="NoSpacing"/>
        <w:rPr>
          <w:rFonts w:asciiTheme="minorHAnsi" w:hAnsiTheme="minorHAnsi"/>
          <w:sz w:val="20"/>
          <w:szCs w:val="20"/>
        </w:rPr>
        <w:sectPr w:rsidR="00463E50" w:rsidSect="00CE73FA">
          <w:type w:val="continuous"/>
          <w:pgSz w:w="12240" w:h="15840"/>
          <w:pgMar w:top="1440" w:right="1440" w:bottom="1440" w:left="1440" w:header="720" w:footer="720" w:gutter="0"/>
          <w:cols w:space="720"/>
          <w:docGrid w:linePitch="360"/>
        </w:sectPr>
      </w:pPr>
      <w:r>
        <w:rPr>
          <w:rFonts w:asciiTheme="minorHAnsi" w:hAnsiTheme="minorHAnsi"/>
          <w:b/>
          <w:bCs/>
          <w:sz w:val="20"/>
          <w:szCs w:val="20"/>
        </w:rPr>
        <w:br/>
      </w:r>
      <w:r w:rsidR="00463E50" w:rsidRPr="00463E50">
        <w:rPr>
          <w:rFonts w:asciiTheme="minorHAnsi" w:hAnsiTheme="minorHAnsi"/>
          <w:b/>
          <w:bCs/>
          <w:sz w:val="20"/>
          <w:szCs w:val="20"/>
        </w:rPr>
        <w:t>Minnesotans for Healthy Kids Coalition</w:t>
      </w:r>
      <w:r w:rsidR="00463E50" w:rsidRPr="00463E50">
        <w:rPr>
          <w:rFonts w:asciiTheme="minorHAnsi" w:hAnsiTheme="minorHAnsi"/>
          <w:sz w:val="20"/>
          <w:szCs w:val="20"/>
        </w:rPr>
        <w:br/>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lastRenderedPageBreak/>
        <w:t>•</w:t>
      </w:r>
      <w:r>
        <w:rPr>
          <w:rFonts w:asciiTheme="minorHAnsi" w:hAnsiTheme="minorHAnsi"/>
          <w:sz w:val="20"/>
          <w:szCs w:val="20"/>
        </w:rPr>
        <w:t xml:space="preserve">     </w:t>
      </w:r>
      <w:r w:rsidRPr="00463E50">
        <w:rPr>
          <w:rFonts w:asciiTheme="minorHAnsi" w:hAnsiTheme="minorHAnsi"/>
          <w:sz w:val="20"/>
          <w:szCs w:val="20"/>
        </w:rPr>
        <w:t xml:space="preserve">Allina Health       </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American A</w:t>
      </w:r>
      <w:r>
        <w:rPr>
          <w:rFonts w:asciiTheme="minorHAnsi" w:hAnsiTheme="minorHAnsi"/>
          <w:sz w:val="20"/>
          <w:szCs w:val="20"/>
        </w:rPr>
        <w:t>cademy of Pediatrics - MN</w:t>
      </w:r>
      <w:r w:rsidRPr="00463E50">
        <w:rPr>
          <w:rFonts w:asciiTheme="minorHAnsi" w:hAnsiTheme="minorHAnsi"/>
          <w:sz w:val="20"/>
          <w:szCs w:val="20"/>
        </w:rPr>
        <w:t xml:space="preserve"> Chapter</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 xml:space="preserve">American Cancer Society - Cancer Action Network   </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 xml:space="preserve">American Heart Association    </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Bicycle Alliance of Minnesota (</w:t>
      </w:r>
      <w:proofErr w:type="spellStart"/>
      <w:r w:rsidRPr="00463E50">
        <w:rPr>
          <w:rFonts w:asciiTheme="minorHAnsi" w:hAnsiTheme="minorHAnsi"/>
          <w:sz w:val="20"/>
          <w:szCs w:val="20"/>
        </w:rPr>
        <w:t>BikeMN</w:t>
      </w:r>
      <w:proofErr w:type="spellEnd"/>
      <w:r w:rsidRPr="00463E50">
        <w:rPr>
          <w:rFonts w:asciiTheme="minorHAnsi" w:hAnsiTheme="minorHAnsi"/>
          <w:sz w:val="20"/>
          <w:szCs w:val="20"/>
        </w:rPr>
        <w:t xml:space="preserve">)   </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 xml:space="preserve">BLEND </w:t>
      </w:r>
      <w:proofErr w:type="spellStart"/>
      <w:r w:rsidRPr="00463E50">
        <w:rPr>
          <w:rFonts w:asciiTheme="minorHAnsi" w:hAnsiTheme="minorHAnsi"/>
          <w:sz w:val="20"/>
          <w:szCs w:val="20"/>
        </w:rPr>
        <w:t>CentraCare</w:t>
      </w:r>
      <w:proofErr w:type="spellEnd"/>
      <w:r w:rsidRPr="00463E50">
        <w:rPr>
          <w:rFonts w:asciiTheme="minorHAnsi" w:hAnsiTheme="minorHAnsi"/>
          <w:sz w:val="20"/>
          <w:szCs w:val="20"/>
        </w:rPr>
        <w:t xml:space="preserve"> Health Foundation   </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 xml:space="preserve">Blue Cross Blue Shield of Minnesota     </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 xml:space="preserve">Boys &amp; Girls Clubs of the Twin Cities    </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 xml:space="preserve">Children's Defense Fund - Minnesota      </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 xml:space="preserve">Children's Hospitals and Clinics of Minnesota  </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 xml:space="preserve">Conservation Minnesota        </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 xml:space="preserve">HealthPartners            </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 xml:space="preserve">Institute for Agriculture and Trade Policy      </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 xml:space="preserve">ISAIAH                       </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 xml:space="preserve">Local Public Health Association of Minnesota     </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lastRenderedPageBreak/>
        <w:t>•</w:t>
      </w:r>
      <w:r>
        <w:rPr>
          <w:rFonts w:asciiTheme="minorHAnsi" w:hAnsiTheme="minorHAnsi"/>
          <w:sz w:val="20"/>
          <w:szCs w:val="20"/>
        </w:rPr>
        <w:t xml:space="preserve">     </w:t>
      </w:r>
      <w:r w:rsidRPr="00463E50">
        <w:rPr>
          <w:rFonts w:asciiTheme="minorHAnsi" w:hAnsiTheme="minorHAnsi"/>
          <w:sz w:val="20"/>
          <w:szCs w:val="20"/>
        </w:rPr>
        <w:t xml:space="preserve">Minneapolis Health Department </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 xml:space="preserve">Minneapolis Heart Institute Foundation    </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 xml:space="preserve">Minnesota Academy of Nutrition and Dietetics </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 xml:space="preserve">Minnesota Alliance of YMCAs     </w:t>
      </w:r>
    </w:p>
    <w:p w:rsid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 xml:space="preserve">Minnesota Association for Health Physical </w:t>
      </w:r>
      <w:r>
        <w:rPr>
          <w:rFonts w:asciiTheme="minorHAnsi" w:hAnsiTheme="minorHAnsi"/>
          <w:sz w:val="20"/>
          <w:szCs w:val="20"/>
        </w:rPr>
        <w:t xml:space="preserve">  </w:t>
      </w:r>
    </w:p>
    <w:p w:rsidR="00463E50" w:rsidRPr="00463E50" w:rsidRDefault="00463E50" w:rsidP="00463E50">
      <w:pPr>
        <w:pStyle w:val="NoSpacing"/>
        <w:ind w:left="360"/>
        <w:rPr>
          <w:rFonts w:asciiTheme="minorHAnsi" w:hAnsiTheme="minorHAnsi"/>
          <w:sz w:val="20"/>
          <w:szCs w:val="20"/>
        </w:rPr>
      </w:pPr>
      <w:r w:rsidRPr="00463E50">
        <w:rPr>
          <w:rFonts w:asciiTheme="minorHAnsi" w:hAnsiTheme="minorHAnsi"/>
          <w:sz w:val="20"/>
          <w:szCs w:val="20"/>
        </w:rPr>
        <w:t xml:space="preserve">Education, Recreation and Dance (MNAHPERD)   </w:t>
      </w:r>
    </w:p>
    <w:p w:rsidR="00463E50" w:rsidRPr="00463E50" w:rsidRDefault="00463E50" w:rsidP="00463E50">
      <w:pPr>
        <w:pStyle w:val="NoSpacing"/>
        <w:ind w:right="-540"/>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Minnesota Assoc.</w:t>
      </w:r>
      <w:r w:rsidRPr="00463E50">
        <w:rPr>
          <w:rFonts w:asciiTheme="minorHAnsi" w:hAnsiTheme="minorHAnsi"/>
          <w:sz w:val="20"/>
          <w:szCs w:val="20"/>
        </w:rPr>
        <w:t xml:space="preserve"> of Family and Consumer Sciences   </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Minnesota Cancer Alliance</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 xml:space="preserve">Minnesota Medical Association        </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 xml:space="preserve">Minnesota PTA      </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Minnesota Public Health Association</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proofErr w:type="spellStart"/>
      <w:r w:rsidRPr="00463E50">
        <w:rPr>
          <w:rFonts w:asciiTheme="minorHAnsi" w:hAnsiTheme="minorHAnsi"/>
          <w:sz w:val="20"/>
          <w:szCs w:val="20"/>
        </w:rPr>
        <w:t>Playworks</w:t>
      </w:r>
      <w:proofErr w:type="spellEnd"/>
      <w:r w:rsidRPr="00463E50">
        <w:rPr>
          <w:rFonts w:asciiTheme="minorHAnsi" w:hAnsiTheme="minorHAnsi"/>
          <w:sz w:val="20"/>
          <w:szCs w:val="20"/>
        </w:rPr>
        <w:t xml:space="preserve"> Minnesota    </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 xml:space="preserve">Transit for Livable Communities   </w:t>
      </w:r>
    </w:p>
    <w:p w:rsidR="00463E50" w:rsidRPr="00463E50" w:rsidRDefault="00463E50" w:rsidP="00463E50">
      <w:pPr>
        <w:pStyle w:val="NoSpacing"/>
        <w:rPr>
          <w:rFonts w:asciiTheme="minorHAnsi" w:hAnsiTheme="minorHAnsi"/>
          <w:sz w:val="20"/>
          <w:szCs w:val="20"/>
        </w:rPr>
      </w:pPr>
      <w:r w:rsidRPr="00463E50">
        <w:rPr>
          <w:rFonts w:asciiTheme="minorHAnsi" w:hAnsiTheme="minorHAnsi"/>
          <w:sz w:val="20"/>
          <w:szCs w:val="20"/>
        </w:rPr>
        <w:t>•</w:t>
      </w:r>
      <w:r>
        <w:rPr>
          <w:rFonts w:asciiTheme="minorHAnsi" w:hAnsiTheme="minorHAnsi"/>
          <w:sz w:val="20"/>
          <w:szCs w:val="20"/>
        </w:rPr>
        <w:t xml:space="preserve">     </w:t>
      </w:r>
      <w:r w:rsidRPr="00463E50">
        <w:rPr>
          <w:rFonts w:asciiTheme="minorHAnsi" w:hAnsiTheme="minorHAnsi"/>
          <w:sz w:val="20"/>
          <w:szCs w:val="20"/>
        </w:rPr>
        <w:t>Twin Cities Medical Society</w:t>
      </w:r>
    </w:p>
    <w:p w:rsidR="00463E50" w:rsidRDefault="00463E50" w:rsidP="00463E50">
      <w:pPr>
        <w:autoSpaceDE w:val="0"/>
        <w:autoSpaceDN w:val="0"/>
        <w:rPr>
          <w:rFonts w:asciiTheme="minorHAnsi" w:hAnsiTheme="minorHAnsi"/>
          <w:sz w:val="20"/>
          <w:szCs w:val="20"/>
        </w:rPr>
        <w:sectPr w:rsidR="00463E50" w:rsidSect="00463E50">
          <w:type w:val="continuous"/>
          <w:pgSz w:w="12240" w:h="15840"/>
          <w:pgMar w:top="1440" w:right="1440" w:bottom="1440" w:left="1440" w:header="720" w:footer="720" w:gutter="0"/>
          <w:cols w:num="2" w:space="180"/>
          <w:docGrid w:linePitch="360"/>
        </w:sectPr>
      </w:pPr>
    </w:p>
    <w:p w:rsidR="00CE73FA" w:rsidRDefault="00CE73FA" w:rsidP="00463E50">
      <w:pPr>
        <w:autoSpaceDE w:val="0"/>
        <w:autoSpaceDN w:val="0"/>
        <w:rPr>
          <w:rFonts w:asciiTheme="minorHAnsi" w:hAnsiTheme="minorHAnsi"/>
          <w:sz w:val="20"/>
          <w:szCs w:val="20"/>
        </w:rPr>
      </w:pPr>
    </w:p>
    <w:p w:rsidR="00CE73FA" w:rsidRPr="00CE73FA" w:rsidRDefault="00CE73FA" w:rsidP="00CE73FA">
      <w:pPr>
        <w:rPr>
          <w:rFonts w:eastAsia="Times New Roman"/>
          <w:sz w:val="20"/>
          <w:szCs w:val="20"/>
        </w:rPr>
        <w:sectPr w:rsidR="00CE73FA" w:rsidRPr="00CE73FA" w:rsidSect="00CE73FA">
          <w:type w:val="continuous"/>
          <w:pgSz w:w="12240" w:h="15840"/>
          <w:pgMar w:top="1440" w:right="1440" w:bottom="1440" w:left="1440" w:header="720" w:footer="720" w:gutter="0"/>
          <w:cols w:space="720"/>
          <w:docGrid w:linePitch="360"/>
        </w:sectPr>
      </w:pPr>
      <w:r w:rsidRPr="00CE73FA">
        <w:rPr>
          <w:rFonts w:asciiTheme="minorHAnsi" w:hAnsiTheme="minorHAnsi"/>
          <w:b/>
          <w:bCs/>
          <w:sz w:val="20"/>
          <w:szCs w:val="20"/>
        </w:rPr>
        <w:t>MAZON Advocacy Project – Minnesota</w:t>
      </w:r>
      <w:r w:rsidRPr="00CE73FA">
        <w:rPr>
          <w:rFonts w:asciiTheme="minorHAnsi" w:hAnsiTheme="minorHAnsi"/>
          <w:b/>
          <w:bCs/>
          <w:sz w:val="20"/>
          <w:szCs w:val="20"/>
        </w:rPr>
        <w:br/>
      </w:r>
    </w:p>
    <w:p w:rsidR="00CE73FA" w:rsidRPr="00CE73FA" w:rsidRDefault="00CE73FA" w:rsidP="00CE73FA">
      <w:pPr>
        <w:pStyle w:val="ListParagraph"/>
        <w:numPr>
          <w:ilvl w:val="0"/>
          <w:numId w:val="2"/>
        </w:numPr>
        <w:ind w:left="360"/>
        <w:rPr>
          <w:sz w:val="20"/>
          <w:szCs w:val="20"/>
        </w:rPr>
      </w:pPr>
      <w:proofErr w:type="spellStart"/>
      <w:r w:rsidRPr="00CE73FA">
        <w:rPr>
          <w:rFonts w:eastAsia="Times New Roman"/>
          <w:sz w:val="20"/>
          <w:szCs w:val="20"/>
        </w:rPr>
        <w:lastRenderedPageBreak/>
        <w:t>Adath</w:t>
      </w:r>
      <w:proofErr w:type="spellEnd"/>
      <w:r w:rsidRPr="00CE73FA">
        <w:rPr>
          <w:rFonts w:eastAsia="Times New Roman"/>
          <w:sz w:val="20"/>
          <w:szCs w:val="20"/>
        </w:rPr>
        <w:t xml:space="preserve"> </w:t>
      </w:r>
      <w:proofErr w:type="spellStart"/>
      <w:r w:rsidRPr="00CE73FA">
        <w:rPr>
          <w:rFonts w:eastAsia="Times New Roman"/>
          <w:sz w:val="20"/>
          <w:szCs w:val="20"/>
        </w:rPr>
        <w:t>Jeshurun</w:t>
      </w:r>
      <w:proofErr w:type="spellEnd"/>
      <w:r w:rsidRPr="00CE73FA">
        <w:rPr>
          <w:rFonts w:eastAsia="Times New Roman"/>
          <w:sz w:val="20"/>
          <w:szCs w:val="20"/>
        </w:rPr>
        <w:t xml:space="preserve"> Congregation</w:t>
      </w:r>
    </w:p>
    <w:p w:rsidR="00CE73FA" w:rsidRPr="00CE73FA" w:rsidRDefault="00CE73FA" w:rsidP="00CE73FA">
      <w:pPr>
        <w:pStyle w:val="ListParagraph"/>
        <w:numPr>
          <w:ilvl w:val="0"/>
          <w:numId w:val="2"/>
        </w:numPr>
        <w:ind w:left="360"/>
        <w:rPr>
          <w:rFonts w:eastAsia="Times New Roman"/>
          <w:sz w:val="20"/>
          <w:szCs w:val="20"/>
        </w:rPr>
      </w:pPr>
      <w:r w:rsidRPr="00CE73FA">
        <w:rPr>
          <w:rFonts w:eastAsia="Times New Roman"/>
          <w:sz w:val="20"/>
          <w:szCs w:val="20"/>
        </w:rPr>
        <w:t xml:space="preserve">Bet Shalom Social Action </w:t>
      </w:r>
      <w:proofErr w:type="spellStart"/>
      <w:r w:rsidRPr="00CE73FA">
        <w:rPr>
          <w:rFonts w:eastAsia="Times New Roman"/>
          <w:sz w:val="20"/>
          <w:szCs w:val="20"/>
        </w:rPr>
        <w:t>Comm</w:t>
      </w:r>
      <w:proofErr w:type="spellEnd"/>
    </w:p>
    <w:p w:rsidR="00CE73FA" w:rsidRPr="00CE73FA" w:rsidRDefault="00CE73FA" w:rsidP="00CE73FA">
      <w:pPr>
        <w:pStyle w:val="ListParagraph"/>
        <w:numPr>
          <w:ilvl w:val="0"/>
          <w:numId w:val="2"/>
        </w:numPr>
        <w:ind w:left="360"/>
        <w:rPr>
          <w:rFonts w:eastAsia="Times New Roman"/>
          <w:sz w:val="20"/>
          <w:szCs w:val="20"/>
        </w:rPr>
      </w:pPr>
      <w:r w:rsidRPr="00CE73FA">
        <w:rPr>
          <w:rFonts w:eastAsia="Times New Roman"/>
          <w:sz w:val="20"/>
          <w:szCs w:val="20"/>
        </w:rPr>
        <w:t>Beth El</w:t>
      </w:r>
    </w:p>
    <w:p w:rsidR="00CE73FA" w:rsidRPr="00CE73FA" w:rsidRDefault="00CE73FA" w:rsidP="00CE73FA">
      <w:pPr>
        <w:pStyle w:val="ListParagraph"/>
        <w:numPr>
          <w:ilvl w:val="0"/>
          <w:numId w:val="2"/>
        </w:numPr>
        <w:ind w:left="360"/>
        <w:rPr>
          <w:rFonts w:eastAsia="Times New Roman"/>
          <w:sz w:val="20"/>
          <w:szCs w:val="20"/>
        </w:rPr>
      </w:pPr>
      <w:r w:rsidRPr="00CE73FA">
        <w:rPr>
          <w:rFonts w:eastAsia="Times New Roman"/>
          <w:sz w:val="20"/>
          <w:szCs w:val="20"/>
        </w:rPr>
        <w:t>Beth Jacob</w:t>
      </w:r>
    </w:p>
    <w:p w:rsidR="00CE73FA" w:rsidRPr="00CE73FA" w:rsidRDefault="00CE73FA" w:rsidP="00CE73FA">
      <w:pPr>
        <w:pStyle w:val="ListParagraph"/>
        <w:numPr>
          <w:ilvl w:val="0"/>
          <w:numId w:val="2"/>
        </w:numPr>
        <w:ind w:left="360"/>
        <w:rPr>
          <w:rFonts w:eastAsia="Times New Roman"/>
          <w:sz w:val="20"/>
          <w:szCs w:val="20"/>
        </w:rPr>
      </w:pPr>
      <w:r w:rsidRPr="00CE73FA">
        <w:rPr>
          <w:rFonts w:eastAsia="Times New Roman"/>
          <w:sz w:val="20"/>
          <w:szCs w:val="20"/>
        </w:rPr>
        <w:t>Children's Hospitals and Clinics of Minnesota</w:t>
      </w:r>
    </w:p>
    <w:p w:rsidR="00CE73FA" w:rsidRPr="00CE73FA" w:rsidRDefault="00CE73FA" w:rsidP="00CE73FA">
      <w:pPr>
        <w:pStyle w:val="ListParagraph"/>
        <w:numPr>
          <w:ilvl w:val="0"/>
          <w:numId w:val="2"/>
        </w:numPr>
        <w:ind w:left="360"/>
        <w:rPr>
          <w:rFonts w:eastAsia="Times New Roman"/>
          <w:sz w:val="20"/>
          <w:szCs w:val="20"/>
        </w:rPr>
      </w:pPr>
      <w:proofErr w:type="spellStart"/>
      <w:r w:rsidRPr="00CE73FA">
        <w:rPr>
          <w:rFonts w:eastAsia="Times New Roman"/>
          <w:sz w:val="20"/>
          <w:szCs w:val="20"/>
        </w:rPr>
        <w:t>Mayim</w:t>
      </w:r>
      <w:proofErr w:type="spellEnd"/>
      <w:r w:rsidRPr="00CE73FA">
        <w:rPr>
          <w:rFonts w:eastAsia="Times New Roman"/>
          <w:sz w:val="20"/>
          <w:szCs w:val="20"/>
        </w:rPr>
        <w:t xml:space="preserve"> </w:t>
      </w:r>
      <w:proofErr w:type="spellStart"/>
      <w:r w:rsidRPr="00CE73FA">
        <w:rPr>
          <w:rFonts w:eastAsia="Times New Roman"/>
          <w:sz w:val="20"/>
          <w:szCs w:val="20"/>
        </w:rPr>
        <w:t>Rabim</w:t>
      </w:r>
      <w:proofErr w:type="spellEnd"/>
    </w:p>
    <w:p w:rsidR="00CE73FA" w:rsidRPr="00CE73FA" w:rsidRDefault="00CE73FA" w:rsidP="00CE73FA">
      <w:pPr>
        <w:pStyle w:val="ListParagraph"/>
        <w:numPr>
          <w:ilvl w:val="0"/>
          <w:numId w:val="2"/>
        </w:numPr>
        <w:ind w:left="360"/>
        <w:rPr>
          <w:rFonts w:eastAsia="Times New Roman"/>
          <w:sz w:val="20"/>
          <w:szCs w:val="20"/>
        </w:rPr>
      </w:pPr>
      <w:r w:rsidRPr="00CE73FA">
        <w:rPr>
          <w:rFonts w:eastAsia="Times New Roman"/>
          <w:sz w:val="20"/>
          <w:szCs w:val="20"/>
        </w:rPr>
        <w:lastRenderedPageBreak/>
        <w:t xml:space="preserve">MRA MN Rabbinical </w:t>
      </w:r>
      <w:proofErr w:type="spellStart"/>
      <w:r w:rsidRPr="00CE73FA">
        <w:rPr>
          <w:rFonts w:eastAsia="Times New Roman"/>
          <w:sz w:val="20"/>
          <w:szCs w:val="20"/>
        </w:rPr>
        <w:t>Assoc</w:t>
      </w:r>
      <w:proofErr w:type="spellEnd"/>
    </w:p>
    <w:p w:rsidR="00CE73FA" w:rsidRPr="00CE73FA" w:rsidRDefault="00CE73FA" w:rsidP="00CE73FA">
      <w:pPr>
        <w:pStyle w:val="ListParagraph"/>
        <w:numPr>
          <w:ilvl w:val="0"/>
          <w:numId w:val="2"/>
        </w:numPr>
        <w:ind w:left="360"/>
        <w:rPr>
          <w:rFonts w:eastAsia="Times New Roman"/>
          <w:sz w:val="20"/>
          <w:szCs w:val="20"/>
        </w:rPr>
      </w:pPr>
      <w:r w:rsidRPr="00CE73FA">
        <w:rPr>
          <w:rFonts w:eastAsia="Times New Roman"/>
          <w:sz w:val="20"/>
          <w:szCs w:val="20"/>
        </w:rPr>
        <w:t>Mount Zion Temple</w:t>
      </w:r>
    </w:p>
    <w:p w:rsidR="00CE73FA" w:rsidRPr="00CE73FA" w:rsidRDefault="00CE73FA" w:rsidP="00CE73FA">
      <w:pPr>
        <w:pStyle w:val="ListParagraph"/>
        <w:numPr>
          <w:ilvl w:val="0"/>
          <w:numId w:val="2"/>
        </w:numPr>
        <w:ind w:left="360"/>
        <w:rPr>
          <w:rFonts w:eastAsia="Times New Roman"/>
          <w:sz w:val="20"/>
          <w:szCs w:val="20"/>
        </w:rPr>
      </w:pPr>
      <w:proofErr w:type="spellStart"/>
      <w:r w:rsidRPr="00CE73FA">
        <w:rPr>
          <w:rFonts w:eastAsia="Times New Roman"/>
          <w:sz w:val="20"/>
          <w:szCs w:val="20"/>
        </w:rPr>
        <w:t>Shaarei</w:t>
      </w:r>
      <w:proofErr w:type="spellEnd"/>
      <w:r w:rsidRPr="00CE73FA">
        <w:rPr>
          <w:rFonts w:eastAsia="Times New Roman"/>
          <w:sz w:val="20"/>
          <w:szCs w:val="20"/>
        </w:rPr>
        <w:t xml:space="preserve"> </w:t>
      </w:r>
      <w:proofErr w:type="spellStart"/>
      <w:r w:rsidRPr="00CE73FA">
        <w:rPr>
          <w:rFonts w:eastAsia="Times New Roman"/>
          <w:sz w:val="20"/>
          <w:szCs w:val="20"/>
        </w:rPr>
        <w:t>Chesed</w:t>
      </w:r>
      <w:proofErr w:type="spellEnd"/>
    </w:p>
    <w:p w:rsidR="00CE73FA" w:rsidRPr="00CE73FA" w:rsidRDefault="00CE73FA" w:rsidP="00CE73FA">
      <w:pPr>
        <w:pStyle w:val="ListParagraph"/>
        <w:numPr>
          <w:ilvl w:val="0"/>
          <w:numId w:val="2"/>
        </w:numPr>
        <w:ind w:left="360"/>
        <w:rPr>
          <w:rFonts w:eastAsia="Times New Roman"/>
          <w:sz w:val="20"/>
          <w:szCs w:val="20"/>
        </w:rPr>
      </w:pPr>
      <w:r w:rsidRPr="00CE73FA">
        <w:rPr>
          <w:rFonts w:eastAsia="Times New Roman"/>
          <w:sz w:val="20"/>
          <w:szCs w:val="20"/>
        </w:rPr>
        <w:t>Temple Israel (Duluth)</w:t>
      </w:r>
    </w:p>
    <w:p w:rsidR="00CE73FA" w:rsidRPr="00CE73FA" w:rsidRDefault="00CE73FA" w:rsidP="00CE73FA">
      <w:pPr>
        <w:pStyle w:val="ListParagraph"/>
        <w:numPr>
          <w:ilvl w:val="0"/>
          <w:numId w:val="2"/>
        </w:numPr>
        <w:ind w:left="360"/>
        <w:rPr>
          <w:rFonts w:eastAsia="Times New Roman"/>
          <w:sz w:val="20"/>
          <w:szCs w:val="20"/>
        </w:rPr>
        <w:sectPr w:rsidR="00CE73FA" w:rsidRPr="00CE73FA" w:rsidSect="00CE73FA">
          <w:type w:val="continuous"/>
          <w:pgSz w:w="12240" w:h="15840"/>
          <w:pgMar w:top="1440" w:right="1440" w:bottom="1440" w:left="1440" w:header="720" w:footer="720" w:gutter="0"/>
          <w:cols w:num="2" w:space="180"/>
          <w:docGrid w:linePitch="360"/>
        </w:sectPr>
      </w:pPr>
      <w:r w:rsidRPr="00CE73FA">
        <w:rPr>
          <w:rFonts w:eastAsia="Times New Roman"/>
          <w:sz w:val="20"/>
          <w:szCs w:val="20"/>
        </w:rPr>
        <w:t>Temple Israel (Minneapolis)</w:t>
      </w:r>
    </w:p>
    <w:p w:rsidR="00463E50" w:rsidRPr="00CE73FA" w:rsidRDefault="00463E50" w:rsidP="00CE73FA">
      <w:pPr>
        <w:autoSpaceDE w:val="0"/>
        <w:autoSpaceDN w:val="0"/>
        <w:rPr>
          <w:rFonts w:asciiTheme="minorHAnsi" w:hAnsiTheme="minorHAnsi"/>
          <w:b/>
          <w:bCs/>
          <w:sz w:val="20"/>
          <w:szCs w:val="20"/>
        </w:rPr>
        <w:sectPr w:rsidR="00463E50" w:rsidRPr="00CE73FA" w:rsidSect="00463E50">
          <w:type w:val="continuous"/>
          <w:pgSz w:w="12240" w:h="15840"/>
          <w:pgMar w:top="1440" w:right="1440" w:bottom="1440" w:left="1440" w:header="720" w:footer="720" w:gutter="0"/>
          <w:cols w:space="720"/>
          <w:docGrid w:linePitch="360"/>
        </w:sectPr>
      </w:pPr>
      <w:r w:rsidRPr="00463E50">
        <w:rPr>
          <w:rFonts w:asciiTheme="minorHAnsi" w:hAnsiTheme="minorHAnsi"/>
          <w:sz w:val="20"/>
          <w:szCs w:val="20"/>
        </w:rPr>
        <w:lastRenderedPageBreak/>
        <w:br/>
      </w:r>
      <w:r w:rsidRPr="00463E50">
        <w:rPr>
          <w:rFonts w:asciiTheme="minorHAnsi" w:hAnsiTheme="minorHAnsi"/>
          <w:b/>
          <w:bCs/>
          <w:sz w:val="20"/>
          <w:szCs w:val="20"/>
        </w:rPr>
        <w:t>The Minnesota Partners to End Hunger</w:t>
      </w:r>
      <w:r w:rsidRPr="00CE73FA">
        <w:rPr>
          <w:rFonts w:asciiTheme="minorHAnsi" w:hAnsiTheme="minorHAnsi"/>
          <w:sz w:val="20"/>
          <w:szCs w:val="20"/>
        </w:rPr>
        <w:br/>
      </w:r>
    </w:p>
    <w:p w:rsidR="00463E50" w:rsidRPr="00463E50" w:rsidRDefault="00CE73FA" w:rsidP="00463E50">
      <w:pPr>
        <w:pStyle w:val="ListParagraph"/>
        <w:numPr>
          <w:ilvl w:val="0"/>
          <w:numId w:val="1"/>
        </w:numPr>
        <w:autoSpaceDE w:val="0"/>
        <w:autoSpaceDN w:val="0"/>
        <w:ind w:left="360"/>
        <w:rPr>
          <w:rFonts w:asciiTheme="minorHAnsi" w:hAnsiTheme="minorHAnsi"/>
          <w:sz w:val="20"/>
          <w:szCs w:val="20"/>
        </w:rPr>
      </w:pPr>
      <w:r>
        <w:rPr>
          <w:rFonts w:asciiTheme="minorHAnsi" w:hAnsiTheme="minorHAnsi"/>
          <w:sz w:val="20"/>
          <w:szCs w:val="20"/>
        </w:rPr>
        <w:lastRenderedPageBreak/>
        <w:t>CAP</w:t>
      </w:r>
      <w:r w:rsidR="00463E50" w:rsidRPr="00463E50">
        <w:rPr>
          <w:rFonts w:asciiTheme="minorHAnsi" w:hAnsiTheme="minorHAnsi"/>
          <w:sz w:val="20"/>
          <w:szCs w:val="20"/>
        </w:rPr>
        <w:t xml:space="preserve"> of Suburban Hennepin</w:t>
      </w:r>
    </w:p>
    <w:p w:rsidR="00463E50" w:rsidRPr="00463E50" w:rsidRDefault="00463E50" w:rsidP="00463E50">
      <w:pPr>
        <w:pStyle w:val="ListParagraph"/>
        <w:numPr>
          <w:ilvl w:val="0"/>
          <w:numId w:val="1"/>
        </w:numPr>
        <w:autoSpaceDE w:val="0"/>
        <w:autoSpaceDN w:val="0"/>
        <w:ind w:left="360"/>
        <w:rPr>
          <w:rFonts w:asciiTheme="minorHAnsi" w:hAnsiTheme="minorHAnsi"/>
          <w:sz w:val="20"/>
          <w:szCs w:val="20"/>
        </w:rPr>
      </w:pPr>
      <w:r w:rsidRPr="00463E50">
        <w:rPr>
          <w:rFonts w:asciiTheme="minorHAnsi" w:hAnsiTheme="minorHAnsi"/>
          <w:sz w:val="20"/>
          <w:szCs w:val="20"/>
        </w:rPr>
        <w:t>Capitol Hill Associates</w:t>
      </w:r>
    </w:p>
    <w:p w:rsidR="00463E50" w:rsidRPr="00463E50" w:rsidRDefault="00463E50" w:rsidP="00463E50">
      <w:pPr>
        <w:pStyle w:val="ListParagraph"/>
        <w:numPr>
          <w:ilvl w:val="0"/>
          <w:numId w:val="1"/>
        </w:numPr>
        <w:autoSpaceDE w:val="0"/>
        <w:autoSpaceDN w:val="0"/>
        <w:ind w:left="360"/>
        <w:rPr>
          <w:rFonts w:asciiTheme="minorHAnsi" w:hAnsiTheme="minorHAnsi"/>
          <w:sz w:val="20"/>
          <w:szCs w:val="20"/>
        </w:rPr>
      </w:pPr>
      <w:r w:rsidRPr="00463E50">
        <w:rPr>
          <w:rFonts w:asciiTheme="minorHAnsi" w:hAnsiTheme="minorHAnsi"/>
          <w:sz w:val="20"/>
          <w:szCs w:val="20"/>
        </w:rPr>
        <w:t>CEAP</w:t>
      </w:r>
    </w:p>
    <w:p w:rsidR="00463E50" w:rsidRPr="00463E50" w:rsidRDefault="00463E50" w:rsidP="00463E50">
      <w:pPr>
        <w:pStyle w:val="ListParagraph"/>
        <w:numPr>
          <w:ilvl w:val="0"/>
          <w:numId w:val="1"/>
        </w:numPr>
        <w:autoSpaceDE w:val="0"/>
        <w:autoSpaceDN w:val="0"/>
        <w:ind w:left="360"/>
        <w:rPr>
          <w:rFonts w:asciiTheme="minorHAnsi" w:hAnsiTheme="minorHAnsi"/>
          <w:sz w:val="20"/>
          <w:szCs w:val="20"/>
        </w:rPr>
      </w:pPr>
      <w:r w:rsidRPr="00463E50">
        <w:rPr>
          <w:rFonts w:asciiTheme="minorHAnsi" w:hAnsiTheme="minorHAnsi"/>
          <w:sz w:val="20"/>
          <w:szCs w:val="20"/>
        </w:rPr>
        <w:t>Children's Defense Fund</w:t>
      </w:r>
    </w:p>
    <w:p w:rsidR="00463E50" w:rsidRPr="00463E50" w:rsidRDefault="00463E50" w:rsidP="00463E50">
      <w:pPr>
        <w:pStyle w:val="ListParagraph"/>
        <w:numPr>
          <w:ilvl w:val="0"/>
          <w:numId w:val="1"/>
        </w:numPr>
        <w:autoSpaceDE w:val="0"/>
        <w:autoSpaceDN w:val="0"/>
        <w:ind w:left="360"/>
        <w:rPr>
          <w:rFonts w:asciiTheme="minorHAnsi" w:hAnsiTheme="minorHAnsi"/>
          <w:sz w:val="20"/>
          <w:szCs w:val="20"/>
        </w:rPr>
      </w:pPr>
      <w:r w:rsidRPr="00463E50">
        <w:rPr>
          <w:rFonts w:asciiTheme="minorHAnsi" w:hAnsiTheme="minorHAnsi"/>
          <w:sz w:val="20"/>
          <w:szCs w:val="20"/>
        </w:rPr>
        <w:t>Department of Human Services</w:t>
      </w:r>
    </w:p>
    <w:p w:rsidR="00463E50" w:rsidRPr="00463E50" w:rsidRDefault="00463E50" w:rsidP="00463E50">
      <w:pPr>
        <w:pStyle w:val="ListParagraph"/>
        <w:numPr>
          <w:ilvl w:val="0"/>
          <w:numId w:val="1"/>
        </w:numPr>
        <w:autoSpaceDE w:val="0"/>
        <w:autoSpaceDN w:val="0"/>
        <w:ind w:left="360"/>
        <w:rPr>
          <w:rFonts w:asciiTheme="minorHAnsi" w:hAnsiTheme="minorHAnsi"/>
          <w:sz w:val="20"/>
          <w:szCs w:val="20"/>
        </w:rPr>
      </w:pPr>
      <w:r w:rsidRPr="00463E50">
        <w:rPr>
          <w:rFonts w:asciiTheme="minorHAnsi" w:hAnsiTheme="minorHAnsi"/>
          <w:sz w:val="20"/>
          <w:szCs w:val="20"/>
        </w:rPr>
        <w:t>Eagan Resource Center</w:t>
      </w:r>
    </w:p>
    <w:p w:rsidR="00463E50" w:rsidRPr="00463E50" w:rsidRDefault="00463E50" w:rsidP="00463E50">
      <w:pPr>
        <w:pStyle w:val="ListParagraph"/>
        <w:numPr>
          <w:ilvl w:val="0"/>
          <w:numId w:val="1"/>
        </w:numPr>
        <w:autoSpaceDE w:val="0"/>
        <w:autoSpaceDN w:val="0"/>
        <w:ind w:left="360"/>
        <w:rPr>
          <w:rFonts w:asciiTheme="minorHAnsi" w:hAnsiTheme="minorHAnsi"/>
          <w:sz w:val="20"/>
          <w:szCs w:val="20"/>
        </w:rPr>
      </w:pPr>
      <w:r w:rsidRPr="00463E50">
        <w:rPr>
          <w:rFonts w:asciiTheme="minorHAnsi" w:hAnsiTheme="minorHAnsi"/>
          <w:sz w:val="20"/>
          <w:szCs w:val="20"/>
        </w:rPr>
        <w:t>The Food Group</w:t>
      </w:r>
    </w:p>
    <w:p w:rsidR="00463E50" w:rsidRPr="00463E50" w:rsidRDefault="00463E50" w:rsidP="00463E50">
      <w:pPr>
        <w:pStyle w:val="ListParagraph"/>
        <w:numPr>
          <w:ilvl w:val="0"/>
          <w:numId w:val="1"/>
        </w:numPr>
        <w:autoSpaceDE w:val="0"/>
        <w:autoSpaceDN w:val="0"/>
        <w:ind w:left="360"/>
        <w:rPr>
          <w:rFonts w:asciiTheme="minorHAnsi" w:hAnsiTheme="minorHAnsi"/>
          <w:sz w:val="20"/>
          <w:szCs w:val="20"/>
        </w:rPr>
      </w:pPr>
      <w:r w:rsidRPr="00463E50">
        <w:rPr>
          <w:rFonts w:asciiTheme="minorHAnsi" w:hAnsiTheme="minorHAnsi"/>
          <w:sz w:val="20"/>
          <w:szCs w:val="20"/>
        </w:rPr>
        <w:t>General Mills</w:t>
      </w:r>
    </w:p>
    <w:p w:rsidR="00463E50" w:rsidRPr="00463E50" w:rsidRDefault="00463E50" w:rsidP="00463E50">
      <w:pPr>
        <w:pStyle w:val="ListParagraph"/>
        <w:numPr>
          <w:ilvl w:val="0"/>
          <w:numId w:val="1"/>
        </w:numPr>
        <w:autoSpaceDE w:val="0"/>
        <w:autoSpaceDN w:val="0"/>
        <w:ind w:left="360"/>
        <w:rPr>
          <w:rFonts w:asciiTheme="minorHAnsi" w:hAnsiTheme="minorHAnsi"/>
          <w:sz w:val="20"/>
          <w:szCs w:val="20"/>
        </w:rPr>
      </w:pPr>
      <w:r w:rsidRPr="00463E50">
        <w:rPr>
          <w:rFonts w:asciiTheme="minorHAnsi" w:hAnsiTheme="minorHAnsi"/>
          <w:sz w:val="20"/>
          <w:szCs w:val="20"/>
        </w:rPr>
        <w:t>Greater Twin Cities United Way</w:t>
      </w:r>
    </w:p>
    <w:p w:rsidR="00463E50" w:rsidRPr="00463E50" w:rsidRDefault="00463E50" w:rsidP="00463E50">
      <w:pPr>
        <w:pStyle w:val="ListParagraph"/>
        <w:numPr>
          <w:ilvl w:val="0"/>
          <w:numId w:val="1"/>
        </w:numPr>
        <w:autoSpaceDE w:val="0"/>
        <w:autoSpaceDN w:val="0"/>
        <w:ind w:left="360"/>
        <w:rPr>
          <w:rFonts w:asciiTheme="minorHAnsi" w:hAnsiTheme="minorHAnsi"/>
          <w:sz w:val="20"/>
          <w:szCs w:val="20"/>
        </w:rPr>
      </w:pPr>
      <w:r w:rsidRPr="00463E50">
        <w:rPr>
          <w:rFonts w:asciiTheme="minorHAnsi" w:hAnsiTheme="minorHAnsi"/>
          <w:sz w:val="20"/>
          <w:szCs w:val="20"/>
        </w:rPr>
        <w:t>Hunger Free MN</w:t>
      </w:r>
    </w:p>
    <w:p w:rsidR="00463E50" w:rsidRPr="00463E50" w:rsidRDefault="00463E50" w:rsidP="00463E50">
      <w:pPr>
        <w:pStyle w:val="ListParagraph"/>
        <w:numPr>
          <w:ilvl w:val="0"/>
          <w:numId w:val="1"/>
        </w:numPr>
        <w:autoSpaceDE w:val="0"/>
        <w:autoSpaceDN w:val="0"/>
        <w:ind w:left="360"/>
        <w:rPr>
          <w:rFonts w:asciiTheme="minorHAnsi" w:hAnsiTheme="minorHAnsi"/>
          <w:sz w:val="20"/>
          <w:szCs w:val="20"/>
        </w:rPr>
      </w:pPr>
      <w:r w:rsidRPr="00463E50">
        <w:rPr>
          <w:rFonts w:asciiTheme="minorHAnsi" w:hAnsiTheme="minorHAnsi"/>
          <w:sz w:val="20"/>
          <w:szCs w:val="20"/>
        </w:rPr>
        <w:t>Hunger Solutions Minnesota</w:t>
      </w:r>
    </w:p>
    <w:p w:rsidR="00463E50" w:rsidRPr="00463E50" w:rsidRDefault="00463E50" w:rsidP="00463E50">
      <w:pPr>
        <w:pStyle w:val="ListParagraph"/>
        <w:numPr>
          <w:ilvl w:val="0"/>
          <w:numId w:val="1"/>
        </w:numPr>
        <w:autoSpaceDE w:val="0"/>
        <w:autoSpaceDN w:val="0"/>
        <w:ind w:left="360"/>
        <w:rPr>
          <w:rFonts w:asciiTheme="minorHAnsi" w:hAnsiTheme="minorHAnsi"/>
          <w:sz w:val="20"/>
          <w:szCs w:val="20"/>
        </w:rPr>
      </w:pPr>
      <w:r w:rsidRPr="00463E50">
        <w:rPr>
          <w:rFonts w:asciiTheme="minorHAnsi" w:hAnsiTheme="minorHAnsi"/>
          <w:sz w:val="20"/>
          <w:szCs w:val="20"/>
        </w:rPr>
        <w:t>Junior League of Saint Paul</w:t>
      </w:r>
    </w:p>
    <w:p w:rsidR="00463E50" w:rsidRPr="00463E50" w:rsidRDefault="00463E50" w:rsidP="00463E50">
      <w:pPr>
        <w:pStyle w:val="ListParagraph"/>
        <w:numPr>
          <w:ilvl w:val="0"/>
          <w:numId w:val="1"/>
        </w:numPr>
        <w:autoSpaceDE w:val="0"/>
        <w:autoSpaceDN w:val="0"/>
        <w:ind w:left="360"/>
        <w:rPr>
          <w:rFonts w:asciiTheme="minorHAnsi" w:hAnsiTheme="minorHAnsi"/>
          <w:sz w:val="20"/>
          <w:szCs w:val="20"/>
        </w:rPr>
      </w:pPr>
      <w:r w:rsidRPr="00463E50">
        <w:rPr>
          <w:rFonts w:asciiTheme="minorHAnsi" w:hAnsiTheme="minorHAnsi"/>
          <w:sz w:val="20"/>
          <w:szCs w:val="20"/>
        </w:rPr>
        <w:t>Loaves &amp; Fishes</w:t>
      </w:r>
    </w:p>
    <w:p w:rsidR="00463E50" w:rsidRPr="00463E50" w:rsidRDefault="00463E50" w:rsidP="00463E50">
      <w:pPr>
        <w:pStyle w:val="ListParagraph"/>
        <w:numPr>
          <w:ilvl w:val="0"/>
          <w:numId w:val="1"/>
        </w:numPr>
        <w:autoSpaceDE w:val="0"/>
        <w:autoSpaceDN w:val="0"/>
        <w:ind w:left="360"/>
        <w:rPr>
          <w:rFonts w:asciiTheme="minorHAnsi" w:hAnsiTheme="minorHAnsi"/>
          <w:sz w:val="20"/>
          <w:szCs w:val="20"/>
        </w:rPr>
      </w:pPr>
      <w:r>
        <w:rPr>
          <w:rFonts w:asciiTheme="minorHAnsi" w:hAnsiTheme="minorHAnsi"/>
          <w:sz w:val="20"/>
          <w:szCs w:val="20"/>
        </w:rPr>
        <w:t>MAZON</w:t>
      </w:r>
      <w:r w:rsidRPr="00463E50">
        <w:rPr>
          <w:rFonts w:asciiTheme="minorHAnsi" w:hAnsiTheme="minorHAnsi"/>
          <w:sz w:val="20"/>
          <w:szCs w:val="20"/>
        </w:rPr>
        <w:t>, A Jewish Response to Hunger</w:t>
      </w:r>
    </w:p>
    <w:p w:rsidR="00463E50" w:rsidRPr="00463E50" w:rsidRDefault="00463E50" w:rsidP="003B68B9">
      <w:pPr>
        <w:pStyle w:val="ListParagraph"/>
        <w:numPr>
          <w:ilvl w:val="0"/>
          <w:numId w:val="1"/>
        </w:numPr>
        <w:autoSpaceDE w:val="0"/>
        <w:autoSpaceDN w:val="0"/>
        <w:ind w:left="90"/>
        <w:rPr>
          <w:rFonts w:asciiTheme="minorHAnsi" w:hAnsiTheme="minorHAnsi"/>
          <w:sz w:val="20"/>
          <w:szCs w:val="20"/>
        </w:rPr>
      </w:pPr>
      <w:r w:rsidRPr="00463E50">
        <w:rPr>
          <w:rFonts w:asciiTheme="minorHAnsi" w:hAnsiTheme="minorHAnsi"/>
          <w:sz w:val="20"/>
          <w:szCs w:val="20"/>
        </w:rPr>
        <w:lastRenderedPageBreak/>
        <w:t>Metro Meals on Wheels</w:t>
      </w:r>
    </w:p>
    <w:p w:rsidR="00463E50" w:rsidRPr="00463E50" w:rsidRDefault="00463E50" w:rsidP="003B68B9">
      <w:pPr>
        <w:pStyle w:val="ListParagraph"/>
        <w:numPr>
          <w:ilvl w:val="0"/>
          <w:numId w:val="1"/>
        </w:numPr>
        <w:autoSpaceDE w:val="0"/>
        <w:autoSpaceDN w:val="0"/>
        <w:ind w:left="90"/>
        <w:rPr>
          <w:rFonts w:asciiTheme="minorHAnsi" w:hAnsiTheme="minorHAnsi"/>
          <w:sz w:val="20"/>
          <w:szCs w:val="20"/>
        </w:rPr>
      </w:pPr>
      <w:r w:rsidRPr="00463E50">
        <w:rPr>
          <w:rFonts w:asciiTheme="minorHAnsi" w:hAnsiTheme="minorHAnsi"/>
          <w:sz w:val="20"/>
          <w:szCs w:val="20"/>
        </w:rPr>
        <w:t>Mid-Minnesota Legal Services</w:t>
      </w:r>
    </w:p>
    <w:p w:rsidR="00463E50" w:rsidRPr="00463E50" w:rsidRDefault="00463E50" w:rsidP="003B68B9">
      <w:pPr>
        <w:pStyle w:val="ListParagraph"/>
        <w:numPr>
          <w:ilvl w:val="0"/>
          <w:numId w:val="1"/>
        </w:numPr>
        <w:autoSpaceDE w:val="0"/>
        <w:autoSpaceDN w:val="0"/>
        <w:ind w:left="90"/>
        <w:rPr>
          <w:rFonts w:asciiTheme="minorHAnsi" w:hAnsiTheme="minorHAnsi"/>
          <w:sz w:val="20"/>
          <w:szCs w:val="20"/>
        </w:rPr>
      </w:pPr>
      <w:r w:rsidRPr="00463E50">
        <w:rPr>
          <w:rFonts w:asciiTheme="minorHAnsi" w:hAnsiTheme="minorHAnsi"/>
          <w:sz w:val="20"/>
          <w:szCs w:val="20"/>
        </w:rPr>
        <w:t>Advocacy Project</w:t>
      </w:r>
    </w:p>
    <w:p w:rsidR="00463E50" w:rsidRPr="00463E50" w:rsidRDefault="00463E50" w:rsidP="003B68B9">
      <w:pPr>
        <w:pStyle w:val="ListParagraph"/>
        <w:numPr>
          <w:ilvl w:val="0"/>
          <w:numId w:val="1"/>
        </w:numPr>
        <w:autoSpaceDE w:val="0"/>
        <w:autoSpaceDN w:val="0"/>
        <w:ind w:left="90"/>
        <w:rPr>
          <w:rFonts w:asciiTheme="minorHAnsi" w:hAnsiTheme="minorHAnsi"/>
          <w:sz w:val="20"/>
          <w:szCs w:val="20"/>
        </w:rPr>
      </w:pPr>
      <w:r w:rsidRPr="00463E50">
        <w:rPr>
          <w:rFonts w:asciiTheme="minorHAnsi" w:hAnsiTheme="minorHAnsi"/>
          <w:sz w:val="20"/>
          <w:szCs w:val="20"/>
        </w:rPr>
        <w:t>Minnesota Academy of Nutrition and</w:t>
      </w:r>
    </w:p>
    <w:p w:rsidR="00463E50" w:rsidRPr="00463E50" w:rsidRDefault="00463E50" w:rsidP="003B68B9">
      <w:pPr>
        <w:pStyle w:val="ListParagraph"/>
        <w:numPr>
          <w:ilvl w:val="0"/>
          <w:numId w:val="1"/>
        </w:numPr>
        <w:autoSpaceDE w:val="0"/>
        <w:autoSpaceDN w:val="0"/>
        <w:ind w:left="90"/>
        <w:rPr>
          <w:rFonts w:asciiTheme="minorHAnsi" w:hAnsiTheme="minorHAnsi"/>
          <w:sz w:val="20"/>
          <w:szCs w:val="20"/>
        </w:rPr>
      </w:pPr>
      <w:r w:rsidRPr="00463E50">
        <w:rPr>
          <w:rFonts w:asciiTheme="minorHAnsi" w:hAnsiTheme="minorHAnsi"/>
          <w:sz w:val="20"/>
          <w:szCs w:val="20"/>
        </w:rPr>
        <w:t>Dietetics</w:t>
      </w:r>
    </w:p>
    <w:p w:rsidR="00463E50" w:rsidRPr="00463E50" w:rsidRDefault="00463E50" w:rsidP="003B68B9">
      <w:pPr>
        <w:pStyle w:val="ListParagraph"/>
        <w:numPr>
          <w:ilvl w:val="0"/>
          <w:numId w:val="1"/>
        </w:numPr>
        <w:autoSpaceDE w:val="0"/>
        <w:autoSpaceDN w:val="0"/>
        <w:ind w:left="90"/>
        <w:rPr>
          <w:rFonts w:asciiTheme="minorHAnsi" w:hAnsiTheme="minorHAnsi"/>
          <w:sz w:val="20"/>
          <w:szCs w:val="20"/>
        </w:rPr>
      </w:pPr>
      <w:r w:rsidRPr="00463E50">
        <w:rPr>
          <w:rFonts w:asciiTheme="minorHAnsi" w:hAnsiTheme="minorHAnsi"/>
          <w:sz w:val="20"/>
          <w:szCs w:val="20"/>
        </w:rPr>
        <w:t>Minnesota Farmers Union</w:t>
      </w:r>
    </w:p>
    <w:p w:rsidR="00463E50" w:rsidRPr="00463E50" w:rsidRDefault="00463E50" w:rsidP="003B68B9">
      <w:pPr>
        <w:pStyle w:val="ListParagraph"/>
        <w:numPr>
          <w:ilvl w:val="0"/>
          <w:numId w:val="1"/>
        </w:numPr>
        <w:autoSpaceDE w:val="0"/>
        <w:autoSpaceDN w:val="0"/>
        <w:ind w:left="90"/>
        <w:rPr>
          <w:rFonts w:asciiTheme="minorHAnsi" w:hAnsiTheme="minorHAnsi"/>
          <w:sz w:val="20"/>
          <w:szCs w:val="20"/>
        </w:rPr>
      </w:pPr>
      <w:r w:rsidRPr="00463E50">
        <w:rPr>
          <w:rFonts w:asciiTheme="minorHAnsi" w:hAnsiTheme="minorHAnsi"/>
          <w:sz w:val="20"/>
          <w:szCs w:val="20"/>
        </w:rPr>
        <w:t>Minnesota Food Share</w:t>
      </w:r>
    </w:p>
    <w:p w:rsidR="00463E50" w:rsidRPr="00463E50" w:rsidRDefault="00463E50" w:rsidP="003B68B9">
      <w:pPr>
        <w:pStyle w:val="ListParagraph"/>
        <w:numPr>
          <w:ilvl w:val="0"/>
          <w:numId w:val="1"/>
        </w:numPr>
        <w:autoSpaceDE w:val="0"/>
        <w:autoSpaceDN w:val="0"/>
        <w:ind w:left="90"/>
        <w:rPr>
          <w:rFonts w:asciiTheme="minorHAnsi" w:hAnsiTheme="minorHAnsi"/>
          <w:sz w:val="20"/>
          <w:szCs w:val="20"/>
        </w:rPr>
      </w:pPr>
      <w:r w:rsidRPr="00463E50">
        <w:rPr>
          <w:rFonts w:asciiTheme="minorHAnsi" w:hAnsiTheme="minorHAnsi"/>
          <w:sz w:val="20"/>
          <w:szCs w:val="20"/>
        </w:rPr>
        <w:t>Minnesota Hunger Initiative</w:t>
      </w:r>
      <w:bookmarkStart w:id="0" w:name="_GoBack"/>
      <w:bookmarkEnd w:id="0"/>
    </w:p>
    <w:p w:rsidR="00463E50" w:rsidRPr="00463E50" w:rsidRDefault="00463E50" w:rsidP="003B68B9">
      <w:pPr>
        <w:pStyle w:val="ListParagraph"/>
        <w:numPr>
          <w:ilvl w:val="0"/>
          <w:numId w:val="1"/>
        </w:numPr>
        <w:autoSpaceDE w:val="0"/>
        <w:autoSpaceDN w:val="0"/>
        <w:ind w:left="90"/>
        <w:rPr>
          <w:rFonts w:asciiTheme="minorHAnsi" w:hAnsiTheme="minorHAnsi"/>
          <w:sz w:val="20"/>
          <w:szCs w:val="20"/>
        </w:rPr>
      </w:pPr>
      <w:r w:rsidRPr="00463E50">
        <w:rPr>
          <w:rFonts w:asciiTheme="minorHAnsi" w:hAnsiTheme="minorHAnsi"/>
          <w:sz w:val="20"/>
          <w:szCs w:val="20"/>
        </w:rPr>
        <w:t>Minnesota School Nutrition Association</w:t>
      </w:r>
    </w:p>
    <w:p w:rsidR="00463E50" w:rsidRPr="00463E50" w:rsidRDefault="00463E50" w:rsidP="003B68B9">
      <w:pPr>
        <w:pStyle w:val="ListParagraph"/>
        <w:numPr>
          <w:ilvl w:val="0"/>
          <w:numId w:val="1"/>
        </w:numPr>
        <w:autoSpaceDE w:val="0"/>
        <w:autoSpaceDN w:val="0"/>
        <w:ind w:left="90"/>
        <w:rPr>
          <w:rFonts w:asciiTheme="minorHAnsi" w:hAnsiTheme="minorHAnsi"/>
          <w:sz w:val="20"/>
          <w:szCs w:val="20"/>
        </w:rPr>
      </w:pPr>
      <w:proofErr w:type="spellStart"/>
      <w:r w:rsidRPr="00463E50">
        <w:rPr>
          <w:rFonts w:asciiTheme="minorHAnsi" w:hAnsiTheme="minorHAnsi"/>
          <w:sz w:val="20"/>
          <w:szCs w:val="20"/>
        </w:rPr>
        <w:t>MoveMN</w:t>
      </w:r>
      <w:proofErr w:type="spellEnd"/>
    </w:p>
    <w:p w:rsidR="00463E50" w:rsidRPr="00463E50" w:rsidRDefault="00463E50" w:rsidP="003B68B9">
      <w:pPr>
        <w:pStyle w:val="ListParagraph"/>
        <w:numPr>
          <w:ilvl w:val="0"/>
          <w:numId w:val="1"/>
        </w:numPr>
        <w:autoSpaceDE w:val="0"/>
        <w:autoSpaceDN w:val="0"/>
        <w:ind w:left="90"/>
        <w:rPr>
          <w:rFonts w:asciiTheme="minorHAnsi" w:hAnsiTheme="minorHAnsi"/>
          <w:sz w:val="20"/>
          <w:szCs w:val="20"/>
        </w:rPr>
      </w:pPr>
      <w:r w:rsidRPr="00463E50">
        <w:rPr>
          <w:rFonts w:asciiTheme="minorHAnsi" w:hAnsiTheme="minorHAnsi"/>
          <w:sz w:val="20"/>
          <w:szCs w:val="20"/>
        </w:rPr>
        <w:t>Neighborhood House</w:t>
      </w:r>
    </w:p>
    <w:p w:rsidR="00463E50" w:rsidRPr="00463E50" w:rsidRDefault="00463E50" w:rsidP="003B68B9">
      <w:pPr>
        <w:pStyle w:val="ListParagraph"/>
        <w:numPr>
          <w:ilvl w:val="0"/>
          <w:numId w:val="1"/>
        </w:numPr>
        <w:autoSpaceDE w:val="0"/>
        <w:autoSpaceDN w:val="0"/>
        <w:ind w:left="90"/>
        <w:rPr>
          <w:rFonts w:asciiTheme="minorHAnsi" w:hAnsiTheme="minorHAnsi"/>
          <w:sz w:val="20"/>
          <w:szCs w:val="20"/>
        </w:rPr>
      </w:pPr>
      <w:r w:rsidRPr="00463E50">
        <w:rPr>
          <w:rFonts w:asciiTheme="minorHAnsi" w:hAnsiTheme="minorHAnsi"/>
          <w:sz w:val="20"/>
          <w:szCs w:val="20"/>
        </w:rPr>
        <w:t>Second Harvest Heartland</w:t>
      </w:r>
    </w:p>
    <w:p w:rsidR="00463E50" w:rsidRPr="00463E50" w:rsidRDefault="00463E50" w:rsidP="003B68B9">
      <w:pPr>
        <w:pStyle w:val="ListParagraph"/>
        <w:numPr>
          <w:ilvl w:val="0"/>
          <w:numId w:val="1"/>
        </w:numPr>
        <w:spacing w:after="200" w:line="276" w:lineRule="auto"/>
        <w:ind w:left="90"/>
        <w:contextualSpacing/>
        <w:rPr>
          <w:rFonts w:asciiTheme="minorHAnsi" w:hAnsiTheme="minorHAnsi"/>
          <w:sz w:val="20"/>
          <w:szCs w:val="20"/>
        </w:rPr>
      </w:pPr>
      <w:r w:rsidRPr="00463E50">
        <w:rPr>
          <w:rFonts w:asciiTheme="minorHAnsi" w:hAnsiTheme="minorHAnsi"/>
          <w:sz w:val="20"/>
          <w:szCs w:val="20"/>
        </w:rPr>
        <w:t>Store to Door</w:t>
      </w:r>
    </w:p>
    <w:p w:rsidR="00463E50" w:rsidRDefault="00463E50">
      <w:pPr>
        <w:rPr>
          <w:rFonts w:asciiTheme="minorHAnsi" w:hAnsiTheme="minorHAnsi"/>
          <w:sz w:val="20"/>
          <w:szCs w:val="20"/>
        </w:rPr>
        <w:sectPr w:rsidR="00463E50" w:rsidSect="00463E50">
          <w:type w:val="continuous"/>
          <w:pgSz w:w="12240" w:h="15840"/>
          <w:pgMar w:top="1440" w:right="1440" w:bottom="1440" w:left="1440" w:header="720" w:footer="720" w:gutter="0"/>
          <w:cols w:num="2" w:space="720"/>
          <w:docGrid w:linePitch="360"/>
        </w:sectPr>
      </w:pPr>
    </w:p>
    <w:p w:rsidR="000E5809" w:rsidRDefault="003B68B9">
      <w:pPr>
        <w:rPr>
          <w:rFonts w:asciiTheme="minorHAnsi" w:hAnsiTheme="minorHAnsi"/>
          <w:sz w:val="20"/>
          <w:szCs w:val="20"/>
        </w:rPr>
      </w:pPr>
      <w:r>
        <w:rPr>
          <w:rFonts w:asciiTheme="minorHAnsi" w:hAnsiTheme="minorHAnsi"/>
          <w:sz w:val="20"/>
          <w:szCs w:val="20"/>
        </w:rPr>
        <w:lastRenderedPageBreak/>
        <w:br/>
        <w:t>Minnesota Farmers Market Association</w:t>
      </w:r>
      <w:r>
        <w:rPr>
          <w:rFonts w:asciiTheme="minorHAnsi" w:hAnsiTheme="minorHAnsi"/>
          <w:sz w:val="20"/>
          <w:szCs w:val="20"/>
        </w:rPr>
        <w:br/>
        <w:t>Minnesota Licensed Practical Nurses Association</w:t>
      </w:r>
      <w:r>
        <w:rPr>
          <w:rFonts w:asciiTheme="minorHAnsi" w:hAnsiTheme="minorHAnsi"/>
          <w:sz w:val="20"/>
          <w:szCs w:val="20"/>
        </w:rPr>
        <w:br/>
      </w:r>
    </w:p>
    <w:p w:rsidR="000E5809" w:rsidRDefault="000E5809">
      <w:pPr>
        <w:rPr>
          <w:rFonts w:asciiTheme="minorHAnsi" w:hAnsiTheme="minorHAnsi"/>
          <w:sz w:val="20"/>
          <w:szCs w:val="20"/>
        </w:rPr>
      </w:pPr>
    </w:p>
    <w:p w:rsidR="000E5809" w:rsidRDefault="000E5809">
      <w:pPr>
        <w:rPr>
          <w:rFonts w:asciiTheme="minorHAnsi" w:hAnsiTheme="minorHAnsi"/>
          <w:sz w:val="20"/>
          <w:szCs w:val="20"/>
        </w:rPr>
      </w:pPr>
    </w:p>
    <w:p w:rsidR="000E5809" w:rsidRPr="000E5809" w:rsidRDefault="000E5809" w:rsidP="000E5809">
      <w:pPr>
        <w:jc w:val="center"/>
        <w:rPr>
          <w:rFonts w:asciiTheme="minorHAnsi" w:hAnsiTheme="minorHAnsi"/>
          <w:sz w:val="28"/>
          <w:szCs w:val="28"/>
          <w:u w:val="single"/>
        </w:rPr>
      </w:pPr>
      <w:r w:rsidRPr="000E5809">
        <w:rPr>
          <w:rFonts w:asciiTheme="minorHAnsi" w:hAnsiTheme="minorHAnsi"/>
          <w:sz w:val="28"/>
          <w:szCs w:val="28"/>
          <w:u w:val="single"/>
        </w:rPr>
        <w:t xml:space="preserve">Words of Support </w:t>
      </w:r>
      <w:r>
        <w:rPr>
          <w:rFonts w:asciiTheme="minorHAnsi" w:hAnsiTheme="minorHAnsi"/>
          <w:sz w:val="28"/>
          <w:szCs w:val="28"/>
          <w:u w:val="single"/>
        </w:rPr>
        <w:t>from Markets</w:t>
      </w:r>
    </w:p>
    <w:p w:rsidR="000E5809" w:rsidRPr="000E5809" w:rsidRDefault="000E5809" w:rsidP="000E5809">
      <w:pPr>
        <w:ind w:right="-180"/>
        <w:rPr>
          <w:rFonts w:asciiTheme="minorHAnsi" w:hAnsiTheme="minorHAnsi"/>
          <w:sz w:val="20"/>
          <w:szCs w:val="20"/>
        </w:rPr>
      </w:pPr>
    </w:p>
    <w:p w:rsidR="000E5809" w:rsidRPr="001A6DA5" w:rsidRDefault="001A6DA5" w:rsidP="001A6DA5">
      <w:pPr>
        <w:shd w:val="clear" w:color="auto" w:fill="FFFFFF"/>
        <w:rPr>
          <w:rFonts w:asciiTheme="minorHAnsi" w:eastAsia="Times New Roman" w:hAnsiTheme="minorHAnsi" w:cs="Helvetica"/>
          <w:color w:val="000000"/>
        </w:rPr>
      </w:pPr>
      <w:r>
        <w:rPr>
          <w:rFonts w:asciiTheme="minorHAnsi" w:eastAsia="Times New Roman" w:hAnsiTheme="minorHAnsi" w:cs="Helvetica"/>
          <w:b/>
          <w:i/>
          <w:color w:val="000000"/>
        </w:rPr>
        <w:br/>
      </w:r>
      <w:r w:rsidR="000E5809" w:rsidRPr="001A6DA5">
        <w:rPr>
          <w:rFonts w:asciiTheme="minorHAnsi" w:eastAsia="Times New Roman" w:hAnsiTheme="minorHAnsi" w:cs="Helvetica"/>
          <w:b/>
          <w:i/>
          <w:color w:val="000000"/>
        </w:rPr>
        <w:t>Fergus Falls, Otter Tail County</w:t>
      </w:r>
      <w:r w:rsidR="000E5809" w:rsidRPr="001A6DA5">
        <w:rPr>
          <w:rFonts w:asciiTheme="minorHAnsi" w:eastAsia="Times New Roman" w:hAnsiTheme="minorHAnsi" w:cs="Helvetica"/>
          <w:color w:val="000000"/>
        </w:rPr>
        <w:br/>
        <w:t>“I would like to relate to you just how successful our first year using SNAP at our Fergus Falls Farmers Market was. It was financially beneficial, of course, for our vendors, and they shared $1400 more sales than they would have without participation in the SNAP program.  It was most gratifying, however, to watch the excitement and gratitude we saw our SNAP customers share with us.  It also gave us an opportunity to teach SNAP customers (and others) the benefits and uses for healthy local foods.  One SNAP customer, a young man, actually burst into tears and hugged me when I gave him his $5 BC/BS bonus voucher.  He spent an hour carefully shopping for the most "bang for his bucks" and made sure he learned how to use his produce.  There are no losers with this program.  The vouchers are icing on the cake.</w:t>
      </w:r>
    </w:p>
    <w:p w:rsidR="000E5809" w:rsidRPr="001A6DA5" w:rsidRDefault="000E5809" w:rsidP="001A6DA5">
      <w:pPr>
        <w:shd w:val="clear" w:color="auto" w:fill="FFFFFF"/>
        <w:rPr>
          <w:rFonts w:asciiTheme="minorHAnsi" w:eastAsia="Times New Roman" w:hAnsiTheme="minorHAnsi" w:cs="Helvetica"/>
          <w:color w:val="000000"/>
        </w:rPr>
      </w:pPr>
      <w:r w:rsidRPr="001A6DA5">
        <w:rPr>
          <w:rFonts w:asciiTheme="minorHAnsi" w:eastAsia="Times New Roman" w:hAnsiTheme="minorHAnsi" w:cs="Helvetica"/>
          <w:color w:val="000000"/>
        </w:rPr>
        <w:t> </w:t>
      </w:r>
    </w:p>
    <w:p w:rsidR="000E5809" w:rsidRPr="001A6DA5" w:rsidRDefault="000E5809" w:rsidP="001A6DA5">
      <w:pPr>
        <w:shd w:val="clear" w:color="auto" w:fill="FFFFFF"/>
        <w:rPr>
          <w:rFonts w:asciiTheme="minorHAnsi" w:eastAsia="Times New Roman" w:hAnsiTheme="minorHAnsi" w:cs="Helvetica"/>
          <w:color w:val="000000"/>
        </w:rPr>
      </w:pPr>
      <w:r w:rsidRPr="001A6DA5">
        <w:rPr>
          <w:rFonts w:asciiTheme="minorHAnsi" w:eastAsia="Times New Roman" w:hAnsiTheme="minorHAnsi" w:cs="Helvetica"/>
          <w:color w:val="000000"/>
        </w:rPr>
        <w:t>Thank you for working toward this goal of making local food available to those who most need it.”</w:t>
      </w:r>
    </w:p>
    <w:p w:rsidR="000E5809" w:rsidRPr="001A6DA5" w:rsidRDefault="000E5809" w:rsidP="001A6DA5">
      <w:pPr>
        <w:shd w:val="clear" w:color="auto" w:fill="FFFFFF"/>
        <w:rPr>
          <w:rFonts w:asciiTheme="minorHAnsi" w:eastAsia="Times New Roman" w:hAnsiTheme="minorHAnsi" w:cs="Helvetica"/>
          <w:color w:val="000000"/>
        </w:rPr>
      </w:pPr>
      <w:r w:rsidRPr="001A6DA5">
        <w:rPr>
          <w:rFonts w:asciiTheme="minorHAnsi" w:eastAsia="Times New Roman" w:hAnsiTheme="minorHAnsi" w:cs="Helvetica"/>
          <w:color w:val="000000"/>
        </w:rPr>
        <w:t> </w:t>
      </w:r>
    </w:p>
    <w:p w:rsidR="000E5809" w:rsidRPr="001A6DA5" w:rsidRDefault="000E5809" w:rsidP="001A6DA5">
      <w:pPr>
        <w:shd w:val="clear" w:color="auto" w:fill="FFFFFF"/>
        <w:rPr>
          <w:rFonts w:asciiTheme="minorHAnsi" w:eastAsia="Times New Roman" w:hAnsiTheme="minorHAnsi" w:cs="Helvetica"/>
          <w:color w:val="000000"/>
        </w:rPr>
      </w:pPr>
      <w:r w:rsidRPr="001A6DA5">
        <w:rPr>
          <w:rFonts w:asciiTheme="minorHAnsi" w:eastAsia="Times New Roman" w:hAnsiTheme="minorHAnsi" w:cs="Helvetica"/>
          <w:color w:val="000000"/>
        </w:rPr>
        <w:t>Lynn Brand</w:t>
      </w:r>
    </w:p>
    <w:p w:rsidR="000E5809" w:rsidRPr="001A6DA5" w:rsidRDefault="000E5809" w:rsidP="001A6DA5">
      <w:pPr>
        <w:shd w:val="clear" w:color="auto" w:fill="FFFFFF"/>
        <w:rPr>
          <w:rFonts w:asciiTheme="minorHAnsi" w:eastAsia="Times New Roman" w:hAnsiTheme="minorHAnsi" w:cs="Helvetica"/>
          <w:color w:val="000000"/>
        </w:rPr>
      </w:pPr>
      <w:r w:rsidRPr="001A6DA5">
        <w:rPr>
          <w:rFonts w:asciiTheme="minorHAnsi" w:eastAsia="Times New Roman" w:hAnsiTheme="minorHAnsi" w:cs="Helvetica"/>
          <w:color w:val="000000"/>
        </w:rPr>
        <w:t xml:space="preserve">Market Manager, Fergus Falls Farmers Market  </w:t>
      </w:r>
    </w:p>
    <w:p w:rsidR="000E5809" w:rsidRPr="001A6DA5" w:rsidRDefault="000E5809" w:rsidP="001A6DA5">
      <w:pPr>
        <w:shd w:val="clear" w:color="auto" w:fill="FFFFFF"/>
        <w:rPr>
          <w:rFonts w:asciiTheme="minorHAnsi" w:eastAsia="Times New Roman" w:hAnsiTheme="minorHAnsi" w:cs="Helvetica"/>
          <w:color w:val="000000"/>
        </w:rPr>
      </w:pPr>
      <w:r w:rsidRPr="001A6DA5">
        <w:rPr>
          <w:rFonts w:asciiTheme="minorHAnsi" w:eastAsia="Times New Roman" w:hAnsiTheme="minorHAnsi" w:cs="Helvetica"/>
          <w:color w:val="000000"/>
        </w:rPr>
        <w:t>------------------------------</w:t>
      </w:r>
    </w:p>
    <w:p w:rsidR="000E5809" w:rsidRPr="001A6DA5" w:rsidRDefault="000E5809" w:rsidP="001A6DA5">
      <w:pPr>
        <w:shd w:val="clear" w:color="auto" w:fill="FFFFFF"/>
        <w:spacing w:after="240"/>
        <w:rPr>
          <w:rFonts w:asciiTheme="minorHAnsi" w:eastAsia="Times New Roman" w:hAnsiTheme="minorHAnsi" w:cs="Helvetica"/>
          <w:color w:val="000000"/>
        </w:rPr>
      </w:pPr>
      <w:r w:rsidRPr="001A6DA5">
        <w:rPr>
          <w:rFonts w:asciiTheme="minorHAnsi" w:eastAsia="Times New Roman" w:hAnsiTheme="minorHAnsi" w:cs="Helvetica"/>
          <w:color w:val="000000"/>
        </w:rPr>
        <w:br/>
      </w:r>
      <w:proofErr w:type="spellStart"/>
      <w:r w:rsidRPr="001A6DA5">
        <w:rPr>
          <w:rFonts w:asciiTheme="minorHAnsi" w:eastAsia="Times New Roman" w:hAnsiTheme="minorHAnsi" w:cs="Helvetica"/>
          <w:b/>
          <w:i/>
          <w:color w:val="000000"/>
        </w:rPr>
        <w:t>Onamia</w:t>
      </w:r>
      <w:proofErr w:type="spellEnd"/>
      <w:r w:rsidRPr="001A6DA5">
        <w:rPr>
          <w:rFonts w:asciiTheme="minorHAnsi" w:eastAsia="Times New Roman" w:hAnsiTheme="minorHAnsi" w:cs="Helvetica"/>
          <w:b/>
          <w:i/>
          <w:color w:val="000000"/>
        </w:rPr>
        <w:t>, Mille Lacs County</w:t>
      </w:r>
      <w:r w:rsidRPr="001A6DA5">
        <w:rPr>
          <w:rFonts w:asciiTheme="minorHAnsi" w:eastAsia="Times New Roman" w:hAnsiTheme="minorHAnsi" w:cs="Helvetica"/>
          <w:color w:val="000000"/>
        </w:rPr>
        <w:br/>
        <w:t>“We are a small farmers' market doing on average about 20 EBT transactions per season. Since we have participated in the Blue Cross/Blue Shield 'Market Bucks' incentive, we have seen a 10 fold increase in EBT transactions at the Market. We have also been active in cooking demonstrations and classes partnering with the </w:t>
      </w:r>
      <w:hyperlink r:id="rId7" w:tgtFrame="_blank" w:history="1">
        <w:r w:rsidRPr="0042721A">
          <w:rPr>
            <w:rStyle w:val="Hyperlink"/>
            <w:rFonts w:asciiTheme="minorHAnsi" w:eastAsia="Times New Roman" w:hAnsiTheme="minorHAnsi" w:cs="Helvetica"/>
            <w:color w:val="auto"/>
            <w:u w:val="none"/>
          </w:rPr>
          <w:t>Farm Market Cafe, LLC</w:t>
        </w:r>
      </w:hyperlink>
      <w:r w:rsidRPr="0042721A">
        <w:rPr>
          <w:rFonts w:asciiTheme="minorHAnsi" w:eastAsia="Times New Roman" w:hAnsiTheme="minorHAnsi" w:cs="Helvetica"/>
        </w:rPr>
        <w:t xml:space="preserve">, </w:t>
      </w:r>
      <w:proofErr w:type="spellStart"/>
      <w:r w:rsidRPr="001A6DA5">
        <w:rPr>
          <w:rFonts w:asciiTheme="minorHAnsi" w:eastAsia="Times New Roman" w:hAnsiTheme="minorHAnsi" w:cs="Helvetica"/>
          <w:color w:val="000000"/>
        </w:rPr>
        <w:t>Onamia</w:t>
      </w:r>
      <w:proofErr w:type="spellEnd"/>
      <w:r w:rsidRPr="001A6DA5">
        <w:rPr>
          <w:rFonts w:asciiTheme="minorHAnsi" w:eastAsia="Times New Roman" w:hAnsiTheme="minorHAnsi" w:cs="Helvetica"/>
          <w:color w:val="000000"/>
        </w:rPr>
        <w:t xml:space="preserve"> Community Education, and our local SNAP Educator, UM Extension to meet the intimately related need of introducing/showing folks how to use fresh produce to their advantage. This is a slow process of helping folks move from EBT purchases of highly processed, high calorie foods to fresh, nutrient dense, but low calorie foods. It is our opinion that education and this cultural </w:t>
      </w:r>
      <w:proofErr w:type="gramStart"/>
      <w:r w:rsidRPr="001A6DA5">
        <w:rPr>
          <w:rFonts w:asciiTheme="minorHAnsi" w:eastAsia="Times New Roman" w:hAnsiTheme="minorHAnsi" w:cs="Helvetica"/>
          <w:color w:val="000000"/>
        </w:rPr>
        <w:t>shift  are</w:t>
      </w:r>
      <w:proofErr w:type="gramEnd"/>
      <w:r w:rsidRPr="001A6DA5">
        <w:rPr>
          <w:rFonts w:asciiTheme="minorHAnsi" w:eastAsia="Times New Roman" w:hAnsiTheme="minorHAnsi" w:cs="Helvetica"/>
          <w:color w:val="000000"/>
        </w:rPr>
        <w:t xml:space="preserve"> essential components to simple SNAP incentives.”</w:t>
      </w:r>
    </w:p>
    <w:p w:rsidR="000E5809" w:rsidRPr="001A6DA5" w:rsidRDefault="000E5809" w:rsidP="001A6DA5">
      <w:pPr>
        <w:shd w:val="clear" w:color="auto" w:fill="FFFFFF"/>
        <w:rPr>
          <w:rFonts w:asciiTheme="minorHAnsi" w:eastAsia="Times New Roman" w:hAnsiTheme="minorHAnsi" w:cs="Helvetica"/>
          <w:color w:val="000000"/>
        </w:rPr>
      </w:pPr>
      <w:r w:rsidRPr="001A6DA5">
        <w:rPr>
          <w:rFonts w:asciiTheme="minorHAnsi" w:eastAsia="Times New Roman" w:hAnsiTheme="minorHAnsi" w:cs="Helvetica"/>
          <w:color w:val="000000"/>
        </w:rPr>
        <w:t>Barb Eller</w:t>
      </w:r>
    </w:p>
    <w:p w:rsidR="000E5809" w:rsidRPr="001A6DA5" w:rsidRDefault="000E5809" w:rsidP="001A6DA5">
      <w:pPr>
        <w:shd w:val="clear" w:color="auto" w:fill="FFFFFF"/>
        <w:rPr>
          <w:rFonts w:asciiTheme="minorHAnsi" w:eastAsia="Times New Roman" w:hAnsiTheme="minorHAnsi" w:cs="Helvetica"/>
          <w:color w:val="000000"/>
        </w:rPr>
      </w:pPr>
      <w:proofErr w:type="spellStart"/>
      <w:r w:rsidRPr="001A6DA5">
        <w:rPr>
          <w:rFonts w:asciiTheme="minorHAnsi" w:eastAsia="Times New Roman" w:hAnsiTheme="minorHAnsi" w:cs="Helvetica"/>
          <w:color w:val="000000"/>
        </w:rPr>
        <w:t>Onamia</w:t>
      </w:r>
      <w:proofErr w:type="spellEnd"/>
      <w:r w:rsidRPr="001A6DA5">
        <w:rPr>
          <w:rFonts w:asciiTheme="minorHAnsi" w:eastAsia="Times New Roman" w:hAnsiTheme="minorHAnsi" w:cs="Helvetica"/>
          <w:color w:val="000000"/>
        </w:rPr>
        <w:t xml:space="preserve"> Area Farmers' Market, Chair</w:t>
      </w:r>
    </w:p>
    <w:p w:rsidR="000E5809" w:rsidRPr="001A6DA5" w:rsidRDefault="000E5809" w:rsidP="001A6DA5">
      <w:pPr>
        <w:shd w:val="clear" w:color="auto" w:fill="FFFFFF"/>
        <w:rPr>
          <w:rFonts w:asciiTheme="minorHAnsi" w:eastAsia="Times New Roman" w:hAnsiTheme="minorHAnsi" w:cs="Helvetica"/>
          <w:color w:val="000000"/>
        </w:rPr>
      </w:pPr>
      <w:r w:rsidRPr="001A6DA5">
        <w:rPr>
          <w:rFonts w:asciiTheme="minorHAnsi" w:eastAsia="Times New Roman" w:hAnsiTheme="minorHAnsi" w:cs="Helvetica"/>
          <w:color w:val="000000"/>
        </w:rPr>
        <w:t>Farm Market Cafe, LLC, Owner/Manager</w:t>
      </w:r>
    </w:p>
    <w:p w:rsidR="000E5809" w:rsidRPr="001A6DA5" w:rsidRDefault="000E5809" w:rsidP="001A6DA5">
      <w:pPr>
        <w:shd w:val="clear" w:color="auto" w:fill="FFFFFF"/>
        <w:rPr>
          <w:rFonts w:asciiTheme="minorHAnsi" w:eastAsia="Times New Roman" w:hAnsiTheme="minorHAnsi" w:cs="Helvetica"/>
          <w:color w:val="000000"/>
        </w:rPr>
      </w:pPr>
      <w:r w:rsidRPr="001A6DA5">
        <w:rPr>
          <w:rFonts w:asciiTheme="minorHAnsi" w:eastAsia="Times New Roman" w:hAnsiTheme="minorHAnsi" w:cs="Helvetica"/>
          <w:color w:val="000000"/>
        </w:rPr>
        <w:t>Eller Family Farm, Owner</w:t>
      </w:r>
    </w:p>
    <w:p w:rsidR="000E5809" w:rsidRPr="001A6DA5" w:rsidRDefault="000E5809" w:rsidP="001A6DA5">
      <w:pPr>
        <w:shd w:val="clear" w:color="auto" w:fill="FFFFFF"/>
        <w:rPr>
          <w:rFonts w:asciiTheme="minorHAnsi" w:eastAsia="Times New Roman" w:hAnsiTheme="minorHAnsi" w:cs="Helvetica"/>
          <w:color w:val="000000"/>
        </w:rPr>
      </w:pPr>
      <w:r w:rsidRPr="001A6DA5">
        <w:rPr>
          <w:rFonts w:asciiTheme="minorHAnsi" w:eastAsia="Times New Roman" w:hAnsiTheme="minorHAnsi" w:cs="Helvetica"/>
          <w:color w:val="000000"/>
        </w:rPr>
        <w:t>------------------------------</w:t>
      </w:r>
    </w:p>
    <w:p w:rsidR="000E5809" w:rsidRPr="001A6DA5" w:rsidRDefault="000E5809" w:rsidP="001A6DA5">
      <w:pPr>
        <w:shd w:val="clear" w:color="auto" w:fill="FFFFFF"/>
        <w:rPr>
          <w:rFonts w:asciiTheme="minorHAnsi" w:eastAsia="Times New Roman" w:hAnsiTheme="minorHAnsi" w:cs="Helvetica"/>
          <w:color w:val="000000"/>
        </w:rPr>
      </w:pPr>
    </w:p>
    <w:p w:rsidR="000E5809" w:rsidRPr="001A6DA5" w:rsidRDefault="000E5809" w:rsidP="001A6DA5">
      <w:pPr>
        <w:shd w:val="clear" w:color="auto" w:fill="FFFFFF"/>
        <w:rPr>
          <w:rFonts w:asciiTheme="minorHAnsi" w:eastAsia="Times New Roman" w:hAnsiTheme="minorHAnsi" w:cs="Helvetica"/>
          <w:color w:val="000000"/>
        </w:rPr>
      </w:pPr>
      <w:r w:rsidRPr="001A6DA5">
        <w:rPr>
          <w:rFonts w:asciiTheme="minorHAnsi" w:eastAsia="Times New Roman" w:hAnsiTheme="minorHAnsi" w:cs="Helvetica"/>
          <w:b/>
          <w:i/>
          <w:color w:val="000000"/>
        </w:rPr>
        <w:t>Wadena, Wadena County</w:t>
      </w:r>
      <w:r w:rsidRPr="001A6DA5">
        <w:rPr>
          <w:rFonts w:asciiTheme="minorHAnsi" w:eastAsia="Times New Roman" w:hAnsiTheme="minorHAnsi" w:cs="Helvetica"/>
          <w:color w:val="000000"/>
        </w:rPr>
        <w:br/>
        <w:t>“In our poverty area this is a very important program for both the buyer and seller. It is important to get good nourishing food out there for everyone, not just the people that can afford it. As a seller it warms your heart to be able to provide this.</w:t>
      </w:r>
      <w:r w:rsidR="001A6DA5" w:rsidRPr="001A6DA5">
        <w:rPr>
          <w:rFonts w:asciiTheme="minorHAnsi" w:eastAsia="Times New Roman" w:hAnsiTheme="minorHAnsi" w:cs="Helvetica"/>
          <w:color w:val="000000"/>
        </w:rPr>
        <w:t>”</w:t>
      </w:r>
      <w:r w:rsidRPr="001A6DA5">
        <w:rPr>
          <w:rFonts w:asciiTheme="minorHAnsi" w:eastAsia="Times New Roman" w:hAnsiTheme="minorHAnsi" w:cs="Helvetica"/>
          <w:color w:val="000000"/>
        </w:rPr>
        <w:t xml:space="preserve"> </w:t>
      </w:r>
      <w:r w:rsidR="001A6DA5" w:rsidRPr="001A6DA5">
        <w:rPr>
          <w:rFonts w:asciiTheme="minorHAnsi" w:eastAsia="Times New Roman" w:hAnsiTheme="minorHAnsi" w:cs="Helvetica"/>
          <w:color w:val="000000"/>
        </w:rPr>
        <w:t xml:space="preserve">  </w:t>
      </w:r>
      <w:r w:rsidR="001A6DA5" w:rsidRPr="001A6DA5">
        <w:rPr>
          <w:rFonts w:asciiTheme="minorHAnsi" w:eastAsia="Times New Roman" w:hAnsiTheme="minorHAnsi" w:cs="Helvetica"/>
          <w:color w:val="000000"/>
        </w:rPr>
        <w:br/>
      </w:r>
      <w:r w:rsidR="001A6DA5" w:rsidRPr="001A6DA5">
        <w:rPr>
          <w:rFonts w:asciiTheme="minorHAnsi" w:eastAsia="Times New Roman" w:hAnsiTheme="minorHAnsi" w:cs="Helvetica"/>
          <w:color w:val="000000"/>
        </w:rPr>
        <w:br/>
      </w:r>
      <w:r w:rsidRPr="001A6DA5">
        <w:rPr>
          <w:rFonts w:asciiTheme="minorHAnsi" w:eastAsia="Times New Roman" w:hAnsiTheme="minorHAnsi" w:cs="Helvetica"/>
          <w:color w:val="000000"/>
        </w:rPr>
        <w:t>Deb Erickson</w:t>
      </w:r>
      <w:r w:rsidR="001A6DA5" w:rsidRPr="001A6DA5">
        <w:rPr>
          <w:rFonts w:asciiTheme="minorHAnsi" w:eastAsia="Times New Roman" w:hAnsiTheme="minorHAnsi" w:cs="Helvetica"/>
          <w:color w:val="000000"/>
        </w:rPr>
        <w:t>, Wadena Market</w:t>
      </w:r>
    </w:p>
    <w:p w:rsidR="000E5809" w:rsidRPr="001A6DA5" w:rsidRDefault="000E5809" w:rsidP="001A6DA5">
      <w:pPr>
        <w:shd w:val="clear" w:color="auto" w:fill="FFFFFF"/>
        <w:rPr>
          <w:rFonts w:asciiTheme="minorHAnsi" w:eastAsia="Times New Roman" w:hAnsiTheme="minorHAnsi" w:cs="Helvetica"/>
          <w:color w:val="000000"/>
        </w:rPr>
      </w:pPr>
    </w:p>
    <w:p w:rsidR="000E5809" w:rsidRPr="001A6DA5" w:rsidRDefault="001A6DA5" w:rsidP="001A6DA5">
      <w:pPr>
        <w:shd w:val="clear" w:color="auto" w:fill="FFFFFF"/>
        <w:rPr>
          <w:rFonts w:asciiTheme="minorHAnsi" w:eastAsia="Times New Roman" w:hAnsiTheme="minorHAnsi" w:cs="Helvetica"/>
          <w:color w:val="000000"/>
        </w:rPr>
      </w:pPr>
      <w:r w:rsidRPr="001A6DA5">
        <w:rPr>
          <w:rFonts w:asciiTheme="minorHAnsi" w:eastAsia="Times New Roman" w:hAnsiTheme="minorHAnsi" w:cs="Helvetica"/>
          <w:color w:val="000000"/>
        </w:rPr>
        <w:t>“</w:t>
      </w:r>
      <w:r w:rsidR="000E5809" w:rsidRPr="001A6DA5">
        <w:rPr>
          <w:rFonts w:asciiTheme="minorHAnsi" w:eastAsia="Times New Roman" w:hAnsiTheme="minorHAnsi" w:cs="Helvetica"/>
          <w:color w:val="000000"/>
        </w:rPr>
        <w:t xml:space="preserve">Our market is in one of the poorest counties in Minnesota, Wadena. We started offering SNAP EBT benefits in 2012; we were one of the first markets in this area to do so. Our EBT sales increased from $205 in 2012 to $658 in 2014. Our Blue Cross Blue Shield Market Bucks increased from $39 in 2013 to $459 in 2014.  All of our vendors are proud to be able to offer this program to our SNAP participants. The word continues to spread and our sales of fresh produce, baked goods and jams/jellies/honey will increase again in 2015.”     </w:t>
      </w:r>
      <w:r w:rsidR="000E5809" w:rsidRPr="001A6DA5">
        <w:rPr>
          <w:rFonts w:asciiTheme="minorHAnsi" w:eastAsia="Times New Roman" w:hAnsiTheme="minorHAnsi" w:cs="Helvetica"/>
          <w:color w:val="000000"/>
        </w:rPr>
        <w:br/>
      </w:r>
      <w:r w:rsidR="000E5809" w:rsidRPr="001A6DA5">
        <w:rPr>
          <w:rFonts w:asciiTheme="minorHAnsi" w:eastAsia="Times New Roman" w:hAnsiTheme="minorHAnsi" w:cs="Helvetica"/>
          <w:color w:val="000000"/>
        </w:rPr>
        <w:br/>
        <w:t>Diane Webb, President, Wadena Area Growers Association</w:t>
      </w:r>
    </w:p>
    <w:p w:rsidR="000E5809" w:rsidRPr="001A6DA5" w:rsidRDefault="000E5809" w:rsidP="001A6DA5">
      <w:pPr>
        <w:shd w:val="clear" w:color="auto" w:fill="FFFFFF"/>
        <w:rPr>
          <w:rFonts w:asciiTheme="minorHAnsi" w:eastAsia="Times New Roman" w:hAnsiTheme="minorHAnsi" w:cs="Helvetica"/>
          <w:color w:val="000000"/>
        </w:rPr>
      </w:pPr>
      <w:r w:rsidRPr="001A6DA5">
        <w:rPr>
          <w:rFonts w:asciiTheme="minorHAnsi" w:eastAsia="Times New Roman" w:hAnsiTheme="minorHAnsi" w:cs="Helvetica"/>
          <w:color w:val="000000"/>
        </w:rPr>
        <w:t>23750 State Hwy 29</w:t>
      </w:r>
    </w:p>
    <w:p w:rsidR="000E5809" w:rsidRPr="001A6DA5" w:rsidRDefault="000E5809" w:rsidP="001A6DA5">
      <w:pPr>
        <w:shd w:val="clear" w:color="auto" w:fill="FFFFFF"/>
        <w:rPr>
          <w:rFonts w:asciiTheme="minorHAnsi" w:eastAsia="Times New Roman" w:hAnsiTheme="minorHAnsi" w:cs="Helvetica"/>
          <w:color w:val="000000"/>
        </w:rPr>
      </w:pPr>
      <w:r w:rsidRPr="001A6DA5">
        <w:rPr>
          <w:rFonts w:asciiTheme="minorHAnsi" w:eastAsia="Times New Roman" w:hAnsiTheme="minorHAnsi" w:cs="Helvetica"/>
          <w:color w:val="000000"/>
        </w:rPr>
        <w:t>Henning MN 56551</w:t>
      </w:r>
    </w:p>
    <w:p w:rsidR="000E5809" w:rsidRPr="001A6DA5" w:rsidRDefault="000E5809" w:rsidP="001A6DA5">
      <w:pPr>
        <w:shd w:val="clear" w:color="auto" w:fill="FFFFFF"/>
        <w:rPr>
          <w:rFonts w:asciiTheme="minorHAnsi" w:eastAsia="Times New Roman" w:hAnsiTheme="minorHAnsi" w:cs="Helvetica"/>
          <w:color w:val="000000"/>
        </w:rPr>
      </w:pPr>
    </w:p>
    <w:p w:rsidR="000E5809" w:rsidRPr="001A6DA5" w:rsidRDefault="000E5809" w:rsidP="001A6DA5">
      <w:pPr>
        <w:spacing w:after="240"/>
        <w:rPr>
          <w:rFonts w:asciiTheme="minorHAnsi" w:hAnsiTheme="minorHAnsi"/>
        </w:rPr>
      </w:pPr>
      <w:r w:rsidRPr="001A6DA5">
        <w:rPr>
          <w:rFonts w:asciiTheme="minorHAnsi" w:hAnsiTheme="minorHAnsi"/>
        </w:rPr>
        <w:br/>
      </w:r>
      <w:r w:rsidRPr="001A6DA5">
        <w:rPr>
          <w:rFonts w:asciiTheme="minorHAnsi" w:hAnsiTheme="minorHAnsi"/>
          <w:b/>
          <w:i/>
        </w:rPr>
        <w:t>Minneapolis, Hennepin County</w:t>
      </w:r>
      <w:r w:rsidRPr="001A6DA5">
        <w:rPr>
          <w:rFonts w:asciiTheme="minorHAnsi" w:hAnsiTheme="minorHAnsi"/>
        </w:rPr>
        <w:br/>
        <w:t>“Market Bucks helps drive traffic and it's an incentive to shop at our market. This program helps build relationships with customers and farmers, it provides accessibility to our market, increases sales for vendors, and helps play an important part of the community. We have regulars that come to the market for SNAP benefits and we also attract new customers who are interested/qualify for program. We've seen the SNAP program grow to great heights and hope it will continue to do so!”</w:t>
      </w:r>
    </w:p>
    <w:p w:rsidR="001A6DA5" w:rsidRPr="001A6DA5" w:rsidRDefault="000E5809" w:rsidP="001A6DA5">
      <w:pPr>
        <w:spacing w:after="240"/>
        <w:rPr>
          <w:rFonts w:asciiTheme="minorHAnsi" w:hAnsiTheme="minorHAnsi"/>
        </w:rPr>
      </w:pPr>
      <w:r w:rsidRPr="001A6DA5">
        <w:rPr>
          <w:rFonts w:asciiTheme="minorHAnsi" w:hAnsiTheme="minorHAnsi"/>
        </w:rPr>
        <w:t xml:space="preserve">Sarah </w:t>
      </w:r>
      <w:proofErr w:type="spellStart"/>
      <w:r w:rsidRPr="001A6DA5">
        <w:rPr>
          <w:rFonts w:asciiTheme="minorHAnsi" w:hAnsiTheme="minorHAnsi"/>
        </w:rPr>
        <w:t>Knoss</w:t>
      </w:r>
      <w:proofErr w:type="spellEnd"/>
      <w:r w:rsidRPr="001A6DA5">
        <w:rPr>
          <w:rFonts w:asciiTheme="minorHAnsi" w:hAnsiTheme="minorHAnsi"/>
        </w:rPr>
        <w:br/>
        <w:t>Northeast Market Manager</w:t>
      </w:r>
    </w:p>
    <w:p w:rsidR="001A6DA5" w:rsidRPr="001A6DA5" w:rsidRDefault="001A6DA5" w:rsidP="001A6DA5">
      <w:pPr>
        <w:spacing w:after="240"/>
        <w:rPr>
          <w:rFonts w:asciiTheme="minorHAnsi" w:hAnsiTheme="minorHAnsi"/>
        </w:rPr>
      </w:pPr>
      <w:r w:rsidRPr="001A6DA5">
        <w:rPr>
          <w:rFonts w:asciiTheme="minorHAnsi" w:eastAsia="Times New Roman" w:hAnsiTheme="minorHAnsi" w:cs="Helvetica"/>
          <w:color w:val="000000"/>
        </w:rPr>
        <w:t>------------------------------</w:t>
      </w:r>
    </w:p>
    <w:p w:rsidR="001A6DA5" w:rsidRPr="001A6DA5" w:rsidRDefault="001A6DA5" w:rsidP="001A6DA5">
      <w:pPr>
        <w:shd w:val="clear" w:color="auto" w:fill="FFFFFF"/>
        <w:rPr>
          <w:rFonts w:asciiTheme="minorHAnsi" w:eastAsia="Times New Roman" w:hAnsiTheme="minorHAnsi"/>
          <w:color w:val="000000"/>
        </w:rPr>
      </w:pPr>
      <w:r w:rsidRPr="001A6DA5">
        <w:rPr>
          <w:rFonts w:asciiTheme="minorHAnsi" w:eastAsia="Times New Roman" w:hAnsiTheme="minorHAnsi"/>
          <w:b/>
          <w:i/>
          <w:color w:val="000000"/>
        </w:rPr>
        <w:t>Chisago City, Chisago County</w:t>
      </w:r>
      <w:r w:rsidRPr="001A6DA5">
        <w:rPr>
          <w:rFonts w:asciiTheme="minorHAnsi" w:eastAsia="Times New Roman" w:hAnsiTheme="minorHAnsi"/>
          <w:color w:val="000000"/>
        </w:rPr>
        <w:br/>
        <w:t xml:space="preserve">“Incentives to buy fresh produce at farmers markets do two great things: they increase the customer's buying power, so that local, healthy food is within everyone's budget, and it decreases food costs without hurting the small farmer's bottom line.  Everyone benefits.  </w:t>
      </w:r>
      <w:proofErr w:type="gramStart"/>
      <w:r w:rsidRPr="001A6DA5">
        <w:rPr>
          <w:rStyle w:val="yiv7090437699"/>
          <w:rFonts w:asciiTheme="minorHAnsi" w:eastAsia="Times New Roman" w:hAnsiTheme="minorHAnsi"/>
          <w:color w:val="000000"/>
        </w:rPr>
        <w:t>The right food (local, healthy)/for the right price/from the right source (small MN farmers)/for the right people (ALL Minnesotans).”</w:t>
      </w:r>
      <w:proofErr w:type="gramEnd"/>
    </w:p>
    <w:p w:rsidR="001A6DA5" w:rsidRPr="001A6DA5" w:rsidRDefault="001A6DA5" w:rsidP="001A6DA5">
      <w:pPr>
        <w:shd w:val="clear" w:color="auto" w:fill="FFFFFF"/>
        <w:rPr>
          <w:rFonts w:asciiTheme="minorHAnsi" w:eastAsia="Times New Roman" w:hAnsiTheme="minorHAnsi"/>
          <w:color w:val="000000"/>
        </w:rPr>
      </w:pPr>
    </w:p>
    <w:p w:rsidR="001A6DA5" w:rsidRPr="001A6DA5" w:rsidRDefault="001A6DA5" w:rsidP="001A6DA5">
      <w:pPr>
        <w:shd w:val="clear" w:color="auto" w:fill="FFFFFF"/>
        <w:rPr>
          <w:rFonts w:asciiTheme="minorHAnsi" w:eastAsia="Times New Roman" w:hAnsiTheme="minorHAnsi"/>
          <w:color w:val="000000"/>
        </w:rPr>
      </w:pPr>
      <w:r w:rsidRPr="001A6DA5">
        <w:rPr>
          <w:rStyle w:val="yiv7090437699"/>
          <w:rFonts w:asciiTheme="minorHAnsi" w:eastAsia="Times New Roman" w:hAnsiTheme="minorHAnsi"/>
          <w:color w:val="000000"/>
        </w:rPr>
        <w:t>Cecilia Coulter</w:t>
      </w:r>
    </w:p>
    <w:p w:rsidR="003B68B9" w:rsidRDefault="001A6DA5" w:rsidP="003B68B9">
      <w:pPr>
        <w:shd w:val="clear" w:color="auto" w:fill="FFFFFF"/>
        <w:rPr>
          <w:rStyle w:val="yiv7090437699"/>
          <w:rFonts w:asciiTheme="minorHAnsi" w:eastAsia="Times New Roman" w:hAnsiTheme="minorHAnsi"/>
          <w:color w:val="000000"/>
        </w:rPr>
      </w:pPr>
      <w:r w:rsidRPr="001A6DA5">
        <w:rPr>
          <w:rStyle w:val="yiv7090437699"/>
          <w:rFonts w:asciiTheme="minorHAnsi" w:eastAsia="Times New Roman" w:hAnsiTheme="minorHAnsi"/>
          <w:color w:val="000000"/>
        </w:rPr>
        <w:t>Chisago City Farmers Market</w:t>
      </w:r>
      <w:r w:rsidR="003B68B9">
        <w:rPr>
          <w:rStyle w:val="yiv7090437699"/>
          <w:rFonts w:asciiTheme="minorHAnsi" w:eastAsia="Times New Roman" w:hAnsiTheme="minorHAnsi"/>
          <w:color w:val="000000"/>
        </w:rPr>
        <w:br/>
      </w:r>
    </w:p>
    <w:p w:rsidR="003B68B9" w:rsidRPr="003B68B9" w:rsidRDefault="003B68B9" w:rsidP="003B68B9">
      <w:pPr>
        <w:shd w:val="clear" w:color="auto" w:fill="FFFFFF"/>
        <w:rPr>
          <w:rFonts w:asciiTheme="minorHAnsi" w:eastAsia="Times New Roman" w:hAnsiTheme="minorHAnsi"/>
          <w:color w:val="000000"/>
        </w:rPr>
      </w:pPr>
      <w:r>
        <w:rPr>
          <w:rStyle w:val="yiv7090437699"/>
          <w:rFonts w:asciiTheme="minorHAnsi" w:eastAsia="Times New Roman" w:hAnsiTheme="minorHAnsi"/>
          <w:color w:val="000000"/>
        </w:rPr>
        <w:t>----------------------------------</w:t>
      </w:r>
      <w:r>
        <w:rPr>
          <w:rStyle w:val="yiv7090437699"/>
          <w:rFonts w:asciiTheme="minorHAnsi" w:eastAsia="Times New Roman" w:hAnsiTheme="minorHAnsi"/>
          <w:color w:val="000000"/>
        </w:rPr>
        <w:br/>
      </w:r>
      <w:r>
        <w:rPr>
          <w:rStyle w:val="yiv7090437699"/>
          <w:rFonts w:asciiTheme="minorHAnsi" w:eastAsia="Times New Roman" w:hAnsiTheme="minorHAnsi"/>
          <w:color w:val="000000"/>
        </w:rPr>
        <w:br/>
      </w:r>
      <w:r w:rsidRPr="003B68B9">
        <w:rPr>
          <w:rStyle w:val="yiv7090437699"/>
          <w:rFonts w:asciiTheme="minorHAnsi" w:eastAsia="Times New Roman" w:hAnsiTheme="minorHAnsi"/>
          <w:b/>
          <w:i/>
          <w:color w:val="000000"/>
        </w:rPr>
        <w:t>Wabasha Farmers’ Market</w:t>
      </w:r>
      <w:r>
        <w:rPr>
          <w:rStyle w:val="yiv7090437699"/>
          <w:rFonts w:asciiTheme="minorHAnsi" w:eastAsia="Times New Roman" w:hAnsiTheme="minorHAnsi"/>
          <w:color w:val="000000"/>
        </w:rPr>
        <w:t xml:space="preserve">, </w:t>
      </w:r>
      <w:r w:rsidRPr="003B68B9">
        <w:rPr>
          <w:rStyle w:val="yiv7090437699"/>
          <w:rFonts w:asciiTheme="minorHAnsi" w:eastAsia="Times New Roman" w:hAnsiTheme="minorHAnsi"/>
          <w:b/>
          <w:i/>
          <w:color w:val="000000"/>
        </w:rPr>
        <w:t>Wabasha County</w:t>
      </w:r>
      <w:r>
        <w:rPr>
          <w:rStyle w:val="yiv7090437699"/>
          <w:rFonts w:asciiTheme="minorHAnsi" w:eastAsia="Times New Roman" w:hAnsiTheme="minorHAnsi"/>
          <w:color w:val="000000"/>
        </w:rPr>
        <w:br/>
      </w:r>
      <w:proofErr w:type="gramStart"/>
      <w:r w:rsidRPr="003B68B9">
        <w:rPr>
          <w:rFonts w:asciiTheme="minorHAnsi" w:eastAsia="Times New Roman" w:hAnsiTheme="minorHAnsi"/>
          <w:color w:val="000000"/>
        </w:rPr>
        <w:t>In</w:t>
      </w:r>
      <w:proofErr w:type="gramEnd"/>
      <w:r w:rsidRPr="003B68B9">
        <w:rPr>
          <w:rFonts w:asciiTheme="minorHAnsi" w:eastAsia="Times New Roman" w:hAnsiTheme="minorHAnsi"/>
          <w:color w:val="000000"/>
        </w:rPr>
        <w:t xml:space="preserve"> Wabasha, we are grateful that we are able to accept SNAP at our Farmers’ Market. Accepting SNAP in our community helps in several ways at the same time:  we are able to ease poverty, promote better health and we have seen a boost in the local farm economy. The families that come to spend their SNAP dollars get so excited when they receive their incentive vouchers as this allows them to stretch their food dollars and put more healthy food on their families table.    </w:t>
      </w:r>
    </w:p>
    <w:p w:rsidR="003B68B9" w:rsidRPr="003B68B9" w:rsidRDefault="003B68B9" w:rsidP="003B68B9">
      <w:pPr>
        <w:shd w:val="clear" w:color="auto" w:fill="FFFFFF"/>
        <w:rPr>
          <w:rFonts w:asciiTheme="minorHAnsi" w:eastAsia="Times New Roman" w:hAnsiTheme="minorHAnsi"/>
          <w:color w:val="000000"/>
        </w:rPr>
      </w:pPr>
      <w:r w:rsidRPr="003B68B9">
        <w:rPr>
          <w:rFonts w:asciiTheme="minorHAnsi" w:eastAsia="Times New Roman" w:hAnsiTheme="minorHAnsi"/>
          <w:color w:val="000000"/>
        </w:rPr>
        <w:t xml:space="preserve"> </w:t>
      </w:r>
    </w:p>
    <w:p w:rsidR="003B68B9" w:rsidRPr="003B68B9" w:rsidRDefault="003B68B9" w:rsidP="003B68B9">
      <w:pPr>
        <w:shd w:val="clear" w:color="auto" w:fill="FFFFFF"/>
        <w:rPr>
          <w:rFonts w:asciiTheme="minorHAnsi" w:eastAsia="Times New Roman" w:hAnsiTheme="minorHAnsi"/>
          <w:color w:val="000000"/>
        </w:rPr>
      </w:pPr>
      <w:r w:rsidRPr="003B68B9">
        <w:rPr>
          <w:rFonts w:asciiTheme="minorHAnsi" w:eastAsia="Times New Roman" w:hAnsiTheme="minorHAnsi"/>
          <w:color w:val="000000"/>
        </w:rPr>
        <w:t>We were very lucky to have the University of MN extension office come and do SNAP education to families that were interested in attending during market hours in 2014.  These families learned how to cook wi</w:t>
      </w:r>
      <w:r>
        <w:rPr>
          <w:rFonts w:asciiTheme="minorHAnsi" w:eastAsia="Times New Roman" w:hAnsiTheme="minorHAnsi"/>
          <w:color w:val="000000"/>
        </w:rPr>
        <w:t xml:space="preserve">th local produce, menu options, </w:t>
      </w:r>
      <w:r w:rsidRPr="003B68B9">
        <w:rPr>
          <w:rFonts w:asciiTheme="minorHAnsi" w:eastAsia="Times New Roman" w:hAnsiTheme="minorHAnsi"/>
          <w:color w:val="000000"/>
        </w:rPr>
        <w:t xml:space="preserve">how to choose what produce was ripe and what parts to cook.  It was fun seeing families learning to cook things they have never had before. I do not think this program would have been as successful without accepting SNAP at the market. </w:t>
      </w:r>
    </w:p>
    <w:p w:rsidR="003B68B9" w:rsidRPr="003B68B9" w:rsidRDefault="003B68B9" w:rsidP="003B68B9">
      <w:pPr>
        <w:shd w:val="clear" w:color="auto" w:fill="FFFFFF"/>
        <w:rPr>
          <w:rFonts w:asciiTheme="minorHAnsi" w:eastAsia="Times New Roman" w:hAnsiTheme="minorHAnsi"/>
          <w:color w:val="000000"/>
        </w:rPr>
      </w:pPr>
      <w:r w:rsidRPr="003B68B9">
        <w:rPr>
          <w:rFonts w:asciiTheme="minorHAnsi" w:eastAsia="Times New Roman" w:hAnsiTheme="minorHAnsi"/>
          <w:color w:val="000000"/>
        </w:rPr>
        <w:t xml:space="preserve"> </w:t>
      </w:r>
    </w:p>
    <w:p w:rsidR="003B68B9" w:rsidRDefault="003B68B9" w:rsidP="003B68B9">
      <w:r w:rsidRPr="003B68B9">
        <w:rPr>
          <w:rFonts w:asciiTheme="minorHAnsi" w:eastAsia="Times New Roman" w:hAnsiTheme="minorHAnsi"/>
          <w:color w:val="000000"/>
        </w:rPr>
        <w:t xml:space="preserve">It is a blessing to be able to be a part of this program, in the front line seeing how it affects each of these families personally.  </w:t>
      </w:r>
      <w:r>
        <w:rPr>
          <w:rFonts w:asciiTheme="minorHAnsi" w:eastAsia="Times New Roman" w:hAnsiTheme="minorHAnsi"/>
          <w:color w:val="000000"/>
        </w:rPr>
        <w:br/>
      </w:r>
      <w:r>
        <w:rPr>
          <w:rFonts w:asciiTheme="minorHAnsi" w:eastAsia="Times New Roman" w:hAnsiTheme="minorHAnsi"/>
          <w:color w:val="000000"/>
        </w:rPr>
        <w:br/>
      </w:r>
      <w:r>
        <w:t>Sara George</w:t>
      </w:r>
    </w:p>
    <w:p w:rsidR="003B68B9" w:rsidRDefault="003B68B9" w:rsidP="003B68B9">
      <w:r>
        <w:t>Wabasha Farmer’s Market</w:t>
      </w:r>
    </w:p>
    <w:p w:rsidR="001A6DA5" w:rsidRPr="001A6DA5" w:rsidRDefault="001A6DA5" w:rsidP="003B68B9">
      <w:pPr>
        <w:shd w:val="clear" w:color="auto" w:fill="FFFFFF"/>
        <w:rPr>
          <w:rFonts w:asciiTheme="minorHAnsi" w:eastAsia="Times New Roman" w:hAnsiTheme="minorHAnsi"/>
          <w:color w:val="000000"/>
        </w:rPr>
      </w:pPr>
    </w:p>
    <w:p w:rsidR="000E5809" w:rsidRPr="000E5809" w:rsidRDefault="000E5809" w:rsidP="001A6DA5">
      <w:pPr>
        <w:spacing w:after="240"/>
        <w:rPr>
          <w:rFonts w:asciiTheme="minorHAnsi" w:hAnsiTheme="minorHAnsi"/>
          <w:sz w:val="20"/>
          <w:szCs w:val="20"/>
        </w:rPr>
      </w:pPr>
      <w:r w:rsidRPr="000E5809">
        <w:rPr>
          <w:rFonts w:asciiTheme="minorHAnsi" w:hAnsiTheme="minorHAnsi"/>
          <w:sz w:val="20"/>
          <w:szCs w:val="20"/>
        </w:rPr>
        <w:br/>
      </w:r>
    </w:p>
    <w:sectPr w:rsidR="000E5809" w:rsidRPr="000E5809" w:rsidSect="000E5809">
      <w:type w:val="continuous"/>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742"/>
    <w:multiLevelType w:val="hybridMultilevel"/>
    <w:tmpl w:val="C4081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7B7303"/>
    <w:multiLevelType w:val="hybridMultilevel"/>
    <w:tmpl w:val="1C5C6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E50"/>
    <w:rsid w:val="000E5809"/>
    <w:rsid w:val="001A6DA5"/>
    <w:rsid w:val="003B68B9"/>
    <w:rsid w:val="0042721A"/>
    <w:rsid w:val="00463E50"/>
    <w:rsid w:val="00A20A08"/>
    <w:rsid w:val="00CE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E5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63E50"/>
  </w:style>
  <w:style w:type="paragraph" w:styleId="ListParagraph">
    <w:name w:val="List Paragraph"/>
    <w:basedOn w:val="Normal"/>
    <w:uiPriority w:val="34"/>
    <w:qFormat/>
    <w:rsid w:val="00463E50"/>
    <w:pPr>
      <w:ind w:left="720"/>
    </w:pPr>
  </w:style>
  <w:style w:type="character" w:styleId="Hyperlink">
    <w:name w:val="Hyperlink"/>
    <w:basedOn w:val="DefaultParagraphFont"/>
    <w:uiPriority w:val="99"/>
    <w:semiHidden/>
    <w:unhideWhenUsed/>
    <w:rsid w:val="000E5809"/>
    <w:rPr>
      <w:color w:val="0000FF"/>
      <w:u w:val="single"/>
    </w:rPr>
  </w:style>
  <w:style w:type="character" w:customStyle="1" w:styleId="yiv7090437699">
    <w:name w:val="yiv7090437699"/>
    <w:basedOn w:val="DefaultParagraphFont"/>
    <w:rsid w:val="001A6DA5"/>
  </w:style>
  <w:style w:type="paragraph" w:styleId="BalloonText">
    <w:name w:val="Balloon Text"/>
    <w:basedOn w:val="Normal"/>
    <w:link w:val="BalloonTextChar"/>
    <w:uiPriority w:val="99"/>
    <w:semiHidden/>
    <w:unhideWhenUsed/>
    <w:rsid w:val="0042721A"/>
    <w:rPr>
      <w:rFonts w:ascii="Tahoma" w:hAnsi="Tahoma" w:cs="Tahoma"/>
      <w:sz w:val="16"/>
      <w:szCs w:val="16"/>
    </w:rPr>
  </w:style>
  <w:style w:type="character" w:customStyle="1" w:styleId="BalloonTextChar">
    <w:name w:val="Balloon Text Char"/>
    <w:basedOn w:val="DefaultParagraphFont"/>
    <w:link w:val="BalloonText"/>
    <w:uiPriority w:val="99"/>
    <w:semiHidden/>
    <w:rsid w:val="004272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E5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63E50"/>
  </w:style>
  <w:style w:type="paragraph" w:styleId="ListParagraph">
    <w:name w:val="List Paragraph"/>
    <w:basedOn w:val="Normal"/>
    <w:uiPriority w:val="34"/>
    <w:qFormat/>
    <w:rsid w:val="00463E50"/>
    <w:pPr>
      <w:ind w:left="720"/>
    </w:pPr>
  </w:style>
  <w:style w:type="character" w:styleId="Hyperlink">
    <w:name w:val="Hyperlink"/>
    <w:basedOn w:val="DefaultParagraphFont"/>
    <w:uiPriority w:val="99"/>
    <w:semiHidden/>
    <w:unhideWhenUsed/>
    <w:rsid w:val="000E5809"/>
    <w:rPr>
      <w:color w:val="0000FF"/>
      <w:u w:val="single"/>
    </w:rPr>
  </w:style>
  <w:style w:type="character" w:customStyle="1" w:styleId="yiv7090437699">
    <w:name w:val="yiv7090437699"/>
    <w:basedOn w:val="DefaultParagraphFont"/>
    <w:rsid w:val="001A6DA5"/>
  </w:style>
  <w:style w:type="paragraph" w:styleId="BalloonText">
    <w:name w:val="Balloon Text"/>
    <w:basedOn w:val="Normal"/>
    <w:link w:val="BalloonTextChar"/>
    <w:uiPriority w:val="99"/>
    <w:semiHidden/>
    <w:unhideWhenUsed/>
    <w:rsid w:val="0042721A"/>
    <w:rPr>
      <w:rFonts w:ascii="Tahoma" w:hAnsi="Tahoma" w:cs="Tahoma"/>
      <w:sz w:val="16"/>
      <w:szCs w:val="16"/>
    </w:rPr>
  </w:style>
  <w:style w:type="character" w:customStyle="1" w:styleId="BalloonTextChar">
    <w:name w:val="Balloon Text Char"/>
    <w:basedOn w:val="DefaultParagraphFont"/>
    <w:link w:val="BalloonText"/>
    <w:uiPriority w:val="99"/>
    <w:semiHidden/>
    <w:rsid w:val="004272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7498">
      <w:bodyDiv w:val="1"/>
      <w:marLeft w:val="0"/>
      <w:marRight w:val="0"/>
      <w:marTop w:val="0"/>
      <w:marBottom w:val="0"/>
      <w:divBdr>
        <w:top w:val="none" w:sz="0" w:space="0" w:color="auto"/>
        <w:left w:val="none" w:sz="0" w:space="0" w:color="auto"/>
        <w:bottom w:val="none" w:sz="0" w:space="0" w:color="auto"/>
        <w:right w:val="none" w:sz="0" w:space="0" w:color="auto"/>
      </w:divBdr>
    </w:div>
    <w:div w:id="654990841">
      <w:bodyDiv w:val="1"/>
      <w:marLeft w:val="0"/>
      <w:marRight w:val="0"/>
      <w:marTop w:val="0"/>
      <w:marBottom w:val="0"/>
      <w:divBdr>
        <w:top w:val="none" w:sz="0" w:space="0" w:color="auto"/>
        <w:left w:val="none" w:sz="0" w:space="0" w:color="auto"/>
        <w:bottom w:val="none" w:sz="0" w:space="0" w:color="auto"/>
        <w:right w:val="none" w:sz="0" w:space="0" w:color="auto"/>
      </w:divBdr>
    </w:div>
    <w:div w:id="716126652">
      <w:bodyDiv w:val="1"/>
      <w:marLeft w:val="0"/>
      <w:marRight w:val="0"/>
      <w:marTop w:val="0"/>
      <w:marBottom w:val="0"/>
      <w:divBdr>
        <w:top w:val="none" w:sz="0" w:space="0" w:color="auto"/>
        <w:left w:val="none" w:sz="0" w:space="0" w:color="auto"/>
        <w:bottom w:val="none" w:sz="0" w:space="0" w:color="auto"/>
        <w:right w:val="none" w:sz="0" w:space="0" w:color="auto"/>
      </w:divBdr>
    </w:div>
    <w:div w:id="814371586">
      <w:bodyDiv w:val="1"/>
      <w:marLeft w:val="0"/>
      <w:marRight w:val="0"/>
      <w:marTop w:val="0"/>
      <w:marBottom w:val="0"/>
      <w:divBdr>
        <w:top w:val="none" w:sz="0" w:space="0" w:color="auto"/>
        <w:left w:val="none" w:sz="0" w:space="0" w:color="auto"/>
        <w:bottom w:val="none" w:sz="0" w:space="0" w:color="auto"/>
        <w:right w:val="none" w:sz="0" w:space="0" w:color="auto"/>
      </w:divBdr>
    </w:div>
    <w:div w:id="1087581924">
      <w:bodyDiv w:val="1"/>
      <w:marLeft w:val="0"/>
      <w:marRight w:val="0"/>
      <w:marTop w:val="0"/>
      <w:marBottom w:val="0"/>
      <w:divBdr>
        <w:top w:val="none" w:sz="0" w:space="0" w:color="auto"/>
        <w:left w:val="none" w:sz="0" w:space="0" w:color="auto"/>
        <w:bottom w:val="none" w:sz="0" w:space="0" w:color="auto"/>
        <w:right w:val="none" w:sz="0" w:space="0" w:color="auto"/>
      </w:divBdr>
    </w:div>
    <w:div w:id="162569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armmarketcaf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6A135-C29D-44C8-B591-F1579D58E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Mid Minnesota Legal</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Webster, Jessica</dc:creator>
  <cp:lastModifiedBy>Webster, Jessica</cp:lastModifiedBy>
  <cp:revision>2</cp:revision>
  <cp:lastPrinted>2015-02-16T16:16:00Z</cp:lastPrinted>
  <dcterms:created xsi:type="dcterms:W3CDTF">2015-03-09T21:18:00Z</dcterms:created>
  <dcterms:modified xsi:type="dcterms:W3CDTF">2015-03-09T21:18:00Z</dcterms:modified>
</cp:coreProperties>
</file>