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7BC" w:rsidRDefault="00DD28E0" w:rsidP="00EF43DC">
      <w:r>
        <w:t xml:space="preserve">[LCC Legislative Plan for Employee and Policies, as adopted by the House </w:t>
      </w:r>
      <w:r w:rsidR="00402665">
        <w:t>on Jan. 8, 2015]</w:t>
      </w:r>
    </w:p>
    <w:p w:rsidR="00402665" w:rsidRDefault="00402665" w:rsidP="00EF43DC"/>
    <w:p w:rsidR="00B832E8" w:rsidRDefault="00051687" w:rsidP="00402665">
      <w:pPr>
        <w:ind w:left="270" w:hanging="270"/>
      </w:pPr>
      <w:r>
        <w:t xml:space="preserve"> </w:t>
      </w:r>
      <w:r w:rsidR="00427BFC">
        <w:t>[Page 26]</w:t>
      </w:r>
    </w:p>
    <w:p w:rsidR="00427BFC" w:rsidRDefault="00427BFC" w:rsidP="00402665">
      <w:pPr>
        <w:ind w:left="270" w:hanging="270"/>
      </w:pPr>
    </w:p>
    <w:p w:rsidR="00984EA6" w:rsidRPr="00984EA6" w:rsidRDefault="00427BFC" w:rsidP="00402665">
      <w:pPr>
        <w:ind w:left="270" w:hanging="270"/>
        <w:rPr>
          <w:u w:val="single"/>
        </w:rPr>
      </w:pPr>
      <w:r w:rsidRPr="00984EA6">
        <w:rPr>
          <w:u w:val="single"/>
        </w:rPr>
        <w:t xml:space="preserve">O. </w:t>
      </w:r>
      <w:r w:rsidR="00F75F7D">
        <w:rPr>
          <w:b/>
          <w:u w:val="single"/>
        </w:rPr>
        <w:t xml:space="preserve">Paid </w:t>
      </w:r>
      <w:r w:rsidR="00984EA6" w:rsidRPr="00984EA6">
        <w:rPr>
          <w:b/>
          <w:u w:val="single"/>
        </w:rPr>
        <w:t>Parental Leave</w:t>
      </w:r>
      <w:r w:rsidR="00984EA6" w:rsidRPr="00984EA6">
        <w:rPr>
          <w:u w:val="single"/>
        </w:rPr>
        <w:t xml:space="preserve">: </w:t>
      </w:r>
      <w:r w:rsidR="00984EA6">
        <w:rPr>
          <w:u w:val="single"/>
        </w:rPr>
        <w:t>Leave of up to six weeks following the birth or adoption of a dependent child</w:t>
      </w:r>
      <w:r w:rsidR="00384734" w:rsidRPr="00CF6700">
        <w:rPr>
          <w:u w:val="single"/>
        </w:rPr>
        <w:t>, or when a child is placed in the employee’s home to adjudicate parentage in cases of surrogacy when the employee is the intended parent</w:t>
      </w:r>
      <w:r w:rsidR="00984EA6">
        <w:rPr>
          <w:u w:val="single"/>
        </w:rPr>
        <w:t>. This leave is to be taken within one year after the child’s birth or arrival in the home. This leave runs concurrently with any unpaid leave that parents may be entitled under this plan or provided by law. This leave applies to children born or ar</w:t>
      </w:r>
      <w:r w:rsidR="00123971">
        <w:rPr>
          <w:u w:val="single"/>
        </w:rPr>
        <w:t>riving in the home on or after the date this language is adopted by the Committee on Rules and Legislative Administration of the House of Representatives</w:t>
      </w:r>
      <w:r w:rsidR="00984EA6">
        <w:rPr>
          <w:u w:val="single"/>
        </w:rPr>
        <w:t>.</w:t>
      </w:r>
    </w:p>
    <w:sectPr w:rsidR="00984EA6" w:rsidRPr="00984EA6" w:rsidSect="00F4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E0"/>
    <w:rsid w:val="00051687"/>
    <w:rsid w:val="00123971"/>
    <w:rsid w:val="00155E8D"/>
    <w:rsid w:val="001846EF"/>
    <w:rsid w:val="001C72E0"/>
    <w:rsid w:val="002B7470"/>
    <w:rsid w:val="002C048E"/>
    <w:rsid w:val="002C486D"/>
    <w:rsid w:val="00367738"/>
    <w:rsid w:val="00373772"/>
    <w:rsid w:val="00382B93"/>
    <w:rsid w:val="00384734"/>
    <w:rsid w:val="003A6D47"/>
    <w:rsid w:val="00402665"/>
    <w:rsid w:val="00427695"/>
    <w:rsid w:val="00427BFC"/>
    <w:rsid w:val="004B4131"/>
    <w:rsid w:val="004F5222"/>
    <w:rsid w:val="00524B2E"/>
    <w:rsid w:val="00712B15"/>
    <w:rsid w:val="007836EF"/>
    <w:rsid w:val="0078529A"/>
    <w:rsid w:val="00787E77"/>
    <w:rsid w:val="007C738B"/>
    <w:rsid w:val="007E120B"/>
    <w:rsid w:val="00827C84"/>
    <w:rsid w:val="0095325A"/>
    <w:rsid w:val="00984EA6"/>
    <w:rsid w:val="009A5E05"/>
    <w:rsid w:val="00A67E95"/>
    <w:rsid w:val="00B832E8"/>
    <w:rsid w:val="00CE1714"/>
    <w:rsid w:val="00CF0221"/>
    <w:rsid w:val="00CF6700"/>
    <w:rsid w:val="00D0088B"/>
    <w:rsid w:val="00D2127E"/>
    <w:rsid w:val="00D421EA"/>
    <w:rsid w:val="00D75C5D"/>
    <w:rsid w:val="00D85293"/>
    <w:rsid w:val="00DB2F7E"/>
    <w:rsid w:val="00DD28E0"/>
    <w:rsid w:val="00E128AC"/>
    <w:rsid w:val="00EF43DC"/>
    <w:rsid w:val="00EF5B38"/>
    <w:rsid w:val="00F417BC"/>
    <w:rsid w:val="00F5202C"/>
    <w:rsid w:val="00F7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50975-BA3D-4FAE-88C5-E69441C2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14"/>
    <w:rPr>
      <w:rFonts w:ascii="Times New Roman" w:hAnsi="Times New Roman"/>
    </w:rPr>
  </w:style>
  <w:style w:type="paragraph" w:styleId="Heading1">
    <w:name w:val="heading 1"/>
    <w:basedOn w:val="Normal"/>
    <w:next w:val="Normal"/>
    <w:link w:val="Heading1Char"/>
    <w:uiPriority w:val="9"/>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rFonts w:cs="Times New Roman"/>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spacing w:after="120"/>
      <w:ind w:firstLine="432"/>
    </w:pPr>
    <w:rPr>
      <w:sz w:val="20"/>
      <w:szCs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pPr>
      <w:spacing w:after="120"/>
    </w:pPr>
    <w:rPr>
      <w:sz w:val="20"/>
      <w:szCs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923AE6B-46EF-43C4-BF4E-24F446A4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Weeks</dc:creator>
  <cp:keywords/>
  <dc:description/>
  <cp:lastModifiedBy>ksknight</cp:lastModifiedBy>
  <cp:revision>2</cp:revision>
  <cp:lastPrinted>2018-04-10T16:47:00Z</cp:lastPrinted>
  <dcterms:created xsi:type="dcterms:W3CDTF">2018-05-01T14:55:00Z</dcterms:created>
  <dcterms:modified xsi:type="dcterms:W3CDTF">2018-05-01T14:55:00Z</dcterms:modified>
</cp:coreProperties>
</file>