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9F74" w14:textId="00F44F21" w:rsidR="003B57C0" w:rsidRPr="00636E64" w:rsidRDefault="003B57C0" w:rsidP="003B57C0">
      <w:pPr>
        <w:rPr>
          <w:rFonts w:asciiTheme="minorHAnsi" w:hAnsiTheme="minorHAnsi" w:cstheme="minorHAnsi"/>
        </w:rPr>
      </w:pPr>
      <w:r w:rsidRPr="00636E64">
        <w:rPr>
          <w:rFonts w:asciiTheme="minorHAnsi" w:hAnsiTheme="minorHAnsi" w:cstheme="minorHAnsi"/>
        </w:rPr>
        <w:t>Ma</w:t>
      </w:r>
      <w:r w:rsidR="007E0ED6">
        <w:rPr>
          <w:rFonts w:asciiTheme="minorHAnsi" w:hAnsiTheme="minorHAnsi" w:cstheme="minorHAnsi"/>
        </w:rPr>
        <w:t>y</w:t>
      </w:r>
      <w:r w:rsidRPr="00636E64">
        <w:rPr>
          <w:rFonts w:asciiTheme="minorHAnsi" w:hAnsiTheme="minorHAnsi" w:cstheme="minorHAnsi"/>
        </w:rPr>
        <w:t xml:space="preserve"> </w:t>
      </w:r>
      <w:r w:rsidR="007E0ED6">
        <w:rPr>
          <w:rFonts w:asciiTheme="minorHAnsi" w:hAnsiTheme="minorHAnsi" w:cstheme="minorHAnsi"/>
        </w:rPr>
        <w:t>1</w:t>
      </w:r>
      <w:r w:rsidRPr="00636E64">
        <w:rPr>
          <w:rFonts w:asciiTheme="minorHAnsi" w:hAnsiTheme="minorHAnsi" w:cstheme="minorHAnsi"/>
        </w:rPr>
        <w:t>, 2023</w:t>
      </w:r>
    </w:p>
    <w:p w14:paraId="6C00D086" w14:textId="77777777" w:rsidR="003B57C0" w:rsidRPr="00636E64" w:rsidRDefault="003B57C0" w:rsidP="003B57C0">
      <w:pPr>
        <w:rPr>
          <w:rFonts w:asciiTheme="minorHAnsi" w:hAnsiTheme="minorHAnsi" w:cstheme="minorHAnsi"/>
        </w:rPr>
      </w:pPr>
    </w:p>
    <w:p w14:paraId="062F3053" w14:textId="56511633" w:rsidR="00636E64" w:rsidRPr="00636E64" w:rsidRDefault="00636E64" w:rsidP="00636E64">
      <w:pPr>
        <w:pStyle w:val="NormalWeb"/>
        <w:spacing w:before="0" w:beforeAutospacing="0" w:after="0" w:afterAutospacing="0"/>
        <w:rPr>
          <w:rFonts w:asciiTheme="minorHAnsi" w:hAnsiTheme="minorHAnsi" w:cstheme="minorHAnsi"/>
        </w:rPr>
      </w:pPr>
      <w:r w:rsidRPr="00636E64">
        <w:rPr>
          <w:rFonts w:asciiTheme="minorHAnsi" w:hAnsiTheme="minorHAnsi" w:cstheme="minorHAnsi"/>
          <w:color w:val="000000"/>
        </w:rPr>
        <w:t xml:space="preserve">The Honorable </w:t>
      </w:r>
      <w:r w:rsidR="000B5BEE">
        <w:rPr>
          <w:rFonts w:asciiTheme="minorHAnsi" w:hAnsiTheme="minorHAnsi" w:cstheme="minorHAnsi"/>
          <w:color w:val="000000"/>
        </w:rPr>
        <w:t>Dave Pinto</w:t>
      </w:r>
    </w:p>
    <w:p w14:paraId="2EB09EC5" w14:textId="77777777" w:rsidR="00636E64" w:rsidRPr="00636E64" w:rsidRDefault="00000000" w:rsidP="00636E64">
      <w:pPr>
        <w:pStyle w:val="NormalWeb"/>
        <w:spacing w:before="0" w:beforeAutospacing="0" w:after="0" w:afterAutospacing="0"/>
        <w:rPr>
          <w:rFonts w:asciiTheme="minorHAnsi" w:hAnsiTheme="minorHAnsi" w:cstheme="minorHAnsi"/>
        </w:rPr>
      </w:pPr>
      <w:hyperlink r:id="rId7" w:history="1">
        <w:r w:rsidR="00636E64" w:rsidRPr="00636E64">
          <w:rPr>
            <w:rStyle w:val="Hyperlink"/>
            <w:rFonts w:asciiTheme="minorHAnsi" w:hAnsiTheme="minorHAnsi" w:cstheme="minorHAnsi"/>
            <w:color w:val="1155CC"/>
          </w:rPr>
          <w:t>Health Finance and Policy</w:t>
        </w:r>
      </w:hyperlink>
    </w:p>
    <w:p w14:paraId="48C7B1ED" w14:textId="77777777" w:rsidR="00636E64" w:rsidRPr="00636E64" w:rsidRDefault="00636E64" w:rsidP="00636E64">
      <w:pPr>
        <w:pStyle w:val="NormalWeb"/>
        <w:spacing w:before="0" w:beforeAutospacing="0" w:after="0" w:afterAutospacing="0"/>
        <w:rPr>
          <w:rFonts w:asciiTheme="minorHAnsi" w:hAnsiTheme="minorHAnsi" w:cstheme="minorHAnsi"/>
        </w:rPr>
      </w:pPr>
      <w:r w:rsidRPr="00636E64">
        <w:rPr>
          <w:rFonts w:asciiTheme="minorHAnsi" w:hAnsiTheme="minorHAnsi" w:cstheme="minorHAnsi"/>
          <w:color w:val="000000"/>
        </w:rPr>
        <w:t>Minnesota House of Representatives</w:t>
      </w:r>
    </w:p>
    <w:p w14:paraId="30019A14" w14:textId="77777777" w:rsidR="00636E64" w:rsidRPr="00636E64" w:rsidRDefault="00636E64" w:rsidP="00636E64">
      <w:pPr>
        <w:pStyle w:val="NormalWeb"/>
        <w:spacing w:before="0" w:beforeAutospacing="0" w:after="0" w:afterAutospacing="0"/>
        <w:rPr>
          <w:rFonts w:asciiTheme="minorHAnsi" w:hAnsiTheme="minorHAnsi" w:cstheme="minorHAnsi"/>
        </w:rPr>
      </w:pPr>
      <w:r w:rsidRPr="00636E64">
        <w:rPr>
          <w:rFonts w:asciiTheme="minorHAnsi" w:hAnsiTheme="minorHAnsi" w:cstheme="minorHAnsi"/>
          <w:color w:val="000000"/>
        </w:rPr>
        <w:t>100 Rev. Dr. Martin Luther King Jr. Blvd. </w:t>
      </w:r>
    </w:p>
    <w:p w14:paraId="4880C7F5" w14:textId="77777777" w:rsidR="00636E64" w:rsidRPr="00636E64" w:rsidRDefault="00636E64" w:rsidP="00636E64">
      <w:pPr>
        <w:pStyle w:val="NormalWeb"/>
        <w:spacing w:before="0" w:beforeAutospacing="0" w:after="0" w:afterAutospacing="0"/>
        <w:rPr>
          <w:rFonts w:asciiTheme="minorHAnsi" w:hAnsiTheme="minorHAnsi" w:cstheme="minorHAnsi"/>
        </w:rPr>
      </w:pPr>
      <w:r w:rsidRPr="00636E64">
        <w:rPr>
          <w:rFonts w:asciiTheme="minorHAnsi" w:hAnsiTheme="minorHAnsi" w:cstheme="minorHAnsi"/>
          <w:color w:val="000000"/>
        </w:rPr>
        <w:t>Saint Paul, MN 55155)</w:t>
      </w:r>
    </w:p>
    <w:p w14:paraId="0F83E1EA" w14:textId="77777777" w:rsidR="00636E64" w:rsidRPr="00636E64" w:rsidRDefault="00636E64" w:rsidP="00636E64">
      <w:pPr>
        <w:rPr>
          <w:rFonts w:asciiTheme="minorHAnsi" w:hAnsiTheme="minorHAnsi" w:cstheme="minorHAnsi"/>
        </w:rPr>
      </w:pPr>
    </w:p>
    <w:p w14:paraId="2DAAE7F6" w14:textId="51BFAC82" w:rsidR="003B57C0" w:rsidRDefault="00636E64" w:rsidP="00D22756">
      <w:pPr>
        <w:pStyle w:val="NormalWeb"/>
        <w:spacing w:before="0" w:beforeAutospacing="0" w:after="0" w:afterAutospacing="0"/>
        <w:rPr>
          <w:rFonts w:asciiTheme="minorHAnsi" w:hAnsiTheme="minorHAnsi" w:cstheme="minorHAnsi"/>
          <w:color w:val="000000"/>
        </w:rPr>
      </w:pPr>
      <w:r w:rsidRPr="00636E64">
        <w:rPr>
          <w:rFonts w:asciiTheme="minorHAnsi" w:hAnsiTheme="minorHAnsi" w:cstheme="minorHAnsi"/>
          <w:color w:val="000000"/>
        </w:rPr>
        <w:t xml:space="preserve">Dear Representative </w:t>
      </w:r>
      <w:r w:rsidR="000B5BEE">
        <w:rPr>
          <w:rFonts w:asciiTheme="minorHAnsi" w:hAnsiTheme="minorHAnsi" w:cstheme="minorHAnsi"/>
          <w:color w:val="000000"/>
        </w:rPr>
        <w:t>Pinto</w:t>
      </w:r>
      <w:r w:rsidR="00D22756">
        <w:rPr>
          <w:rFonts w:asciiTheme="minorHAnsi" w:hAnsiTheme="minorHAnsi" w:cstheme="minorHAnsi"/>
          <w:color w:val="000000"/>
        </w:rPr>
        <w:t>,</w:t>
      </w:r>
      <w:r w:rsidRPr="00636E64">
        <w:rPr>
          <w:rFonts w:asciiTheme="minorHAnsi" w:hAnsiTheme="minorHAnsi" w:cstheme="minorHAnsi"/>
          <w:color w:val="000000"/>
        </w:rPr>
        <w:t xml:space="preserve"> </w:t>
      </w:r>
    </w:p>
    <w:p w14:paraId="48F2ED59" w14:textId="77777777" w:rsidR="00D22756" w:rsidRPr="00636E64" w:rsidRDefault="00D22756" w:rsidP="00D22756">
      <w:pPr>
        <w:pStyle w:val="NormalWeb"/>
        <w:spacing w:before="0" w:beforeAutospacing="0" w:after="0" w:afterAutospacing="0"/>
        <w:rPr>
          <w:rFonts w:asciiTheme="minorHAnsi" w:hAnsiTheme="minorHAnsi" w:cstheme="minorHAnsi"/>
        </w:rPr>
      </w:pPr>
    </w:p>
    <w:p w14:paraId="1091A1C3" w14:textId="5CD826D9" w:rsidR="003B57C0" w:rsidRPr="00636E64" w:rsidRDefault="003B57C0" w:rsidP="003B57C0">
      <w:pPr>
        <w:rPr>
          <w:rFonts w:asciiTheme="minorHAnsi" w:hAnsiTheme="minorHAnsi" w:cstheme="minorHAnsi"/>
        </w:rPr>
      </w:pPr>
      <w:r w:rsidRPr="00636E64">
        <w:rPr>
          <w:rFonts w:asciiTheme="minorHAnsi" w:hAnsiTheme="minorHAnsi" w:cstheme="minorHAnsi"/>
          <w:b/>
        </w:rPr>
        <w:t xml:space="preserve">I am writing today in support of the Revitalize the Health Care Workforce provisions in </w:t>
      </w:r>
      <w:hyperlink r:id="rId8">
        <w:r w:rsidR="00636E64" w:rsidRPr="00636E64">
          <w:rPr>
            <w:rFonts w:asciiTheme="minorHAnsi" w:hAnsiTheme="minorHAnsi" w:cstheme="minorHAnsi"/>
            <w:b/>
            <w:color w:val="1155CC"/>
            <w:u w:val="single"/>
          </w:rPr>
          <w:t>HF 2930</w:t>
        </w:r>
      </w:hyperlink>
      <w:r w:rsidR="00636E64" w:rsidRPr="00636E64">
        <w:rPr>
          <w:rFonts w:asciiTheme="minorHAnsi" w:hAnsiTheme="minorHAnsi" w:cstheme="minorHAnsi"/>
          <w:b/>
        </w:rPr>
        <w:t xml:space="preserve"> (</w:t>
      </w:r>
      <w:hyperlink r:id="rId9">
        <w:r w:rsidRPr="00636E64">
          <w:rPr>
            <w:rFonts w:asciiTheme="minorHAnsi" w:hAnsiTheme="minorHAnsi" w:cstheme="minorHAnsi"/>
            <w:b/>
            <w:color w:val="1155CC"/>
            <w:u w:val="single"/>
          </w:rPr>
          <w:t>SF 2995</w:t>
        </w:r>
      </w:hyperlink>
      <w:r w:rsidRPr="00636E64">
        <w:rPr>
          <w:rFonts w:asciiTheme="minorHAnsi" w:hAnsiTheme="minorHAnsi" w:cstheme="minorHAnsi"/>
        </w:rPr>
        <w:t xml:space="preserve">).  The following sections of the </w:t>
      </w:r>
      <w:r w:rsidR="00565817">
        <w:rPr>
          <w:rFonts w:asciiTheme="minorHAnsi" w:hAnsiTheme="minorHAnsi" w:cstheme="minorHAnsi"/>
        </w:rPr>
        <w:t>HF 2930 (</w:t>
      </w:r>
      <w:r w:rsidR="00565817" w:rsidRPr="003B57C0">
        <w:rPr>
          <w:rFonts w:asciiTheme="minorHAnsi" w:hAnsiTheme="minorHAnsi" w:cstheme="minorHAnsi"/>
        </w:rPr>
        <w:t>SF 2995</w:t>
      </w:r>
      <w:r w:rsidR="00565817">
        <w:rPr>
          <w:rFonts w:asciiTheme="minorHAnsi" w:hAnsiTheme="minorHAnsi" w:cstheme="minorHAnsi"/>
        </w:rPr>
        <w:t>)</w:t>
      </w:r>
      <w:r w:rsidRPr="00636E64">
        <w:rPr>
          <w:rFonts w:asciiTheme="minorHAnsi" w:hAnsiTheme="minorHAnsi" w:cstheme="minorHAnsi"/>
        </w:rPr>
        <w:t xml:space="preserve"> carry with them important aspects in ensuring health care workforce in rural and underserved areas of Minnesota - </w:t>
      </w:r>
    </w:p>
    <w:p w14:paraId="3DF75DB4" w14:textId="77777777" w:rsidR="003B57C0" w:rsidRPr="00636E64" w:rsidRDefault="003B57C0" w:rsidP="003B57C0">
      <w:pPr>
        <w:rPr>
          <w:rFonts w:asciiTheme="minorHAnsi" w:hAnsiTheme="minorHAnsi" w:cstheme="minorHAnsi"/>
        </w:rPr>
      </w:pPr>
    </w:p>
    <w:p w14:paraId="55D28E24" w14:textId="77777777" w:rsidR="003B57C0" w:rsidRPr="003B57C0" w:rsidRDefault="003B57C0" w:rsidP="003B57C0">
      <w:pPr>
        <w:rPr>
          <w:rFonts w:asciiTheme="minorHAnsi" w:hAnsiTheme="minorHAnsi" w:cstheme="minorHAnsi"/>
        </w:rPr>
      </w:pPr>
      <w:r w:rsidRPr="00565817">
        <w:rPr>
          <w:rFonts w:asciiTheme="minorHAnsi" w:hAnsiTheme="minorHAnsi" w:cstheme="minorHAnsi"/>
          <w:u w:val="single"/>
        </w:rPr>
        <w:t>Section 53</w:t>
      </w:r>
      <w:r w:rsidRPr="003B57C0">
        <w:rPr>
          <w:rFonts w:asciiTheme="minorHAnsi" w:hAnsiTheme="minorHAnsi" w:cstheme="minorHAnsi"/>
        </w:rPr>
        <w:t xml:space="preserve">: Health Professionals Clinical Training Expansion and Rural and Underserved Clinical Rotations Grant Programs </w:t>
      </w:r>
    </w:p>
    <w:p w14:paraId="09A3ED6C" w14:textId="77777777" w:rsidR="003B57C0" w:rsidRPr="003B57C0" w:rsidRDefault="003B57C0" w:rsidP="003B57C0">
      <w:pPr>
        <w:rPr>
          <w:rFonts w:asciiTheme="minorHAnsi" w:hAnsiTheme="minorHAnsi" w:cstheme="minorHAnsi"/>
        </w:rPr>
      </w:pPr>
    </w:p>
    <w:p w14:paraId="70D802C0" w14:textId="77777777" w:rsidR="003B57C0" w:rsidRPr="003B57C0" w:rsidRDefault="003B57C0" w:rsidP="003B57C0">
      <w:pPr>
        <w:rPr>
          <w:rFonts w:asciiTheme="minorHAnsi" w:hAnsiTheme="minorHAnsi" w:cstheme="minorHAnsi"/>
        </w:rPr>
      </w:pPr>
      <w:r w:rsidRPr="00565817">
        <w:rPr>
          <w:rFonts w:asciiTheme="minorHAnsi" w:hAnsiTheme="minorHAnsi" w:cstheme="minorHAnsi"/>
          <w:u w:val="single"/>
        </w:rPr>
        <w:t>Section 54</w:t>
      </w:r>
      <w:r w:rsidRPr="003B57C0">
        <w:rPr>
          <w:rFonts w:asciiTheme="minorHAnsi" w:hAnsiTheme="minorHAnsi" w:cstheme="minorHAnsi"/>
        </w:rPr>
        <w:t>: Primary Care Residency Training Grant Program</w:t>
      </w:r>
    </w:p>
    <w:p w14:paraId="29EE7AA2" w14:textId="77777777" w:rsidR="003B57C0" w:rsidRPr="003B57C0" w:rsidRDefault="003B57C0" w:rsidP="003B57C0">
      <w:pPr>
        <w:rPr>
          <w:rFonts w:asciiTheme="minorHAnsi" w:hAnsiTheme="minorHAnsi" w:cstheme="minorHAnsi"/>
        </w:rPr>
      </w:pPr>
    </w:p>
    <w:p w14:paraId="3CE36E7F" w14:textId="77777777" w:rsidR="003B57C0" w:rsidRPr="003B57C0" w:rsidRDefault="003B57C0" w:rsidP="003B57C0">
      <w:pPr>
        <w:rPr>
          <w:rFonts w:asciiTheme="minorHAnsi" w:hAnsiTheme="minorHAnsi" w:cstheme="minorHAnsi"/>
        </w:rPr>
      </w:pPr>
      <w:r w:rsidRPr="00565817">
        <w:rPr>
          <w:rFonts w:asciiTheme="minorHAnsi" w:hAnsiTheme="minorHAnsi" w:cstheme="minorHAnsi"/>
          <w:u w:val="single"/>
        </w:rPr>
        <w:t>Section 55</w:t>
      </w:r>
      <w:r w:rsidRPr="003B57C0">
        <w:rPr>
          <w:rFonts w:asciiTheme="minorHAnsi" w:hAnsiTheme="minorHAnsi" w:cstheme="minorHAnsi"/>
        </w:rPr>
        <w:t>: Clinical Health Care Training</w:t>
      </w:r>
    </w:p>
    <w:p w14:paraId="7C12C936" w14:textId="77777777" w:rsidR="003B57C0" w:rsidRPr="003B57C0" w:rsidRDefault="003B57C0" w:rsidP="003B57C0">
      <w:pPr>
        <w:rPr>
          <w:rFonts w:asciiTheme="minorHAnsi" w:hAnsiTheme="minorHAnsi" w:cstheme="minorHAnsi"/>
        </w:rPr>
      </w:pPr>
    </w:p>
    <w:p w14:paraId="77BE1CF7" w14:textId="77777777" w:rsidR="003B57C0" w:rsidRPr="003B57C0" w:rsidRDefault="003B57C0" w:rsidP="003B57C0">
      <w:pPr>
        <w:rPr>
          <w:rFonts w:asciiTheme="minorHAnsi" w:hAnsiTheme="minorHAnsi" w:cstheme="minorHAnsi"/>
        </w:rPr>
      </w:pPr>
      <w:r w:rsidRPr="00565817">
        <w:rPr>
          <w:rFonts w:asciiTheme="minorHAnsi" w:hAnsiTheme="minorHAnsi" w:cstheme="minorHAnsi"/>
          <w:u w:val="single"/>
        </w:rPr>
        <w:t>Section 82</w:t>
      </w:r>
      <w:r w:rsidRPr="003B57C0">
        <w:rPr>
          <w:rFonts w:asciiTheme="minorHAnsi" w:hAnsiTheme="minorHAnsi" w:cstheme="minorHAnsi"/>
        </w:rPr>
        <w:t xml:space="preserve">: Mental Health Grants for Health Care Professionals </w:t>
      </w:r>
    </w:p>
    <w:p w14:paraId="536A35C7" w14:textId="77777777" w:rsidR="003B57C0" w:rsidRPr="003B57C0" w:rsidRDefault="003B57C0" w:rsidP="003B57C0">
      <w:pPr>
        <w:rPr>
          <w:rFonts w:asciiTheme="minorHAnsi" w:hAnsiTheme="minorHAnsi" w:cstheme="minorHAnsi"/>
        </w:rPr>
      </w:pPr>
    </w:p>
    <w:p w14:paraId="2C9DEB7C" w14:textId="77777777" w:rsidR="003B57C0" w:rsidRPr="003B57C0" w:rsidRDefault="003B57C0" w:rsidP="003B57C0">
      <w:pPr>
        <w:rPr>
          <w:rFonts w:asciiTheme="minorHAnsi" w:hAnsiTheme="minorHAnsi" w:cstheme="minorHAnsi"/>
        </w:rPr>
      </w:pPr>
      <w:r w:rsidRPr="00565817">
        <w:rPr>
          <w:rFonts w:asciiTheme="minorHAnsi" w:hAnsiTheme="minorHAnsi" w:cstheme="minorHAnsi"/>
          <w:u w:val="single"/>
        </w:rPr>
        <w:t>Section 52</w:t>
      </w:r>
      <w:r w:rsidRPr="003B57C0">
        <w:rPr>
          <w:rFonts w:asciiTheme="minorHAnsi" w:hAnsiTheme="minorHAnsi" w:cstheme="minorHAnsi"/>
        </w:rPr>
        <w:t>: Employee Recruitment Education Loan Forgiveness Program</w:t>
      </w:r>
    </w:p>
    <w:p w14:paraId="415FC5DE" w14:textId="77777777" w:rsidR="003B57C0" w:rsidRPr="003B57C0" w:rsidRDefault="003B57C0" w:rsidP="003B57C0">
      <w:pPr>
        <w:rPr>
          <w:rFonts w:asciiTheme="minorHAnsi" w:hAnsiTheme="minorHAnsi" w:cstheme="minorHAnsi"/>
        </w:rPr>
      </w:pPr>
    </w:p>
    <w:p w14:paraId="1236BCFA" w14:textId="77777777" w:rsidR="003B57C0" w:rsidRPr="003B57C0" w:rsidRDefault="003B57C0" w:rsidP="003B57C0">
      <w:pPr>
        <w:rPr>
          <w:rFonts w:asciiTheme="minorHAnsi" w:hAnsiTheme="minorHAnsi" w:cstheme="minorHAnsi"/>
        </w:rPr>
      </w:pPr>
      <w:r w:rsidRPr="003B57C0">
        <w:rPr>
          <w:rFonts w:asciiTheme="minorHAnsi" w:hAnsiTheme="minorHAnsi" w:cstheme="minorHAnsi"/>
        </w:rPr>
        <w:t xml:space="preserve">As Associate Vice President for Rural Health and the Vice Chair for Education for Family Medicine and Community Health, I am acutely aware of the significant shortage of healthcare workforce in rural Minnesota. As such there is a projected shortage of ~1200 physicians in rural Minnesota by 2030 and a deficit of about 30% of all healthcare workforce. We also know that the current rural healthcare workforce is aging and there is an urgent need to provide well trained replacements. </w:t>
      </w:r>
    </w:p>
    <w:p w14:paraId="58FC88CD" w14:textId="77777777" w:rsidR="003B57C0" w:rsidRPr="003B57C0" w:rsidRDefault="003B57C0" w:rsidP="003B57C0">
      <w:pPr>
        <w:rPr>
          <w:rFonts w:asciiTheme="minorHAnsi" w:hAnsiTheme="minorHAnsi" w:cstheme="minorHAnsi"/>
        </w:rPr>
      </w:pPr>
    </w:p>
    <w:p w14:paraId="6B191356" w14:textId="7EAC5304" w:rsidR="003B57C0" w:rsidRPr="003B57C0" w:rsidRDefault="003B57C0" w:rsidP="003B57C0">
      <w:pPr>
        <w:rPr>
          <w:rFonts w:asciiTheme="minorHAnsi" w:hAnsiTheme="minorHAnsi" w:cstheme="minorHAnsi"/>
        </w:rPr>
      </w:pPr>
      <w:r w:rsidRPr="003B57C0">
        <w:rPr>
          <w:rFonts w:asciiTheme="minorHAnsi" w:hAnsiTheme="minorHAnsi" w:cstheme="minorHAnsi"/>
        </w:rPr>
        <w:t>One of the critical elements in increasing the rural healthcare workforce is to arrange for training in rural areas as there is a higher likelihood of the graduates of such programs continuing to work in rural areas.</w:t>
      </w:r>
      <w:r w:rsidR="00565817">
        <w:rPr>
          <w:rFonts w:asciiTheme="minorHAnsi" w:hAnsiTheme="minorHAnsi" w:cstheme="minorHAnsi"/>
        </w:rPr>
        <w:t xml:space="preserve"> </w:t>
      </w:r>
      <w:r w:rsidRPr="003B57C0">
        <w:rPr>
          <w:rFonts w:asciiTheme="minorHAnsi" w:hAnsiTheme="minorHAnsi" w:cstheme="minorHAnsi"/>
        </w:rPr>
        <w:t xml:space="preserve">We have had robust discussions with health systems around the state to increase educational activities in rural health care systems. These include creation of pipeline programs, recruitment of learners of rural backgrounds into the health professions, emphasizing and growing current training opportunities for current students (both at the undergraduate and graduate levels). </w:t>
      </w:r>
    </w:p>
    <w:p w14:paraId="3C07B58A" w14:textId="77777777" w:rsidR="003B57C0" w:rsidRPr="003B57C0" w:rsidRDefault="003B57C0" w:rsidP="003B57C0">
      <w:pPr>
        <w:rPr>
          <w:rFonts w:asciiTheme="minorHAnsi" w:hAnsiTheme="minorHAnsi" w:cstheme="minorHAnsi"/>
        </w:rPr>
      </w:pPr>
      <w:r w:rsidRPr="003B57C0">
        <w:rPr>
          <w:rFonts w:asciiTheme="minorHAnsi" w:hAnsiTheme="minorHAnsi" w:cstheme="minorHAnsi"/>
        </w:rPr>
        <w:t xml:space="preserve"> </w:t>
      </w:r>
    </w:p>
    <w:p w14:paraId="0ECC4D2C" w14:textId="77777777" w:rsidR="003B57C0" w:rsidRPr="003B57C0" w:rsidRDefault="003B57C0" w:rsidP="003B57C0">
      <w:pPr>
        <w:rPr>
          <w:rFonts w:asciiTheme="minorHAnsi" w:hAnsiTheme="minorHAnsi" w:cstheme="minorHAnsi"/>
        </w:rPr>
      </w:pPr>
      <w:r w:rsidRPr="003B57C0">
        <w:rPr>
          <w:rFonts w:asciiTheme="minorHAnsi" w:hAnsiTheme="minorHAnsi" w:cstheme="minorHAnsi"/>
        </w:rPr>
        <w:lastRenderedPageBreak/>
        <w:t xml:space="preserve"> A limiting factor in growing clinical training/educational opportunities is the lack of funding resources for planning and developing new training opportunities as well as long-term funding for mature programs.   </w:t>
      </w:r>
    </w:p>
    <w:p w14:paraId="4EB942E3" w14:textId="77777777" w:rsidR="003B57C0" w:rsidRPr="003B57C0" w:rsidRDefault="003B57C0" w:rsidP="003B57C0">
      <w:pPr>
        <w:rPr>
          <w:rFonts w:asciiTheme="minorHAnsi" w:hAnsiTheme="minorHAnsi" w:cstheme="minorHAnsi"/>
        </w:rPr>
      </w:pPr>
    </w:p>
    <w:p w14:paraId="3447D742" w14:textId="08EA27D5" w:rsidR="003B57C0" w:rsidRPr="003B57C0" w:rsidRDefault="003B57C0" w:rsidP="003B57C0">
      <w:pPr>
        <w:rPr>
          <w:rFonts w:asciiTheme="minorHAnsi" w:hAnsiTheme="minorHAnsi" w:cstheme="minorHAnsi"/>
        </w:rPr>
      </w:pPr>
      <w:r w:rsidRPr="003B57C0">
        <w:rPr>
          <w:rFonts w:asciiTheme="minorHAnsi" w:hAnsiTheme="minorHAnsi" w:cstheme="minorHAnsi"/>
        </w:rPr>
        <w:t xml:space="preserve">Unfortunately, some rural communities will not meet federal and CMS definitions of rural which limits the ability to secure federal funding to start/maintain clinical training programs. The proposed provisions in </w:t>
      </w:r>
      <w:r w:rsidR="00565817">
        <w:rPr>
          <w:rFonts w:asciiTheme="minorHAnsi" w:hAnsiTheme="minorHAnsi" w:cstheme="minorHAnsi"/>
        </w:rPr>
        <w:t>HF 2930 (</w:t>
      </w:r>
      <w:r w:rsidRPr="003B57C0">
        <w:rPr>
          <w:rFonts w:asciiTheme="minorHAnsi" w:hAnsiTheme="minorHAnsi" w:cstheme="minorHAnsi"/>
        </w:rPr>
        <w:t>SF 2995</w:t>
      </w:r>
      <w:r w:rsidR="00565817">
        <w:rPr>
          <w:rFonts w:asciiTheme="minorHAnsi" w:hAnsiTheme="minorHAnsi" w:cstheme="minorHAnsi"/>
        </w:rPr>
        <w:t>)</w:t>
      </w:r>
      <w:r w:rsidRPr="003B57C0">
        <w:rPr>
          <w:rFonts w:asciiTheme="minorHAnsi" w:hAnsiTheme="minorHAnsi" w:cstheme="minorHAnsi"/>
        </w:rPr>
        <w:t xml:space="preserve"> would provide stable funding.   </w:t>
      </w:r>
    </w:p>
    <w:p w14:paraId="4319BBD2" w14:textId="77777777" w:rsidR="003B57C0" w:rsidRPr="003B57C0" w:rsidRDefault="003B57C0" w:rsidP="003B57C0">
      <w:pPr>
        <w:rPr>
          <w:rFonts w:asciiTheme="minorHAnsi" w:hAnsiTheme="minorHAnsi" w:cstheme="minorHAnsi"/>
        </w:rPr>
      </w:pPr>
    </w:p>
    <w:p w14:paraId="4D472DA5" w14:textId="77777777" w:rsidR="003B57C0" w:rsidRPr="003B57C0" w:rsidRDefault="003B57C0" w:rsidP="003B57C0">
      <w:pPr>
        <w:rPr>
          <w:rFonts w:asciiTheme="minorHAnsi" w:hAnsiTheme="minorHAnsi" w:cstheme="minorHAnsi"/>
        </w:rPr>
      </w:pPr>
      <w:r w:rsidRPr="003B57C0">
        <w:rPr>
          <w:rFonts w:asciiTheme="minorHAnsi" w:hAnsiTheme="minorHAnsi" w:cstheme="minorHAnsi"/>
        </w:rPr>
        <w:t xml:space="preserve">By supporting these provisions and the accompanying proposed budgets we would be investing in creating critical healthcare workforce in Minnesota. Each of these provisions on their own is important and as a package, they are integral to the long-term revitalization of the healthcare workforce and health of Minnesota citizens, particularly in rural Minnesota. </w:t>
      </w:r>
    </w:p>
    <w:p w14:paraId="3EAF0249" w14:textId="77777777" w:rsidR="003B57C0" w:rsidRPr="003B57C0" w:rsidRDefault="003B57C0" w:rsidP="003B57C0">
      <w:pPr>
        <w:rPr>
          <w:rFonts w:asciiTheme="minorHAnsi" w:hAnsiTheme="minorHAnsi" w:cstheme="minorHAnsi"/>
        </w:rPr>
      </w:pPr>
    </w:p>
    <w:p w14:paraId="5AF78136" w14:textId="77777777" w:rsidR="003B57C0" w:rsidRPr="003B57C0" w:rsidRDefault="003B57C0" w:rsidP="003B57C0">
      <w:pPr>
        <w:rPr>
          <w:rFonts w:asciiTheme="minorHAnsi" w:hAnsiTheme="minorHAnsi" w:cstheme="minorHAnsi"/>
        </w:rPr>
      </w:pPr>
    </w:p>
    <w:p w14:paraId="3DC50C76" w14:textId="3348384A" w:rsidR="003B57C0" w:rsidRPr="003B57C0" w:rsidRDefault="003B57C0" w:rsidP="003B57C0">
      <w:pPr>
        <w:rPr>
          <w:rFonts w:asciiTheme="minorHAnsi" w:hAnsiTheme="minorHAnsi" w:cstheme="minorHAnsi"/>
        </w:rPr>
      </w:pPr>
      <w:r w:rsidRPr="003B57C0">
        <w:rPr>
          <w:rFonts w:asciiTheme="minorHAnsi" w:hAnsiTheme="minorHAnsi" w:cstheme="minorHAnsi"/>
        </w:rPr>
        <w:t>Sincerely,</w:t>
      </w:r>
    </w:p>
    <w:p w14:paraId="4734F87A" w14:textId="25E8F106" w:rsidR="009A1A2D" w:rsidRPr="007A61AD" w:rsidRDefault="00F556E5" w:rsidP="00445E5A">
      <w:pPr>
        <w:rPr>
          <w:rFonts w:asciiTheme="minorHAnsi" w:hAnsiTheme="minorHAnsi" w:cstheme="minorHAnsi"/>
        </w:rPr>
      </w:pPr>
      <w:r w:rsidRPr="007A61AD">
        <w:rPr>
          <w:rFonts w:asciiTheme="minorHAnsi" w:hAnsiTheme="minorHAnsi" w:cstheme="minorHAnsi"/>
          <w:noProof/>
        </w:rPr>
        <w:drawing>
          <wp:inline distT="0" distB="0" distL="0" distR="0" wp14:anchorId="7473423A" wp14:editId="718A6CF1">
            <wp:extent cx="2140085" cy="573932"/>
            <wp:effectExtent l="0" t="0" r="0" b="0"/>
            <wp:docPr id="3" name="Picture 3" descr="Pras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asa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8106" cy="605583"/>
                    </a:xfrm>
                    <a:prstGeom prst="rect">
                      <a:avLst/>
                    </a:prstGeom>
                    <a:noFill/>
                    <a:ln>
                      <a:noFill/>
                    </a:ln>
                  </pic:spPr>
                </pic:pic>
              </a:graphicData>
            </a:graphic>
          </wp:inline>
        </w:drawing>
      </w:r>
    </w:p>
    <w:p w14:paraId="29EB7924" w14:textId="7E2CFB54" w:rsidR="00F556E5" w:rsidRDefault="00F556E5" w:rsidP="00F556E5">
      <w:pPr>
        <w:rPr>
          <w:rFonts w:asciiTheme="minorHAnsi" w:hAnsiTheme="minorHAnsi" w:cstheme="minorHAnsi"/>
        </w:rPr>
      </w:pPr>
      <w:r w:rsidRPr="007A61AD">
        <w:rPr>
          <w:rFonts w:asciiTheme="minorHAnsi" w:hAnsiTheme="minorHAnsi" w:cstheme="minorHAnsi"/>
        </w:rPr>
        <w:t>Shailey Prasad MD MPH</w:t>
      </w:r>
    </w:p>
    <w:p w14:paraId="1EB2CD10" w14:textId="40EAA1B9" w:rsidR="00012B71" w:rsidRDefault="00012B71" w:rsidP="00F556E5">
      <w:pPr>
        <w:rPr>
          <w:rFonts w:asciiTheme="minorHAnsi" w:hAnsiTheme="minorHAnsi" w:cstheme="minorHAnsi"/>
        </w:rPr>
      </w:pPr>
      <w:r>
        <w:rPr>
          <w:rFonts w:asciiTheme="minorHAnsi" w:hAnsiTheme="minorHAnsi" w:cstheme="minorHAnsi"/>
        </w:rPr>
        <w:t>Associate Vice President for Global &amp; Rural Health</w:t>
      </w:r>
    </w:p>
    <w:p w14:paraId="044B015D" w14:textId="69AD7FBA" w:rsidR="00012B71" w:rsidRDefault="00012B71" w:rsidP="00F556E5">
      <w:pPr>
        <w:rPr>
          <w:rFonts w:asciiTheme="minorHAnsi" w:hAnsiTheme="minorHAnsi" w:cstheme="minorHAnsi"/>
        </w:rPr>
      </w:pPr>
      <w:r>
        <w:rPr>
          <w:rFonts w:asciiTheme="minorHAnsi" w:hAnsiTheme="minorHAnsi" w:cstheme="minorHAnsi"/>
        </w:rPr>
        <w:t>University of Minnesota</w:t>
      </w:r>
    </w:p>
    <w:p w14:paraId="4009EC72" w14:textId="77777777" w:rsidR="00012B71" w:rsidRPr="007A61AD" w:rsidRDefault="00012B71" w:rsidP="00F556E5">
      <w:pPr>
        <w:rPr>
          <w:rFonts w:asciiTheme="minorHAnsi" w:hAnsiTheme="minorHAnsi" w:cstheme="minorHAnsi"/>
        </w:rPr>
      </w:pPr>
    </w:p>
    <w:p w14:paraId="605098CE" w14:textId="7415A7A4" w:rsidR="00A15579" w:rsidRDefault="002B3638" w:rsidP="00F556E5">
      <w:pPr>
        <w:rPr>
          <w:rFonts w:asciiTheme="minorHAnsi" w:hAnsiTheme="minorHAnsi" w:cstheme="minorHAnsi"/>
        </w:rPr>
      </w:pPr>
      <w:r>
        <w:rPr>
          <w:rFonts w:asciiTheme="minorHAnsi" w:hAnsiTheme="minorHAnsi" w:cstheme="minorHAnsi"/>
        </w:rPr>
        <w:t>Professor &amp; Vice Chair of Education</w:t>
      </w:r>
    </w:p>
    <w:p w14:paraId="27914151" w14:textId="1847E051" w:rsidR="002B3638" w:rsidRDefault="002B3638" w:rsidP="00F556E5">
      <w:pPr>
        <w:rPr>
          <w:rFonts w:asciiTheme="minorHAnsi" w:hAnsiTheme="minorHAnsi" w:cstheme="minorHAnsi"/>
        </w:rPr>
      </w:pPr>
      <w:r>
        <w:rPr>
          <w:rFonts w:asciiTheme="minorHAnsi" w:hAnsiTheme="minorHAnsi" w:cstheme="minorHAnsi"/>
        </w:rPr>
        <w:t>Dept of Family Medicine and Community Health</w:t>
      </w:r>
    </w:p>
    <w:p w14:paraId="5CF5F406" w14:textId="04238864" w:rsidR="009A1A2D" w:rsidRPr="007A61AD" w:rsidRDefault="002B3638" w:rsidP="00F556E5">
      <w:pPr>
        <w:rPr>
          <w:rFonts w:asciiTheme="minorHAnsi" w:hAnsiTheme="minorHAnsi" w:cstheme="minorHAnsi"/>
        </w:rPr>
      </w:pPr>
      <w:r>
        <w:rPr>
          <w:rFonts w:asciiTheme="minorHAnsi" w:hAnsiTheme="minorHAnsi" w:cstheme="minorHAnsi"/>
        </w:rPr>
        <w:t>Medical School</w:t>
      </w:r>
      <w:r w:rsidR="00012B71">
        <w:rPr>
          <w:rFonts w:asciiTheme="minorHAnsi" w:hAnsiTheme="minorHAnsi" w:cstheme="minorHAnsi"/>
        </w:rPr>
        <w:t xml:space="preserve">, </w:t>
      </w:r>
      <w:r w:rsidR="00F556E5" w:rsidRPr="007A61AD">
        <w:rPr>
          <w:rFonts w:asciiTheme="minorHAnsi" w:hAnsiTheme="minorHAnsi" w:cstheme="minorHAnsi"/>
        </w:rPr>
        <w:t>University of Minnesota</w:t>
      </w:r>
    </w:p>
    <w:sectPr w:rsidR="009A1A2D" w:rsidRPr="007A61AD" w:rsidSect="00B964C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86F0" w14:textId="77777777" w:rsidR="004C31AD" w:rsidRDefault="004C31AD">
      <w:r>
        <w:separator/>
      </w:r>
    </w:p>
  </w:endnote>
  <w:endnote w:type="continuationSeparator" w:id="0">
    <w:p w14:paraId="4DEB213B" w14:textId="77777777" w:rsidR="004C31AD" w:rsidRDefault="004C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95FD" w14:textId="77777777" w:rsidR="00565817" w:rsidRDefault="0056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D934" w14:textId="77777777" w:rsidR="00565817" w:rsidRDefault="00565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9E57" w14:textId="77777777" w:rsidR="00CE565C" w:rsidRDefault="00F94882">
    <w:pPr>
      <w:pStyle w:val="Footer"/>
    </w:pPr>
    <w:r>
      <w:rPr>
        <w:noProof/>
        <w:szCs w:val="20"/>
      </w:rPr>
      <w:drawing>
        <wp:anchor distT="0" distB="0" distL="114300" distR="114300" simplePos="0" relativeHeight="251657728" behindDoc="1" locked="0" layoutInCell="1" allowOverlap="1" wp14:anchorId="487C3B71" wp14:editId="61014586">
          <wp:simplePos x="0" y="0"/>
          <wp:positionH relativeFrom="column">
            <wp:posOffset>-914400</wp:posOffset>
          </wp:positionH>
          <wp:positionV relativeFrom="paragraph">
            <wp:posOffset>-129540</wp:posOffset>
          </wp:positionV>
          <wp:extent cx="7772400" cy="647700"/>
          <wp:effectExtent l="0" t="0" r="0" b="0"/>
          <wp:wrapNone/>
          <wp:docPr id="2" name="Picture 9" descr="D2D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2D 2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2CA6" w14:textId="77777777" w:rsidR="004C31AD" w:rsidRDefault="004C31AD">
      <w:r>
        <w:separator/>
      </w:r>
    </w:p>
  </w:footnote>
  <w:footnote w:type="continuationSeparator" w:id="0">
    <w:p w14:paraId="089B1088" w14:textId="77777777" w:rsidR="004C31AD" w:rsidRDefault="004C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76DE" w14:textId="77777777" w:rsidR="00565817" w:rsidRDefault="00565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3CD" w14:textId="77777777" w:rsidR="00565817" w:rsidRDefault="00565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0D79" w14:textId="77777777" w:rsidR="00CE565C" w:rsidRDefault="00F94882" w:rsidP="00E9666E">
    <w:pPr>
      <w:pStyle w:val="Header"/>
      <w:jc w:val="center"/>
    </w:pPr>
    <w:r>
      <w:rPr>
        <w:noProof/>
      </w:rPr>
      <w:drawing>
        <wp:inline distT="0" distB="0" distL="0" distR="0" wp14:anchorId="52F6672E" wp14:editId="51E13A09">
          <wp:extent cx="5943600" cy="1046480"/>
          <wp:effectExtent l="0" t="0" r="0" b="0"/>
          <wp:docPr id="1" name="Picture 1" descr="Elec-lh-324520-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lec-lh-324520-version-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46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C04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2896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E4"/>
    <w:rsid w:val="00001C49"/>
    <w:rsid w:val="00012B71"/>
    <w:rsid w:val="00037DF5"/>
    <w:rsid w:val="0007003D"/>
    <w:rsid w:val="000807FB"/>
    <w:rsid w:val="00081CCC"/>
    <w:rsid w:val="0009323C"/>
    <w:rsid w:val="000B3381"/>
    <w:rsid w:val="000B5BEE"/>
    <w:rsid w:val="000E7643"/>
    <w:rsid w:val="00116EFA"/>
    <w:rsid w:val="00137280"/>
    <w:rsid w:val="001C0901"/>
    <w:rsid w:val="001F0EBC"/>
    <w:rsid w:val="001F31D4"/>
    <w:rsid w:val="001F4447"/>
    <w:rsid w:val="001F4F83"/>
    <w:rsid w:val="001F7DE4"/>
    <w:rsid w:val="00201572"/>
    <w:rsid w:val="00214E8F"/>
    <w:rsid w:val="0021767D"/>
    <w:rsid w:val="00222B9A"/>
    <w:rsid w:val="00252E49"/>
    <w:rsid w:val="002924E0"/>
    <w:rsid w:val="002B3638"/>
    <w:rsid w:val="002C3870"/>
    <w:rsid w:val="002C38D2"/>
    <w:rsid w:val="002D5441"/>
    <w:rsid w:val="002E3D41"/>
    <w:rsid w:val="002E72B9"/>
    <w:rsid w:val="00334741"/>
    <w:rsid w:val="003859F4"/>
    <w:rsid w:val="003A652A"/>
    <w:rsid w:val="003B57C0"/>
    <w:rsid w:val="003C0718"/>
    <w:rsid w:val="003D3BB1"/>
    <w:rsid w:val="004122BC"/>
    <w:rsid w:val="00445E5A"/>
    <w:rsid w:val="004727A7"/>
    <w:rsid w:val="00476E72"/>
    <w:rsid w:val="0049573D"/>
    <w:rsid w:val="004C31AD"/>
    <w:rsid w:val="004E2664"/>
    <w:rsid w:val="005017C4"/>
    <w:rsid w:val="005154B0"/>
    <w:rsid w:val="005503CF"/>
    <w:rsid w:val="00565817"/>
    <w:rsid w:val="005669BB"/>
    <w:rsid w:val="005758C2"/>
    <w:rsid w:val="00577603"/>
    <w:rsid w:val="005C2092"/>
    <w:rsid w:val="005D75DC"/>
    <w:rsid w:val="005E0B3B"/>
    <w:rsid w:val="005E49DF"/>
    <w:rsid w:val="005F062B"/>
    <w:rsid w:val="005F6623"/>
    <w:rsid w:val="00600EE6"/>
    <w:rsid w:val="00636E64"/>
    <w:rsid w:val="00663921"/>
    <w:rsid w:val="00681389"/>
    <w:rsid w:val="006D0C75"/>
    <w:rsid w:val="006D2D20"/>
    <w:rsid w:val="006F179E"/>
    <w:rsid w:val="00742ED4"/>
    <w:rsid w:val="00750948"/>
    <w:rsid w:val="00753346"/>
    <w:rsid w:val="00760763"/>
    <w:rsid w:val="00765E02"/>
    <w:rsid w:val="007A61AD"/>
    <w:rsid w:val="007E0ED6"/>
    <w:rsid w:val="008340D7"/>
    <w:rsid w:val="00867850"/>
    <w:rsid w:val="00892412"/>
    <w:rsid w:val="008B5B9D"/>
    <w:rsid w:val="00936D5A"/>
    <w:rsid w:val="00963AE1"/>
    <w:rsid w:val="0098510C"/>
    <w:rsid w:val="009A1A2D"/>
    <w:rsid w:val="009A5807"/>
    <w:rsid w:val="009A703F"/>
    <w:rsid w:val="009E4B43"/>
    <w:rsid w:val="00A15579"/>
    <w:rsid w:val="00A2398A"/>
    <w:rsid w:val="00A43BAA"/>
    <w:rsid w:val="00A70719"/>
    <w:rsid w:val="00AA1385"/>
    <w:rsid w:val="00AC612A"/>
    <w:rsid w:val="00AF7D44"/>
    <w:rsid w:val="00B22BA5"/>
    <w:rsid w:val="00B51220"/>
    <w:rsid w:val="00B51769"/>
    <w:rsid w:val="00B53629"/>
    <w:rsid w:val="00B6314A"/>
    <w:rsid w:val="00B82B61"/>
    <w:rsid w:val="00B964CA"/>
    <w:rsid w:val="00BA1A6C"/>
    <w:rsid w:val="00C01B17"/>
    <w:rsid w:val="00C26049"/>
    <w:rsid w:val="00C33BD4"/>
    <w:rsid w:val="00C421BD"/>
    <w:rsid w:val="00C9579B"/>
    <w:rsid w:val="00CA06C4"/>
    <w:rsid w:val="00CE119A"/>
    <w:rsid w:val="00CE3A8A"/>
    <w:rsid w:val="00CE565C"/>
    <w:rsid w:val="00D0076A"/>
    <w:rsid w:val="00D04289"/>
    <w:rsid w:val="00D22756"/>
    <w:rsid w:val="00D3030A"/>
    <w:rsid w:val="00DE6823"/>
    <w:rsid w:val="00E0783B"/>
    <w:rsid w:val="00E312DF"/>
    <w:rsid w:val="00E70871"/>
    <w:rsid w:val="00E92DCA"/>
    <w:rsid w:val="00E945CE"/>
    <w:rsid w:val="00E9666E"/>
    <w:rsid w:val="00ED1A66"/>
    <w:rsid w:val="00EE0700"/>
    <w:rsid w:val="00EE134C"/>
    <w:rsid w:val="00EE3D78"/>
    <w:rsid w:val="00F27D02"/>
    <w:rsid w:val="00F556E5"/>
    <w:rsid w:val="00F75D70"/>
    <w:rsid w:val="00F9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0AFD"/>
  <w15:chartTrackingRefBased/>
  <w15:docId w15:val="{F9D6B2E3-A1E4-394A-BC5D-5E67D861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7DE4"/>
    <w:pPr>
      <w:tabs>
        <w:tab w:val="center" w:pos="4320"/>
        <w:tab w:val="right" w:pos="8640"/>
      </w:tabs>
    </w:pPr>
  </w:style>
  <w:style w:type="paragraph" w:styleId="Footer">
    <w:name w:val="footer"/>
    <w:basedOn w:val="Normal"/>
    <w:rsid w:val="001F7DE4"/>
    <w:pPr>
      <w:tabs>
        <w:tab w:val="center" w:pos="4320"/>
        <w:tab w:val="right" w:pos="8640"/>
      </w:tabs>
    </w:pPr>
  </w:style>
  <w:style w:type="paragraph" w:styleId="BalloonText">
    <w:name w:val="Balloon Text"/>
    <w:basedOn w:val="Normal"/>
    <w:link w:val="BalloonTextChar"/>
    <w:uiPriority w:val="99"/>
    <w:semiHidden/>
    <w:unhideWhenUsed/>
    <w:rsid w:val="00B22BA5"/>
    <w:rPr>
      <w:rFonts w:ascii="Tahoma" w:hAnsi="Tahoma" w:cs="Tahoma"/>
      <w:sz w:val="16"/>
      <w:szCs w:val="16"/>
    </w:rPr>
  </w:style>
  <w:style w:type="character" w:customStyle="1" w:styleId="BalloonTextChar">
    <w:name w:val="Balloon Text Char"/>
    <w:link w:val="BalloonText"/>
    <w:uiPriority w:val="99"/>
    <w:semiHidden/>
    <w:rsid w:val="00B22BA5"/>
    <w:rPr>
      <w:rFonts w:ascii="Tahoma" w:hAnsi="Tahoma" w:cs="Tahoma"/>
      <w:sz w:val="16"/>
      <w:szCs w:val="16"/>
    </w:rPr>
  </w:style>
  <w:style w:type="character" w:styleId="Hyperlink">
    <w:name w:val="Hyperlink"/>
    <w:basedOn w:val="DefaultParagraphFont"/>
    <w:uiPriority w:val="99"/>
    <w:unhideWhenUsed/>
    <w:rsid w:val="004E2664"/>
    <w:rPr>
      <w:color w:val="0000FF"/>
      <w:u w:val="single"/>
    </w:rPr>
  </w:style>
  <w:style w:type="paragraph" w:styleId="HTMLPreformatted">
    <w:name w:val="HTML Preformatted"/>
    <w:basedOn w:val="Normal"/>
    <w:link w:val="HTMLPreformattedChar"/>
    <w:uiPriority w:val="99"/>
    <w:rsid w:val="00B5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rPr>
  </w:style>
  <w:style w:type="character" w:customStyle="1" w:styleId="HTMLPreformattedChar">
    <w:name w:val="HTML Preformatted Char"/>
    <w:basedOn w:val="DefaultParagraphFont"/>
    <w:link w:val="HTMLPreformatted"/>
    <w:uiPriority w:val="99"/>
    <w:rsid w:val="00B51220"/>
    <w:rPr>
      <w:rFonts w:ascii="Courier" w:eastAsia="Cambria" w:hAnsi="Courier" w:cs="Courier"/>
    </w:rPr>
  </w:style>
  <w:style w:type="paragraph" w:customStyle="1" w:styleId="Default">
    <w:name w:val="Default"/>
    <w:rsid w:val="001C0901"/>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A15579"/>
    <w:rPr>
      <w:color w:val="605E5C"/>
      <w:shd w:val="clear" w:color="auto" w:fill="E1DFDD"/>
    </w:rPr>
  </w:style>
  <w:style w:type="paragraph" w:styleId="NormalWeb">
    <w:name w:val="Normal (Web)"/>
    <w:basedOn w:val="Normal"/>
    <w:uiPriority w:val="99"/>
    <w:unhideWhenUsed/>
    <w:rsid w:val="00636E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5822">
      <w:bodyDiv w:val="1"/>
      <w:marLeft w:val="0"/>
      <w:marRight w:val="0"/>
      <w:marTop w:val="0"/>
      <w:marBottom w:val="0"/>
      <w:divBdr>
        <w:top w:val="none" w:sz="0" w:space="0" w:color="auto"/>
        <w:left w:val="none" w:sz="0" w:space="0" w:color="auto"/>
        <w:bottom w:val="none" w:sz="0" w:space="0" w:color="auto"/>
        <w:right w:val="none" w:sz="0" w:space="0" w:color="auto"/>
      </w:divBdr>
    </w:div>
    <w:div w:id="597568361">
      <w:bodyDiv w:val="1"/>
      <w:marLeft w:val="0"/>
      <w:marRight w:val="0"/>
      <w:marTop w:val="0"/>
      <w:marBottom w:val="0"/>
      <w:divBdr>
        <w:top w:val="none" w:sz="0" w:space="0" w:color="auto"/>
        <w:left w:val="none" w:sz="0" w:space="0" w:color="auto"/>
        <w:bottom w:val="none" w:sz="0" w:space="0" w:color="auto"/>
        <w:right w:val="none" w:sz="0" w:space="0" w:color="auto"/>
      </w:divBdr>
      <w:divsChild>
        <w:div w:id="1638753137">
          <w:marLeft w:val="0"/>
          <w:marRight w:val="0"/>
          <w:marTop w:val="0"/>
          <w:marBottom w:val="0"/>
          <w:divBdr>
            <w:top w:val="none" w:sz="0" w:space="0" w:color="auto"/>
            <w:left w:val="none" w:sz="0" w:space="0" w:color="auto"/>
            <w:bottom w:val="none" w:sz="0" w:space="0" w:color="auto"/>
            <w:right w:val="none" w:sz="0" w:space="0" w:color="auto"/>
          </w:divBdr>
        </w:div>
        <w:div w:id="2059932751">
          <w:marLeft w:val="0"/>
          <w:marRight w:val="0"/>
          <w:marTop w:val="0"/>
          <w:marBottom w:val="0"/>
          <w:divBdr>
            <w:top w:val="none" w:sz="0" w:space="0" w:color="auto"/>
            <w:left w:val="none" w:sz="0" w:space="0" w:color="auto"/>
            <w:bottom w:val="none" w:sz="0" w:space="0" w:color="auto"/>
            <w:right w:val="none" w:sz="0" w:space="0" w:color="auto"/>
          </w:divBdr>
        </w:div>
        <w:div w:id="371924788">
          <w:marLeft w:val="0"/>
          <w:marRight w:val="0"/>
          <w:marTop w:val="0"/>
          <w:marBottom w:val="0"/>
          <w:divBdr>
            <w:top w:val="none" w:sz="0" w:space="0" w:color="auto"/>
            <w:left w:val="none" w:sz="0" w:space="0" w:color="auto"/>
            <w:bottom w:val="none" w:sz="0" w:space="0" w:color="auto"/>
            <w:right w:val="none" w:sz="0" w:space="0" w:color="auto"/>
          </w:divBdr>
        </w:div>
      </w:divsChild>
    </w:div>
    <w:div w:id="1914461560">
      <w:bodyDiv w:val="1"/>
      <w:marLeft w:val="0"/>
      <w:marRight w:val="0"/>
      <w:marTop w:val="0"/>
      <w:marBottom w:val="0"/>
      <w:divBdr>
        <w:top w:val="none" w:sz="0" w:space="0" w:color="auto"/>
        <w:left w:val="none" w:sz="0" w:space="0" w:color="auto"/>
        <w:bottom w:val="none" w:sz="0" w:space="0" w:color="auto"/>
        <w:right w:val="none" w:sz="0" w:space="0" w:color="auto"/>
      </w:divBdr>
    </w:div>
    <w:div w:id="211435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bills/text.php?number=HF2930&amp;version=latest&amp;session=93&amp;session_number=0&amp;session_year=20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use.mn.gov/Committees/members/9301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revisor.mn.gov/bills/text.php?version=latest&amp;number=SF2995&amp;session=ls93&amp;session_year=&amp;session_number=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of MN</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McNamara</dc:creator>
  <cp:keywords/>
  <cp:lastModifiedBy>Shailey Prasad</cp:lastModifiedBy>
  <cp:revision>2</cp:revision>
  <cp:lastPrinted>2023-03-23T14:30:00Z</cp:lastPrinted>
  <dcterms:created xsi:type="dcterms:W3CDTF">2023-05-01T22:41:00Z</dcterms:created>
  <dcterms:modified xsi:type="dcterms:W3CDTF">2023-05-01T22:41:00Z</dcterms:modified>
</cp:coreProperties>
</file>