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17F03" w14:textId="355DF600" w:rsidR="00372D02" w:rsidRPr="000156A5" w:rsidRDefault="000F601E" w:rsidP="00177210">
      <w:p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>June 15, 2020</w:t>
      </w:r>
    </w:p>
    <w:p w14:paraId="01F3D7B6" w14:textId="1E79A9CB" w:rsidR="000F4907" w:rsidRPr="000156A5" w:rsidRDefault="000F4907" w:rsidP="00177210">
      <w:pPr>
        <w:spacing w:after="0"/>
        <w:rPr>
          <w:rFonts w:ascii="Arial" w:hAnsi="Arial" w:cs="Arial"/>
          <w:sz w:val="20"/>
          <w:szCs w:val="20"/>
        </w:rPr>
      </w:pPr>
    </w:p>
    <w:p w14:paraId="3C7389C4" w14:textId="77777777" w:rsidR="00177210" w:rsidRPr="000156A5" w:rsidRDefault="00177210" w:rsidP="00177210">
      <w:pPr>
        <w:spacing w:after="0"/>
        <w:rPr>
          <w:rFonts w:ascii="Arial" w:hAnsi="Arial" w:cs="Arial"/>
          <w:sz w:val="20"/>
          <w:szCs w:val="20"/>
        </w:rPr>
      </w:pPr>
    </w:p>
    <w:p w14:paraId="044F0F3C" w14:textId="527F8A92" w:rsidR="00292AD8" w:rsidRPr="000156A5" w:rsidRDefault="000F601E" w:rsidP="00177210">
      <w:p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>Dear Chair Liebling and</w:t>
      </w:r>
      <w:r w:rsidR="00292AD8" w:rsidRPr="000156A5">
        <w:rPr>
          <w:rFonts w:ascii="Arial" w:hAnsi="Arial" w:cs="Arial"/>
          <w:sz w:val="20"/>
          <w:szCs w:val="20"/>
        </w:rPr>
        <w:t xml:space="preserve"> Members of the</w:t>
      </w:r>
      <w:r w:rsidRPr="000156A5">
        <w:rPr>
          <w:rFonts w:ascii="Arial" w:hAnsi="Arial" w:cs="Arial"/>
          <w:sz w:val="20"/>
          <w:szCs w:val="20"/>
        </w:rPr>
        <w:t xml:space="preserve"> H</w:t>
      </w:r>
      <w:r w:rsidR="00292AD8" w:rsidRPr="000156A5">
        <w:rPr>
          <w:rFonts w:ascii="Arial" w:hAnsi="Arial" w:cs="Arial"/>
          <w:sz w:val="20"/>
          <w:szCs w:val="20"/>
        </w:rPr>
        <w:t>ealth and Human Service Finance Committee,</w:t>
      </w:r>
    </w:p>
    <w:p w14:paraId="5AF4718A" w14:textId="77777777" w:rsidR="00177210" w:rsidRPr="000156A5" w:rsidRDefault="00177210" w:rsidP="00177210">
      <w:pPr>
        <w:spacing w:after="0"/>
        <w:rPr>
          <w:rFonts w:ascii="Arial" w:hAnsi="Arial" w:cs="Arial"/>
          <w:sz w:val="20"/>
          <w:szCs w:val="20"/>
        </w:rPr>
      </w:pPr>
    </w:p>
    <w:p w14:paraId="1B63130B" w14:textId="51E10EF7" w:rsidR="000F601E" w:rsidRPr="000156A5" w:rsidRDefault="000F4907" w:rsidP="00177210">
      <w:p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 xml:space="preserve">Thank you for </w:t>
      </w:r>
      <w:r w:rsidR="00580B45" w:rsidRPr="000156A5">
        <w:rPr>
          <w:rFonts w:ascii="Arial" w:hAnsi="Arial" w:cs="Arial"/>
          <w:sz w:val="20"/>
          <w:szCs w:val="20"/>
        </w:rPr>
        <w:t xml:space="preserve">reviewing the Extension of DHS Waivers </w:t>
      </w:r>
      <w:r w:rsidR="00177210" w:rsidRPr="000156A5">
        <w:rPr>
          <w:rFonts w:ascii="Arial" w:hAnsi="Arial" w:cs="Arial"/>
          <w:sz w:val="20"/>
          <w:szCs w:val="20"/>
        </w:rPr>
        <w:t xml:space="preserve">at </w:t>
      </w:r>
      <w:r w:rsidR="00523FFC">
        <w:rPr>
          <w:rFonts w:ascii="Arial" w:hAnsi="Arial" w:cs="Arial"/>
          <w:sz w:val="20"/>
          <w:szCs w:val="20"/>
        </w:rPr>
        <w:t>today’s</w:t>
      </w:r>
      <w:r w:rsidR="00177210" w:rsidRPr="000156A5">
        <w:rPr>
          <w:rFonts w:ascii="Arial" w:hAnsi="Arial" w:cs="Arial"/>
          <w:sz w:val="20"/>
          <w:szCs w:val="20"/>
        </w:rPr>
        <w:t xml:space="preserve"> hearing. </w:t>
      </w:r>
      <w:r w:rsidR="00292AD8" w:rsidRPr="000156A5">
        <w:rPr>
          <w:rFonts w:ascii="Arial" w:hAnsi="Arial" w:cs="Arial"/>
          <w:sz w:val="20"/>
          <w:szCs w:val="20"/>
        </w:rPr>
        <w:t xml:space="preserve"> </w:t>
      </w:r>
    </w:p>
    <w:p w14:paraId="21E7D4FA" w14:textId="55E2381C" w:rsidR="00663C55" w:rsidRPr="000156A5" w:rsidRDefault="00663C55" w:rsidP="00177210">
      <w:pPr>
        <w:spacing w:after="0"/>
        <w:rPr>
          <w:rFonts w:ascii="Arial" w:hAnsi="Arial" w:cs="Arial"/>
          <w:sz w:val="20"/>
          <w:szCs w:val="20"/>
        </w:rPr>
      </w:pPr>
    </w:p>
    <w:p w14:paraId="4569CBA7" w14:textId="77777777" w:rsidR="00D020FA" w:rsidRPr="000156A5" w:rsidRDefault="00104C56" w:rsidP="00177210">
      <w:p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>Waiver flexibilities granted as part of the Peacetime State of Emergency have been critical to sustain services during the pandemic.</w:t>
      </w:r>
      <w:r w:rsidR="005F074D" w:rsidRPr="000156A5">
        <w:rPr>
          <w:rFonts w:ascii="Arial" w:hAnsi="Arial" w:cs="Arial"/>
          <w:sz w:val="20"/>
          <w:szCs w:val="20"/>
        </w:rPr>
        <w:t xml:space="preserve"> </w:t>
      </w:r>
      <w:r w:rsidR="001311DC" w:rsidRPr="000156A5">
        <w:rPr>
          <w:rFonts w:ascii="Arial" w:hAnsi="Arial" w:cs="Arial"/>
          <w:sz w:val="20"/>
          <w:szCs w:val="20"/>
        </w:rPr>
        <w:t xml:space="preserve">Maintaining the ability to deliver services through the modes made possible </w:t>
      </w:r>
      <w:r w:rsidR="005C184E" w:rsidRPr="000156A5">
        <w:rPr>
          <w:rFonts w:ascii="Arial" w:hAnsi="Arial" w:cs="Arial"/>
          <w:sz w:val="20"/>
          <w:szCs w:val="20"/>
        </w:rPr>
        <w:t xml:space="preserve">through waiver flexibilities will </w:t>
      </w:r>
      <w:proofErr w:type="gramStart"/>
      <w:r w:rsidR="005C184E" w:rsidRPr="000156A5">
        <w:rPr>
          <w:rFonts w:ascii="Arial" w:hAnsi="Arial" w:cs="Arial"/>
          <w:sz w:val="20"/>
          <w:szCs w:val="20"/>
        </w:rPr>
        <w:t>be of significant importance</w:t>
      </w:r>
      <w:proofErr w:type="gramEnd"/>
      <w:r w:rsidR="005C184E" w:rsidRPr="000156A5">
        <w:rPr>
          <w:rFonts w:ascii="Arial" w:hAnsi="Arial" w:cs="Arial"/>
          <w:sz w:val="20"/>
          <w:szCs w:val="20"/>
        </w:rPr>
        <w:t xml:space="preserve"> into the future</w:t>
      </w:r>
      <w:r w:rsidR="006533EF" w:rsidRPr="000156A5">
        <w:rPr>
          <w:rFonts w:ascii="Arial" w:hAnsi="Arial" w:cs="Arial"/>
          <w:sz w:val="20"/>
          <w:szCs w:val="20"/>
        </w:rPr>
        <w:t xml:space="preserve"> as the pandemic continues with a lack of clarity on potential future spikes </w:t>
      </w:r>
      <w:r w:rsidR="00D020FA" w:rsidRPr="000156A5">
        <w:rPr>
          <w:rFonts w:ascii="Arial" w:hAnsi="Arial" w:cs="Arial"/>
          <w:sz w:val="20"/>
          <w:szCs w:val="20"/>
        </w:rPr>
        <w:t xml:space="preserve">in the spread of </w:t>
      </w:r>
    </w:p>
    <w:p w14:paraId="0C4457F1" w14:textId="2605BE7F" w:rsidR="005C184E" w:rsidRPr="000156A5" w:rsidRDefault="00D020FA" w:rsidP="00177210">
      <w:p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>the virus.</w:t>
      </w:r>
      <w:r w:rsidR="005C184E" w:rsidRPr="000156A5">
        <w:rPr>
          <w:rFonts w:ascii="Arial" w:hAnsi="Arial" w:cs="Arial"/>
          <w:sz w:val="20"/>
          <w:szCs w:val="20"/>
        </w:rPr>
        <w:t xml:space="preserve"> </w:t>
      </w:r>
    </w:p>
    <w:p w14:paraId="3B7F0586" w14:textId="77777777" w:rsidR="005C184E" w:rsidRPr="000156A5" w:rsidRDefault="005C184E" w:rsidP="00177210">
      <w:pPr>
        <w:spacing w:after="0"/>
        <w:rPr>
          <w:rFonts w:ascii="Arial" w:hAnsi="Arial" w:cs="Arial"/>
          <w:sz w:val="20"/>
          <w:szCs w:val="20"/>
        </w:rPr>
      </w:pPr>
    </w:p>
    <w:p w14:paraId="32559402" w14:textId="77777777" w:rsidR="00827006" w:rsidRPr="000156A5" w:rsidRDefault="005C184E" w:rsidP="00177210">
      <w:p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 xml:space="preserve">Children’s mental health, </w:t>
      </w:r>
      <w:r w:rsidR="00B33C14" w:rsidRPr="000156A5">
        <w:rPr>
          <w:rFonts w:ascii="Arial" w:hAnsi="Arial" w:cs="Arial"/>
          <w:sz w:val="20"/>
          <w:szCs w:val="20"/>
        </w:rPr>
        <w:t xml:space="preserve">residential and foster care services are maintaining connections to therapists, case managers, family and kin </w:t>
      </w:r>
      <w:r w:rsidR="00833D1A" w:rsidRPr="000156A5">
        <w:rPr>
          <w:rFonts w:ascii="Arial" w:hAnsi="Arial" w:cs="Arial"/>
          <w:sz w:val="20"/>
          <w:szCs w:val="20"/>
        </w:rPr>
        <w:t xml:space="preserve">while assuring safety for all children, youth, </w:t>
      </w:r>
      <w:proofErr w:type="gramStart"/>
      <w:r w:rsidR="00833D1A" w:rsidRPr="000156A5">
        <w:rPr>
          <w:rFonts w:ascii="Arial" w:hAnsi="Arial" w:cs="Arial"/>
          <w:sz w:val="20"/>
          <w:szCs w:val="20"/>
        </w:rPr>
        <w:t>family</w:t>
      </w:r>
      <w:proofErr w:type="gramEnd"/>
      <w:r w:rsidR="00833D1A" w:rsidRPr="000156A5">
        <w:rPr>
          <w:rFonts w:ascii="Arial" w:hAnsi="Arial" w:cs="Arial"/>
          <w:sz w:val="20"/>
          <w:szCs w:val="20"/>
        </w:rPr>
        <w:t xml:space="preserve"> and staff. As all have adapted to these new ways of connecting, it would be </w:t>
      </w:r>
      <w:r w:rsidR="00C00E8E" w:rsidRPr="000156A5">
        <w:rPr>
          <w:rFonts w:ascii="Arial" w:hAnsi="Arial" w:cs="Arial"/>
          <w:sz w:val="20"/>
          <w:szCs w:val="20"/>
        </w:rPr>
        <w:t xml:space="preserve">very challenging to </w:t>
      </w:r>
      <w:r w:rsidR="00827006" w:rsidRPr="000156A5">
        <w:rPr>
          <w:rFonts w:ascii="Arial" w:hAnsi="Arial" w:cs="Arial"/>
          <w:sz w:val="20"/>
          <w:szCs w:val="20"/>
        </w:rPr>
        <w:t>having these innovations in service abruptly halted due to the conclusion of Minnesota’s Peacetime State of Emergency.</w:t>
      </w:r>
    </w:p>
    <w:p w14:paraId="00F17AA3" w14:textId="77777777" w:rsidR="00827006" w:rsidRPr="000156A5" w:rsidRDefault="00827006" w:rsidP="00177210">
      <w:pPr>
        <w:spacing w:after="0"/>
        <w:rPr>
          <w:rFonts w:ascii="Arial" w:hAnsi="Arial" w:cs="Arial"/>
          <w:sz w:val="20"/>
          <w:szCs w:val="20"/>
        </w:rPr>
      </w:pPr>
    </w:p>
    <w:p w14:paraId="69596CA4" w14:textId="2FED9EE2" w:rsidR="00095E0F" w:rsidRPr="000156A5" w:rsidRDefault="00D020FA" w:rsidP="00177210">
      <w:p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 xml:space="preserve">AspireMN members recently concluded a survey of clients statewide, to better understand client and family experiences with telehealth. The results </w:t>
      </w:r>
      <w:r w:rsidR="00095E0F" w:rsidRPr="000156A5">
        <w:rPr>
          <w:rFonts w:ascii="Arial" w:hAnsi="Arial" w:cs="Arial"/>
          <w:sz w:val="20"/>
          <w:szCs w:val="20"/>
        </w:rPr>
        <w:t>indicate very positive feedback, including</w:t>
      </w:r>
      <w:r w:rsidR="003A31D5" w:rsidRPr="000156A5">
        <w:rPr>
          <w:rFonts w:ascii="Arial" w:hAnsi="Arial" w:cs="Arial"/>
          <w:sz w:val="20"/>
          <w:szCs w:val="20"/>
        </w:rPr>
        <w:t xml:space="preserve"> clients and families sharing that</w:t>
      </w:r>
      <w:r w:rsidR="00095E0F" w:rsidRPr="000156A5">
        <w:rPr>
          <w:rFonts w:ascii="Arial" w:hAnsi="Arial" w:cs="Arial"/>
          <w:sz w:val="20"/>
          <w:szCs w:val="20"/>
        </w:rPr>
        <w:t>:</w:t>
      </w:r>
    </w:p>
    <w:p w14:paraId="628F7A56" w14:textId="0336576A" w:rsidR="00663C55" w:rsidRPr="000156A5" w:rsidRDefault="003A31D5" w:rsidP="00095E0F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>88% stating they “benefited from telehealth”</w:t>
      </w:r>
      <w:r w:rsidR="005C184E" w:rsidRPr="000156A5">
        <w:rPr>
          <w:rFonts w:ascii="Arial" w:hAnsi="Arial" w:cs="Arial"/>
          <w:sz w:val="20"/>
          <w:szCs w:val="20"/>
        </w:rPr>
        <w:t xml:space="preserve"> </w:t>
      </w:r>
    </w:p>
    <w:p w14:paraId="56C424B2" w14:textId="303E107B" w:rsidR="0058266B" w:rsidRPr="000156A5" w:rsidRDefault="0058266B" w:rsidP="00095E0F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>60% reporting they “would choose telehealth as an option after COVID-19”</w:t>
      </w:r>
    </w:p>
    <w:p w14:paraId="4E21D891" w14:textId="68FD156D" w:rsidR="002973B1" w:rsidRPr="000156A5" w:rsidRDefault="002973B1" w:rsidP="002973B1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 xml:space="preserve">75% sharing “overall, I am satisfied with using telehealth” </w:t>
      </w:r>
    </w:p>
    <w:p w14:paraId="502BD2D5" w14:textId="063D6821" w:rsidR="002973B1" w:rsidRPr="000156A5" w:rsidRDefault="002973B1" w:rsidP="002973B1">
      <w:pPr>
        <w:spacing w:after="0"/>
        <w:rPr>
          <w:rFonts w:ascii="Arial" w:hAnsi="Arial" w:cs="Arial"/>
          <w:sz w:val="20"/>
          <w:szCs w:val="20"/>
        </w:rPr>
      </w:pPr>
    </w:p>
    <w:p w14:paraId="41B92895" w14:textId="68F96BF9" w:rsidR="0085198B" w:rsidRPr="000156A5" w:rsidRDefault="002973B1" w:rsidP="00177210">
      <w:p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>In response to “what is not working well” with telehealth we have learned that most dissatisfaction relates to technology needs</w:t>
      </w:r>
      <w:r w:rsidR="00DC740F" w:rsidRPr="000156A5">
        <w:rPr>
          <w:rFonts w:ascii="Arial" w:hAnsi="Arial" w:cs="Arial"/>
          <w:sz w:val="20"/>
          <w:szCs w:val="20"/>
        </w:rPr>
        <w:t>,</w:t>
      </w:r>
      <w:r w:rsidR="008312A0" w:rsidRPr="000156A5">
        <w:rPr>
          <w:rFonts w:ascii="Arial" w:hAnsi="Arial" w:cs="Arial"/>
          <w:sz w:val="20"/>
          <w:szCs w:val="20"/>
        </w:rPr>
        <w:t xml:space="preserve"> unstabl</w:t>
      </w:r>
      <w:r w:rsidR="00DC740F" w:rsidRPr="000156A5">
        <w:rPr>
          <w:rFonts w:ascii="Arial" w:hAnsi="Arial" w:cs="Arial"/>
          <w:sz w:val="20"/>
          <w:szCs w:val="20"/>
        </w:rPr>
        <w:t xml:space="preserve">e internet connection, and for ages four and under </w:t>
      </w:r>
      <w:r w:rsidR="00D90D2E" w:rsidRPr="000156A5">
        <w:rPr>
          <w:rFonts w:ascii="Arial" w:hAnsi="Arial" w:cs="Arial"/>
          <w:sz w:val="20"/>
          <w:szCs w:val="20"/>
        </w:rPr>
        <w:t xml:space="preserve">there are clear challenges in maintaining </w:t>
      </w:r>
      <w:r w:rsidR="000156A5" w:rsidRPr="000156A5">
        <w:rPr>
          <w:rFonts w:ascii="Arial" w:hAnsi="Arial" w:cs="Arial"/>
          <w:sz w:val="20"/>
          <w:szCs w:val="20"/>
        </w:rPr>
        <w:t>the attention of the child.</w:t>
      </w:r>
    </w:p>
    <w:p w14:paraId="43B00E2B" w14:textId="541C51E0" w:rsidR="000156A5" w:rsidRPr="000156A5" w:rsidRDefault="000156A5" w:rsidP="00177210">
      <w:pPr>
        <w:spacing w:after="0"/>
        <w:rPr>
          <w:rFonts w:ascii="Arial" w:hAnsi="Arial" w:cs="Arial"/>
          <w:sz w:val="20"/>
          <w:szCs w:val="20"/>
        </w:rPr>
      </w:pPr>
    </w:p>
    <w:p w14:paraId="5D7DD870" w14:textId="6E4320E8" w:rsidR="000156A5" w:rsidRPr="000156A5" w:rsidRDefault="000156A5" w:rsidP="00177210">
      <w:pPr>
        <w:spacing w:after="0"/>
        <w:rPr>
          <w:rFonts w:ascii="Arial" w:hAnsi="Arial" w:cs="Arial"/>
          <w:sz w:val="20"/>
          <w:szCs w:val="20"/>
        </w:rPr>
      </w:pPr>
      <w:r w:rsidRPr="000156A5">
        <w:rPr>
          <w:rFonts w:ascii="Arial" w:hAnsi="Arial" w:cs="Arial"/>
          <w:sz w:val="20"/>
          <w:szCs w:val="20"/>
        </w:rPr>
        <w:t>In response to “what is working well” clients responses reflected:</w:t>
      </w:r>
    </w:p>
    <w:p w14:paraId="51FD7A61" w14:textId="0970D57F" w:rsidR="0085198B" w:rsidRPr="000156A5" w:rsidRDefault="0085198B" w:rsidP="000156A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0156A5">
        <w:rPr>
          <w:rFonts w:ascii="Arial" w:hAnsi="Arial" w:cs="Arial"/>
          <w:i/>
          <w:iCs/>
          <w:sz w:val="20"/>
          <w:szCs w:val="20"/>
        </w:rPr>
        <w:t>My child feels more comfortable sharing in his own home setting.</w:t>
      </w:r>
    </w:p>
    <w:p w14:paraId="4B1B3A54" w14:textId="4B5276C2" w:rsidR="00E60840" w:rsidRPr="000156A5" w:rsidRDefault="000156A5" w:rsidP="000156A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0156A5">
        <w:rPr>
          <w:rFonts w:ascii="Arial" w:hAnsi="Arial" w:cs="Arial"/>
          <w:i/>
          <w:iCs/>
          <w:sz w:val="20"/>
          <w:szCs w:val="20"/>
        </w:rPr>
        <w:t>Our therapist</w:t>
      </w:r>
      <w:r w:rsidR="00E60840" w:rsidRPr="000156A5">
        <w:rPr>
          <w:rFonts w:ascii="Arial" w:hAnsi="Arial" w:cs="Arial"/>
          <w:i/>
          <w:iCs/>
          <w:sz w:val="20"/>
          <w:szCs w:val="20"/>
        </w:rPr>
        <w:t xml:space="preserve"> makes it work!</w:t>
      </w:r>
    </w:p>
    <w:p w14:paraId="67350BF3" w14:textId="2BE6EA5B" w:rsidR="00E60840" w:rsidRPr="000156A5" w:rsidRDefault="000156A5" w:rsidP="000156A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0156A5">
        <w:rPr>
          <w:rFonts w:ascii="Arial" w:hAnsi="Arial" w:cs="Arial"/>
          <w:i/>
          <w:iCs/>
          <w:sz w:val="20"/>
          <w:szCs w:val="20"/>
        </w:rPr>
        <w:t>My child</w:t>
      </w:r>
      <w:r w:rsidR="00D30629" w:rsidRPr="000156A5">
        <w:rPr>
          <w:rFonts w:ascii="Arial" w:hAnsi="Arial" w:cs="Arial"/>
          <w:i/>
          <w:iCs/>
          <w:sz w:val="20"/>
          <w:szCs w:val="20"/>
        </w:rPr>
        <w:t xml:space="preserve"> is able still have connection with clinician.</w:t>
      </w:r>
    </w:p>
    <w:p w14:paraId="6ABDA8CB" w14:textId="49AA0D70" w:rsidR="00FB76C7" w:rsidRPr="000156A5" w:rsidRDefault="000156A5" w:rsidP="000156A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0156A5">
        <w:rPr>
          <w:rFonts w:ascii="Arial" w:hAnsi="Arial" w:cs="Arial"/>
          <w:i/>
          <w:iCs/>
          <w:sz w:val="20"/>
          <w:szCs w:val="20"/>
        </w:rPr>
        <w:t>M</w:t>
      </w:r>
      <w:r w:rsidR="00FB76C7" w:rsidRPr="000156A5">
        <w:rPr>
          <w:rFonts w:ascii="Arial" w:hAnsi="Arial" w:cs="Arial"/>
          <w:i/>
          <w:iCs/>
          <w:sz w:val="20"/>
          <w:szCs w:val="20"/>
        </w:rPr>
        <w:t>ore of session can be focused on our goals with less time spent in transitions</w:t>
      </w:r>
    </w:p>
    <w:p w14:paraId="79D615BC" w14:textId="0BFB7B4E" w:rsidR="00985CBA" w:rsidRPr="000156A5" w:rsidRDefault="00985CBA" w:rsidP="000156A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0156A5">
        <w:rPr>
          <w:rFonts w:ascii="Arial" w:hAnsi="Arial" w:cs="Arial"/>
          <w:i/>
          <w:iCs/>
          <w:sz w:val="20"/>
          <w:szCs w:val="20"/>
        </w:rPr>
        <w:t>The fact that we get to continue services during this stressful time</w:t>
      </w:r>
    </w:p>
    <w:p w14:paraId="7CFB0968" w14:textId="74C52EF7" w:rsidR="009358E8" w:rsidRPr="000156A5" w:rsidRDefault="009358E8" w:rsidP="000156A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0156A5">
        <w:rPr>
          <w:rFonts w:ascii="Arial" w:hAnsi="Arial" w:cs="Arial"/>
          <w:i/>
          <w:iCs/>
          <w:sz w:val="20"/>
          <w:szCs w:val="20"/>
        </w:rPr>
        <w:t xml:space="preserve">I love that our foster child can meet in our home. </w:t>
      </w:r>
      <w:proofErr w:type="gramStart"/>
      <w:r w:rsidRPr="000156A5">
        <w:rPr>
          <w:rFonts w:ascii="Arial" w:hAnsi="Arial" w:cs="Arial"/>
          <w:i/>
          <w:iCs/>
          <w:sz w:val="20"/>
          <w:szCs w:val="20"/>
        </w:rPr>
        <w:t>I’m</w:t>
      </w:r>
      <w:proofErr w:type="gramEnd"/>
      <w:r w:rsidRPr="000156A5">
        <w:rPr>
          <w:rFonts w:ascii="Arial" w:hAnsi="Arial" w:cs="Arial"/>
          <w:i/>
          <w:iCs/>
          <w:sz w:val="20"/>
          <w:szCs w:val="20"/>
        </w:rPr>
        <w:t xml:space="preserve"> close by to join but also able to do things at home if I’m not needed. It also worked smooth when my other kids needed to join in a session.</w:t>
      </w:r>
    </w:p>
    <w:p w14:paraId="4FFC0A9F" w14:textId="7E556043" w:rsidR="00E27242" w:rsidRDefault="00E27242" w:rsidP="000156A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0156A5">
        <w:rPr>
          <w:rFonts w:ascii="Arial" w:hAnsi="Arial" w:cs="Arial"/>
          <w:i/>
          <w:iCs/>
          <w:sz w:val="20"/>
          <w:szCs w:val="20"/>
        </w:rPr>
        <w:t>The simple fact that my son can have continuity and continue to see his therapist.</w:t>
      </w:r>
    </w:p>
    <w:p w14:paraId="2C5AD3C4" w14:textId="4C6E7A89" w:rsidR="000156A5" w:rsidRDefault="000156A5" w:rsidP="000156A5">
      <w:pPr>
        <w:spacing w:after="0"/>
        <w:rPr>
          <w:rFonts w:ascii="Arial" w:hAnsi="Arial" w:cs="Arial"/>
          <w:sz w:val="20"/>
          <w:szCs w:val="20"/>
        </w:rPr>
      </w:pPr>
    </w:p>
    <w:p w14:paraId="455FB0C3" w14:textId="60B85C2B" w:rsidR="000156A5" w:rsidRDefault="000156A5" w:rsidP="000156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of the waiver </w:t>
      </w:r>
      <w:r w:rsidR="003D2EDB">
        <w:rPr>
          <w:rFonts w:ascii="Arial" w:hAnsi="Arial" w:cs="Arial"/>
          <w:sz w:val="20"/>
          <w:szCs w:val="20"/>
        </w:rPr>
        <w:t>authorities cannot be overstated as it relates to sustaining services for Minnesotans in this precarious time. Maintaining the option for telehealth and enhanced flexibilities allows for</w:t>
      </w:r>
      <w:r w:rsidR="00940B43">
        <w:rPr>
          <w:rFonts w:ascii="Arial" w:hAnsi="Arial" w:cs="Arial"/>
          <w:sz w:val="20"/>
          <w:szCs w:val="20"/>
        </w:rPr>
        <w:t xml:space="preserve"> services to restart in-person as needed (</w:t>
      </w:r>
      <w:proofErr w:type="spellStart"/>
      <w:r w:rsidR="00940B43">
        <w:rPr>
          <w:rFonts w:ascii="Arial" w:hAnsi="Arial" w:cs="Arial"/>
          <w:sz w:val="20"/>
          <w:szCs w:val="20"/>
        </w:rPr>
        <w:t>eg</w:t>
      </w:r>
      <w:proofErr w:type="spellEnd"/>
      <w:r w:rsidR="00940B43">
        <w:rPr>
          <w:rFonts w:ascii="Arial" w:hAnsi="Arial" w:cs="Arial"/>
          <w:sz w:val="20"/>
          <w:szCs w:val="20"/>
        </w:rPr>
        <w:t>: early childhood therapies) while allowing for continued flexibilities where needed.</w:t>
      </w:r>
    </w:p>
    <w:p w14:paraId="1BB4CEFD" w14:textId="027592EF" w:rsidR="00940B43" w:rsidRDefault="00940B43" w:rsidP="000156A5">
      <w:pPr>
        <w:spacing w:after="0"/>
        <w:rPr>
          <w:rFonts w:ascii="Arial" w:hAnsi="Arial" w:cs="Arial"/>
          <w:sz w:val="20"/>
          <w:szCs w:val="20"/>
        </w:rPr>
      </w:pPr>
    </w:p>
    <w:p w14:paraId="73929830" w14:textId="655B4DE8" w:rsidR="00940B43" w:rsidRDefault="00940B43" w:rsidP="000156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Thank you for your consideration of this important</w:t>
      </w:r>
      <w:r w:rsidR="00570189">
        <w:rPr>
          <w:rFonts w:ascii="Arial" w:hAnsi="Arial" w:cs="Arial"/>
          <w:sz w:val="20"/>
          <w:szCs w:val="20"/>
        </w:rPr>
        <w:t xml:space="preserve"> proposal to allow for continued waiver authorities as we adapt, </w:t>
      </w:r>
      <w:proofErr w:type="gramStart"/>
      <w:r w:rsidR="00570189">
        <w:rPr>
          <w:rFonts w:ascii="Arial" w:hAnsi="Arial" w:cs="Arial"/>
          <w:sz w:val="20"/>
          <w:szCs w:val="20"/>
        </w:rPr>
        <w:t>innovate</w:t>
      </w:r>
      <w:proofErr w:type="gramEnd"/>
      <w:r w:rsidR="00570189">
        <w:rPr>
          <w:rFonts w:ascii="Arial" w:hAnsi="Arial" w:cs="Arial"/>
          <w:sz w:val="20"/>
          <w:szCs w:val="20"/>
        </w:rPr>
        <w:t xml:space="preserve"> and maintain services through this challenging pandemic.</w:t>
      </w:r>
    </w:p>
    <w:p w14:paraId="7AC8A01C" w14:textId="7DB34269" w:rsidR="00570189" w:rsidRDefault="00570189" w:rsidP="000156A5">
      <w:pPr>
        <w:spacing w:after="0"/>
        <w:rPr>
          <w:rFonts w:ascii="Arial" w:hAnsi="Arial" w:cs="Arial"/>
          <w:sz w:val="20"/>
          <w:szCs w:val="20"/>
        </w:rPr>
      </w:pPr>
    </w:p>
    <w:p w14:paraId="6107BA3E" w14:textId="1EC83374" w:rsidR="00570189" w:rsidRDefault="00570189" w:rsidP="000156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Warm regards,</w:t>
      </w:r>
    </w:p>
    <w:p w14:paraId="016AAA08" w14:textId="7409B3EB" w:rsidR="00570189" w:rsidRDefault="00570189" w:rsidP="000156A5">
      <w:pPr>
        <w:spacing w:after="0"/>
        <w:rPr>
          <w:rFonts w:ascii="Arial" w:hAnsi="Arial" w:cs="Arial"/>
          <w:sz w:val="20"/>
          <w:szCs w:val="20"/>
        </w:rPr>
      </w:pPr>
    </w:p>
    <w:p w14:paraId="3348355C" w14:textId="77777777" w:rsidR="00570189" w:rsidRDefault="00570189" w:rsidP="000156A5">
      <w:pPr>
        <w:spacing w:after="0"/>
        <w:rPr>
          <w:rFonts w:ascii="Arial" w:hAnsi="Arial" w:cs="Arial"/>
          <w:sz w:val="20"/>
          <w:szCs w:val="20"/>
        </w:rPr>
      </w:pPr>
    </w:p>
    <w:p w14:paraId="61C6602E" w14:textId="33F37B26" w:rsidR="00570189" w:rsidRPr="000156A5" w:rsidRDefault="00570189" w:rsidP="000156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Kirsten Anderson</w:t>
      </w:r>
    </w:p>
    <w:sectPr w:rsidR="00570189" w:rsidRPr="000156A5" w:rsidSect="00C70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41D29" w14:textId="77777777" w:rsidR="00DB7B37" w:rsidRDefault="00DB7B37" w:rsidP="00811BEE">
      <w:pPr>
        <w:spacing w:after="0" w:line="240" w:lineRule="auto"/>
      </w:pPr>
      <w:r>
        <w:separator/>
      </w:r>
    </w:p>
  </w:endnote>
  <w:endnote w:type="continuationSeparator" w:id="0">
    <w:p w14:paraId="2490EA01" w14:textId="77777777" w:rsidR="00DB7B37" w:rsidRDefault="00DB7B37" w:rsidP="00811BEE">
      <w:pPr>
        <w:spacing w:after="0" w:line="240" w:lineRule="auto"/>
      </w:pPr>
      <w:r>
        <w:continuationSeparator/>
      </w:r>
    </w:p>
  </w:endnote>
  <w:endnote w:type="continuationNotice" w:id="1">
    <w:p w14:paraId="2368ECCF" w14:textId="77777777" w:rsidR="00DB7B37" w:rsidRDefault="00DB7B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5AE70" w14:textId="77777777" w:rsidR="00F34A56" w:rsidRDefault="00F34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4F9E" w14:textId="77777777" w:rsidR="00DC7BAF" w:rsidRPr="00F63848" w:rsidRDefault="00811BEE" w:rsidP="00811BEE">
    <w:pPr>
      <w:pStyle w:val="Footer"/>
      <w:jc w:val="center"/>
      <w:rPr>
        <w:rFonts w:ascii="Arial" w:hAnsi="Arial" w:cs="Arial"/>
        <w:sz w:val="20"/>
        <w:szCs w:val="20"/>
      </w:rPr>
    </w:pPr>
    <w:r w:rsidRPr="00F63848">
      <w:rPr>
        <w:rFonts w:ascii="Arial" w:hAnsi="Arial" w:cs="Arial"/>
        <w:sz w:val="20"/>
        <w:szCs w:val="20"/>
      </w:rPr>
      <w:t xml:space="preserve">AspireMN improves the lives of children, youth and families served by member organizations </w:t>
    </w:r>
  </w:p>
  <w:p w14:paraId="6E67DE8C" w14:textId="4D06B807" w:rsidR="00811BEE" w:rsidRPr="00F63848" w:rsidRDefault="00811BEE" w:rsidP="00811BEE">
    <w:pPr>
      <w:pStyle w:val="Footer"/>
      <w:jc w:val="center"/>
      <w:rPr>
        <w:rFonts w:ascii="Arial" w:hAnsi="Arial" w:cs="Arial"/>
        <w:sz w:val="20"/>
        <w:szCs w:val="20"/>
      </w:rPr>
    </w:pPr>
    <w:r w:rsidRPr="00F63848">
      <w:rPr>
        <w:rFonts w:ascii="Arial" w:hAnsi="Arial" w:cs="Arial"/>
        <w:sz w:val="20"/>
        <w:szCs w:val="20"/>
      </w:rPr>
      <w:t>through support for quality service delivery, leadership development</w:t>
    </w:r>
    <w:r w:rsidR="003A085B" w:rsidRPr="00F63848">
      <w:rPr>
        <w:rFonts w:ascii="Arial" w:hAnsi="Arial" w:cs="Arial"/>
        <w:sz w:val="20"/>
        <w:szCs w:val="20"/>
      </w:rPr>
      <w:t>,</w:t>
    </w:r>
    <w:r w:rsidRPr="00F63848">
      <w:rPr>
        <w:rFonts w:ascii="Arial" w:hAnsi="Arial" w:cs="Arial"/>
        <w:sz w:val="20"/>
        <w:szCs w:val="20"/>
      </w:rPr>
      <w:t xml:space="preserve"> and policy advocacy.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FA887" w14:textId="77777777" w:rsidR="00F34A56" w:rsidRDefault="00F34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74571" w14:textId="77777777" w:rsidR="00DB7B37" w:rsidRDefault="00DB7B37" w:rsidP="00811BEE">
      <w:pPr>
        <w:spacing w:after="0" w:line="240" w:lineRule="auto"/>
      </w:pPr>
      <w:r>
        <w:separator/>
      </w:r>
    </w:p>
  </w:footnote>
  <w:footnote w:type="continuationSeparator" w:id="0">
    <w:p w14:paraId="5C76D180" w14:textId="77777777" w:rsidR="00DB7B37" w:rsidRDefault="00DB7B37" w:rsidP="00811BEE">
      <w:pPr>
        <w:spacing w:after="0" w:line="240" w:lineRule="auto"/>
      </w:pPr>
      <w:r>
        <w:continuationSeparator/>
      </w:r>
    </w:p>
  </w:footnote>
  <w:footnote w:type="continuationNotice" w:id="1">
    <w:p w14:paraId="77729D0D" w14:textId="77777777" w:rsidR="00DB7B37" w:rsidRDefault="00DB7B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8DDCC" w14:textId="77777777" w:rsidR="00F34A56" w:rsidRDefault="00F34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C3111" w14:textId="3789BB0D" w:rsidR="00F63848" w:rsidRPr="00EE0A06" w:rsidRDefault="00F63848" w:rsidP="00F63848">
    <w:pPr>
      <w:spacing w:after="0"/>
      <w:jc w:val="center"/>
      <w:rPr>
        <w:rFonts w:ascii="Arial" w:hAnsi="Arial" w:cs="Arial"/>
        <w:b/>
        <w:sz w:val="32"/>
        <w:szCs w:val="24"/>
      </w:rPr>
    </w:pPr>
    <w:r w:rsidRPr="00B4409A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1747F5C" wp14:editId="3D469ABA">
          <wp:simplePos x="0" y="0"/>
          <wp:positionH relativeFrom="column">
            <wp:posOffset>-48082</wp:posOffset>
          </wp:positionH>
          <wp:positionV relativeFrom="paragraph">
            <wp:posOffset>0</wp:posOffset>
          </wp:positionV>
          <wp:extent cx="601980" cy="1010583"/>
          <wp:effectExtent l="0" t="0" r="7620" b="0"/>
          <wp:wrapSquare wrapText="bothSides"/>
          <wp:docPr id="2" name="Picture 2" descr="C:\Users\kirstena\Desktop\AspireMN visual content\AspireMN fu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irstena\Desktop\AspireMN visual content\AspireMN ful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1010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eastAsia="Times" w:hAnsi="Palatino Linotype" w:cs="Times New Roman"/>
        <w:b/>
        <w:noProof/>
        <w:sz w:val="24"/>
        <w:szCs w:val="20"/>
      </w:rPr>
      <w:drawing>
        <wp:inline distT="0" distB="0" distL="0" distR="0" wp14:anchorId="58AAB526" wp14:editId="2C7D25F9">
          <wp:extent cx="2645009" cy="444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MN-5d (2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619" cy="50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D317AB" w14:textId="77777777" w:rsidR="00F63848" w:rsidRPr="005A533E" w:rsidRDefault="00F63848" w:rsidP="00F63848">
    <w:pPr>
      <w:spacing w:after="0"/>
      <w:jc w:val="center"/>
      <w:rPr>
        <w:rFonts w:ascii="Arial" w:hAnsi="Arial" w:cs="Arial"/>
        <w:b/>
        <w:szCs w:val="26"/>
      </w:rPr>
    </w:pPr>
    <w:r w:rsidRPr="005A533E">
      <w:rPr>
        <w:rFonts w:ascii="Arial" w:hAnsi="Arial" w:cs="Arial"/>
        <w:b/>
        <w:szCs w:val="26"/>
      </w:rPr>
      <w:t>An association of resources and advocacy for children, youth and families</w:t>
    </w:r>
  </w:p>
  <w:p w14:paraId="093FC155" w14:textId="6B88A9BA" w:rsidR="00F63848" w:rsidRPr="005A533E" w:rsidRDefault="00F63848" w:rsidP="00F63848">
    <w:pPr>
      <w:spacing w:after="0"/>
      <w:jc w:val="center"/>
      <w:rPr>
        <w:rFonts w:ascii="Arial" w:hAnsi="Arial" w:cs="Arial"/>
        <w:sz w:val="20"/>
        <w:szCs w:val="26"/>
      </w:rPr>
    </w:pPr>
    <w:r w:rsidRPr="005A533E">
      <w:rPr>
        <w:rFonts w:ascii="Arial" w:hAnsi="Arial" w:cs="Arial"/>
        <w:sz w:val="20"/>
        <w:szCs w:val="26"/>
      </w:rPr>
      <w:t>1919 University Avenue</w:t>
    </w:r>
    <w:r w:rsidR="00F34A56">
      <w:rPr>
        <w:rFonts w:ascii="Arial" w:hAnsi="Arial" w:cs="Arial"/>
        <w:sz w:val="20"/>
        <w:szCs w:val="26"/>
      </w:rPr>
      <w:t xml:space="preserve"> W</w:t>
    </w:r>
    <w:r w:rsidRPr="005A533E">
      <w:rPr>
        <w:rFonts w:ascii="Arial" w:hAnsi="Arial" w:cs="Arial"/>
        <w:sz w:val="20"/>
        <w:szCs w:val="26"/>
      </w:rPr>
      <w:t xml:space="preserve">, Suite 450, St. Paul, MN 55104 </w:t>
    </w:r>
  </w:p>
  <w:p w14:paraId="6DE894EC" w14:textId="77777777" w:rsidR="00F63848" w:rsidRPr="00376CD6" w:rsidRDefault="00523FFC" w:rsidP="00F63848">
    <w:pPr>
      <w:spacing w:after="0"/>
      <w:jc w:val="center"/>
      <w:rPr>
        <w:rStyle w:val="Hyperlink"/>
        <w:rFonts w:cstheme="minorHAnsi"/>
        <w:sz w:val="16"/>
        <w:szCs w:val="20"/>
      </w:rPr>
    </w:pPr>
    <w:hyperlink r:id="rId3" w:history="1">
      <w:r w:rsidR="00F63848" w:rsidRPr="005A533E">
        <w:rPr>
          <w:rStyle w:val="Hyperlink"/>
          <w:rFonts w:ascii="Arial" w:hAnsi="Arial" w:cs="Arial"/>
          <w:sz w:val="20"/>
          <w:szCs w:val="20"/>
        </w:rPr>
        <w:t>www.aspiremn.org</w:t>
      </w:r>
    </w:hyperlink>
  </w:p>
  <w:p w14:paraId="0EA600AC" w14:textId="77777777" w:rsidR="00F63848" w:rsidRPr="00CC37B1" w:rsidRDefault="00F63848" w:rsidP="00F63848">
    <w:pPr>
      <w:pBdr>
        <w:top w:val="single" w:sz="12" w:space="1" w:color="auto"/>
        <w:bottom w:val="single" w:sz="12" w:space="1" w:color="auto"/>
      </w:pBdr>
      <w:spacing w:after="0"/>
      <w:jc w:val="center"/>
      <w:rPr>
        <w:rStyle w:val="Hyperlink"/>
        <w:rFonts w:ascii="Arial" w:hAnsi="Arial" w:cs="Arial"/>
        <w:b/>
        <w:color w:val="auto"/>
        <w:sz w:val="2"/>
        <w:szCs w:val="20"/>
      </w:rPr>
    </w:pPr>
  </w:p>
  <w:p w14:paraId="3732D861" w14:textId="77777777" w:rsidR="00F63848" w:rsidRDefault="00F63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985A2" w14:textId="77777777" w:rsidR="00F34A56" w:rsidRDefault="00F34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3455B"/>
    <w:multiLevelType w:val="hybridMultilevel"/>
    <w:tmpl w:val="B55AB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7D5B"/>
    <w:multiLevelType w:val="hybridMultilevel"/>
    <w:tmpl w:val="48148144"/>
    <w:lvl w:ilvl="0" w:tplc="E7AE9F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0734"/>
    <w:multiLevelType w:val="hybridMultilevel"/>
    <w:tmpl w:val="E752B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29D3"/>
    <w:multiLevelType w:val="hybridMultilevel"/>
    <w:tmpl w:val="90F0B634"/>
    <w:lvl w:ilvl="0" w:tplc="99108D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55C9"/>
    <w:multiLevelType w:val="hybridMultilevel"/>
    <w:tmpl w:val="67188310"/>
    <w:lvl w:ilvl="0" w:tplc="5AD29B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017B"/>
    <w:multiLevelType w:val="hybridMultilevel"/>
    <w:tmpl w:val="DC0C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82724"/>
    <w:multiLevelType w:val="hybridMultilevel"/>
    <w:tmpl w:val="C6600EA8"/>
    <w:lvl w:ilvl="0" w:tplc="57A2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F52F5"/>
    <w:multiLevelType w:val="hybridMultilevel"/>
    <w:tmpl w:val="2208F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86C1F"/>
    <w:multiLevelType w:val="hybridMultilevel"/>
    <w:tmpl w:val="3E1056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D1412"/>
    <w:multiLevelType w:val="hybridMultilevel"/>
    <w:tmpl w:val="414ED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B43E7"/>
    <w:multiLevelType w:val="multilevel"/>
    <w:tmpl w:val="814C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12151"/>
    <w:multiLevelType w:val="hybridMultilevel"/>
    <w:tmpl w:val="CB94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52F3A"/>
    <w:multiLevelType w:val="hybridMultilevel"/>
    <w:tmpl w:val="02ACC1D4"/>
    <w:lvl w:ilvl="0" w:tplc="0A048C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874F1"/>
    <w:multiLevelType w:val="hybridMultilevel"/>
    <w:tmpl w:val="41AA7CD6"/>
    <w:lvl w:ilvl="0" w:tplc="CE52961C">
      <w:start w:val="114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C62A9"/>
    <w:multiLevelType w:val="hybridMultilevel"/>
    <w:tmpl w:val="52ECA142"/>
    <w:lvl w:ilvl="0" w:tplc="CF5C9C8E">
      <w:start w:val="1"/>
      <w:numFmt w:val="upperRoman"/>
      <w:lvlText w:val="%1."/>
      <w:lvlJc w:val="left"/>
      <w:pPr>
        <w:ind w:left="720" w:hanging="360"/>
      </w:pPr>
    </w:lvl>
    <w:lvl w:ilvl="1" w:tplc="5C1E3F4C">
      <w:start w:val="1"/>
      <w:numFmt w:val="lowerLetter"/>
      <w:lvlText w:val="%2."/>
      <w:lvlJc w:val="left"/>
      <w:pPr>
        <w:ind w:left="1440" w:hanging="360"/>
      </w:pPr>
    </w:lvl>
    <w:lvl w:ilvl="2" w:tplc="C054040E">
      <w:start w:val="1"/>
      <w:numFmt w:val="lowerRoman"/>
      <w:lvlText w:val="%3."/>
      <w:lvlJc w:val="right"/>
      <w:pPr>
        <w:ind w:left="2160" w:hanging="180"/>
      </w:pPr>
    </w:lvl>
    <w:lvl w:ilvl="3" w:tplc="E4AC4136">
      <w:start w:val="1"/>
      <w:numFmt w:val="decimal"/>
      <w:lvlText w:val="%4."/>
      <w:lvlJc w:val="left"/>
      <w:pPr>
        <w:ind w:left="2880" w:hanging="360"/>
      </w:pPr>
    </w:lvl>
    <w:lvl w:ilvl="4" w:tplc="47CCE2A8">
      <w:start w:val="1"/>
      <w:numFmt w:val="lowerLetter"/>
      <w:lvlText w:val="%5."/>
      <w:lvlJc w:val="left"/>
      <w:pPr>
        <w:ind w:left="3600" w:hanging="360"/>
      </w:pPr>
    </w:lvl>
    <w:lvl w:ilvl="5" w:tplc="E2323360">
      <w:start w:val="1"/>
      <w:numFmt w:val="lowerRoman"/>
      <w:lvlText w:val="%6."/>
      <w:lvlJc w:val="right"/>
      <w:pPr>
        <w:ind w:left="4320" w:hanging="180"/>
      </w:pPr>
    </w:lvl>
    <w:lvl w:ilvl="6" w:tplc="4F04CD3C">
      <w:start w:val="1"/>
      <w:numFmt w:val="decimal"/>
      <w:lvlText w:val="%7."/>
      <w:lvlJc w:val="left"/>
      <w:pPr>
        <w:ind w:left="5040" w:hanging="360"/>
      </w:pPr>
    </w:lvl>
    <w:lvl w:ilvl="7" w:tplc="1D4A0968">
      <w:start w:val="1"/>
      <w:numFmt w:val="lowerLetter"/>
      <w:lvlText w:val="%8."/>
      <w:lvlJc w:val="left"/>
      <w:pPr>
        <w:ind w:left="5760" w:hanging="360"/>
      </w:pPr>
    </w:lvl>
    <w:lvl w:ilvl="8" w:tplc="4D4A89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F11A0"/>
    <w:multiLevelType w:val="hybridMultilevel"/>
    <w:tmpl w:val="DB4232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829BA"/>
    <w:multiLevelType w:val="hybridMultilevel"/>
    <w:tmpl w:val="74D48864"/>
    <w:lvl w:ilvl="0" w:tplc="C256FB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00E51"/>
    <w:multiLevelType w:val="hybridMultilevel"/>
    <w:tmpl w:val="D088AB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16"/>
  </w:num>
  <w:num w:numId="9">
    <w:abstractNumId w:val="3"/>
  </w:num>
  <w:num w:numId="10">
    <w:abstractNumId w:val="11"/>
  </w:num>
  <w:num w:numId="11">
    <w:abstractNumId w:val="8"/>
  </w:num>
  <w:num w:numId="12">
    <w:abstractNumId w:val="17"/>
  </w:num>
  <w:num w:numId="13">
    <w:abstractNumId w:val="2"/>
  </w:num>
  <w:num w:numId="14">
    <w:abstractNumId w:val="15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CA"/>
    <w:rsid w:val="00004392"/>
    <w:rsid w:val="000156A5"/>
    <w:rsid w:val="000179C9"/>
    <w:rsid w:val="00027663"/>
    <w:rsid w:val="0004204E"/>
    <w:rsid w:val="000456A6"/>
    <w:rsid w:val="000473B8"/>
    <w:rsid w:val="0008607A"/>
    <w:rsid w:val="00095E0F"/>
    <w:rsid w:val="000A355D"/>
    <w:rsid w:val="000B4018"/>
    <w:rsid w:val="000F4907"/>
    <w:rsid w:val="000F601E"/>
    <w:rsid w:val="000F6303"/>
    <w:rsid w:val="00104C56"/>
    <w:rsid w:val="001146AF"/>
    <w:rsid w:val="00115A4E"/>
    <w:rsid w:val="001311DC"/>
    <w:rsid w:val="00167272"/>
    <w:rsid w:val="00177210"/>
    <w:rsid w:val="001800A9"/>
    <w:rsid w:val="001860E2"/>
    <w:rsid w:val="001B5DFF"/>
    <w:rsid w:val="001C155B"/>
    <w:rsid w:val="001D2B80"/>
    <w:rsid w:val="001E3689"/>
    <w:rsid w:val="001E3BB9"/>
    <w:rsid w:val="001E7FAA"/>
    <w:rsid w:val="001F3F78"/>
    <w:rsid w:val="001F43D7"/>
    <w:rsid w:val="001F7BFA"/>
    <w:rsid w:val="00200ED5"/>
    <w:rsid w:val="002038BF"/>
    <w:rsid w:val="00217792"/>
    <w:rsid w:val="0022784D"/>
    <w:rsid w:val="0024541F"/>
    <w:rsid w:val="00251C11"/>
    <w:rsid w:val="00257753"/>
    <w:rsid w:val="00292AD8"/>
    <w:rsid w:val="002973B1"/>
    <w:rsid w:val="002A6513"/>
    <w:rsid w:val="002B0079"/>
    <w:rsid w:val="002B0262"/>
    <w:rsid w:val="002D2FD1"/>
    <w:rsid w:val="002E6F1C"/>
    <w:rsid w:val="002F3D3D"/>
    <w:rsid w:val="0030018A"/>
    <w:rsid w:val="0030592A"/>
    <w:rsid w:val="00314BDF"/>
    <w:rsid w:val="003165EB"/>
    <w:rsid w:val="00320490"/>
    <w:rsid w:val="0032176E"/>
    <w:rsid w:val="003306B9"/>
    <w:rsid w:val="00331D51"/>
    <w:rsid w:val="003472E0"/>
    <w:rsid w:val="00357595"/>
    <w:rsid w:val="00363129"/>
    <w:rsid w:val="00372D02"/>
    <w:rsid w:val="00376CD6"/>
    <w:rsid w:val="0038048A"/>
    <w:rsid w:val="00384A4B"/>
    <w:rsid w:val="0039160F"/>
    <w:rsid w:val="003A085B"/>
    <w:rsid w:val="003A31D5"/>
    <w:rsid w:val="003A53FB"/>
    <w:rsid w:val="003C394B"/>
    <w:rsid w:val="003D2EDB"/>
    <w:rsid w:val="003E593A"/>
    <w:rsid w:val="003F6A6C"/>
    <w:rsid w:val="0041377E"/>
    <w:rsid w:val="004146B4"/>
    <w:rsid w:val="00416760"/>
    <w:rsid w:val="00425C85"/>
    <w:rsid w:val="0043051B"/>
    <w:rsid w:val="00430B04"/>
    <w:rsid w:val="00434505"/>
    <w:rsid w:val="00434C1D"/>
    <w:rsid w:val="0043736F"/>
    <w:rsid w:val="00445775"/>
    <w:rsid w:val="004821EB"/>
    <w:rsid w:val="004903CA"/>
    <w:rsid w:val="004A4B2F"/>
    <w:rsid w:val="004B460B"/>
    <w:rsid w:val="004B5FB1"/>
    <w:rsid w:val="004B76C9"/>
    <w:rsid w:val="004C2FE8"/>
    <w:rsid w:val="004C32D5"/>
    <w:rsid w:val="004D412B"/>
    <w:rsid w:val="004F60F1"/>
    <w:rsid w:val="00523FFC"/>
    <w:rsid w:val="00536C6F"/>
    <w:rsid w:val="00543363"/>
    <w:rsid w:val="00546A58"/>
    <w:rsid w:val="00546A59"/>
    <w:rsid w:val="00546F54"/>
    <w:rsid w:val="005560F0"/>
    <w:rsid w:val="00570189"/>
    <w:rsid w:val="00572AC4"/>
    <w:rsid w:val="00580B45"/>
    <w:rsid w:val="0058266B"/>
    <w:rsid w:val="00592948"/>
    <w:rsid w:val="00595882"/>
    <w:rsid w:val="005A0D66"/>
    <w:rsid w:val="005A533E"/>
    <w:rsid w:val="005A74FF"/>
    <w:rsid w:val="005C184E"/>
    <w:rsid w:val="005C7F60"/>
    <w:rsid w:val="005D0BD6"/>
    <w:rsid w:val="005D4D8C"/>
    <w:rsid w:val="005F074D"/>
    <w:rsid w:val="005F34B1"/>
    <w:rsid w:val="00600ABE"/>
    <w:rsid w:val="00624637"/>
    <w:rsid w:val="00626C68"/>
    <w:rsid w:val="00631066"/>
    <w:rsid w:val="006533EF"/>
    <w:rsid w:val="00660511"/>
    <w:rsid w:val="00663C55"/>
    <w:rsid w:val="00663D81"/>
    <w:rsid w:val="00692346"/>
    <w:rsid w:val="0069278E"/>
    <w:rsid w:val="00694382"/>
    <w:rsid w:val="00695F9D"/>
    <w:rsid w:val="006A0106"/>
    <w:rsid w:val="006A1E6D"/>
    <w:rsid w:val="006B0425"/>
    <w:rsid w:val="006C0234"/>
    <w:rsid w:val="006C3745"/>
    <w:rsid w:val="006D4068"/>
    <w:rsid w:val="006F055C"/>
    <w:rsid w:val="007139F0"/>
    <w:rsid w:val="00713D49"/>
    <w:rsid w:val="00727E43"/>
    <w:rsid w:val="00732A19"/>
    <w:rsid w:val="007521F3"/>
    <w:rsid w:val="00754A30"/>
    <w:rsid w:val="00754F81"/>
    <w:rsid w:val="00763D45"/>
    <w:rsid w:val="00771A61"/>
    <w:rsid w:val="00790285"/>
    <w:rsid w:val="007A6DD3"/>
    <w:rsid w:val="007C0B82"/>
    <w:rsid w:val="007C0BF8"/>
    <w:rsid w:val="007C5258"/>
    <w:rsid w:val="007E4860"/>
    <w:rsid w:val="007E75D0"/>
    <w:rsid w:val="007F1B7B"/>
    <w:rsid w:val="00810D84"/>
    <w:rsid w:val="00811659"/>
    <w:rsid w:val="00811BEE"/>
    <w:rsid w:val="00827006"/>
    <w:rsid w:val="008312A0"/>
    <w:rsid w:val="00833D1A"/>
    <w:rsid w:val="00845741"/>
    <w:rsid w:val="008459ED"/>
    <w:rsid w:val="0085198B"/>
    <w:rsid w:val="00852F2E"/>
    <w:rsid w:val="00864F04"/>
    <w:rsid w:val="00866D5A"/>
    <w:rsid w:val="0086743E"/>
    <w:rsid w:val="00891765"/>
    <w:rsid w:val="008925CA"/>
    <w:rsid w:val="00893FF8"/>
    <w:rsid w:val="00897461"/>
    <w:rsid w:val="008A06DE"/>
    <w:rsid w:val="008B6870"/>
    <w:rsid w:val="008C02FE"/>
    <w:rsid w:val="008C26C3"/>
    <w:rsid w:val="008D7E9B"/>
    <w:rsid w:val="008F2898"/>
    <w:rsid w:val="008F418E"/>
    <w:rsid w:val="0091264B"/>
    <w:rsid w:val="0091581C"/>
    <w:rsid w:val="00924A3C"/>
    <w:rsid w:val="0093580F"/>
    <w:rsid w:val="009358E8"/>
    <w:rsid w:val="009364A8"/>
    <w:rsid w:val="00940B43"/>
    <w:rsid w:val="00944E86"/>
    <w:rsid w:val="009728DF"/>
    <w:rsid w:val="009751EF"/>
    <w:rsid w:val="00985CBA"/>
    <w:rsid w:val="009C4B26"/>
    <w:rsid w:val="009D23BD"/>
    <w:rsid w:val="009E153D"/>
    <w:rsid w:val="00A05B3C"/>
    <w:rsid w:val="00A06657"/>
    <w:rsid w:val="00A14087"/>
    <w:rsid w:val="00A4301F"/>
    <w:rsid w:val="00A56847"/>
    <w:rsid w:val="00A57CDA"/>
    <w:rsid w:val="00A66636"/>
    <w:rsid w:val="00A74FBB"/>
    <w:rsid w:val="00A8303C"/>
    <w:rsid w:val="00AB382E"/>
    <w:rsid w:val="00AE5B79"/>
    <w:rsid w:val="00AF0F25"/>
    <w:rsid w:val="00B14AE6"/>
    <w:rsid w:val="00B277BF"/>
    <w:rsid w:val="00B33C14"/>
    <w:rsid w:val="00B43047"/>
    <w:rsid w:val="00B4409A"/>
    <w:rsid w:val="00B60935"/>
    <w:rsid w:val="00B6571C"/>
    <w:rsid w:val="00B700BB"/>
    <w:rsid w:val="00B82791"/>
    <w:rsid w:val="00BA2946"/>
    <w:rsid w:val="00BB7237"/>
    <w:rsid w:val="00BC1A18"/>
    <w:rsid w:val="00BD1256"/>
    <w:rsid w:val="00BD7026"/>
    <w:rsid w:val="00BE6FC7"/>
    <w:rsid w:val="00BE7D59"/>
    <w:rsid w:val="00BF0F6C"/>
    <w:rsid w:val="00BF148F"/>
    <w:rsid w:val="00BF6674"/>
    <w:rsid w:val="00C00E8E"/>
    <w:rsid w:val="00C137CE"/>
    <w:rsid w:val="00C2531F"/>
    <w:rsid w:val="00C4286E"/>
    <w:rsid w:val="00C52C2D"/>
    <w:rsid w:val="00C57BE0"/>
    <w:rsid w:val="00C608D7"/>
    <w:rsid w:val="00C65768"/>
    <w:rsid w:val="00C66F86"/>
    <w:rsid w:val="00C70C68"/>
    <w:rsid w:val="00C76721"/>
    <w:rsid w:val="00C9260D"/>
    <w:rsid w:val="00C955D4"/>
    <w:rsid w:val="00CA5ECE"/>
    <w:rsid w:val="00CB4FDB"/>
    <w:rsid w:val="00CB7E90"/>
    <w:rsid w:val="00CC2C09"/>
    <w:rsid w:val="00CC37B1"/>
    <w:rsid w:val="00CD0389"/>
    <w:rsid w:val="00CD53DC"/>
    <w:rsid w:val="00CF0FC6"/>
    <w:rsid w:val="00CF272A"/>
    <w:rsid w:val="00CF5947"/>
    <w:rsid w:val="00CF5B2E"/>
    <w:rsid w:val="00D020FA"/>
    <w:rsid w:val="00D30629"/>
    <w:rsid w:val="00D3180A"/>
    <w:rsid w:val="00D340E1"/>
    <w:rsid w:val="00D573CE"/>
    <w:rsid w:val="00D80C76"/>
    <w:rsid w:val="00D863D5"/>
    <w:rsid w:val="00D867EB"/>
    <w:rsid w:val="00D90D2E"/>
    <w:rsid w:val="00D91540"/>
    <w:rsid w:val="00DA12FB"/>
    <w:rsid w:val="00DA1521"/>
    <w:rsid w:val="00DB7B37"/>
    <w:rsid w:val="00DC2565"/>
    <w:rsid w:val="00DC740F"/>
    <w:rsid w:val="00DC7BAF"/>
    <w:rsid w:val="00DD0C55"/>
    <w:rsid w:val="00DF297A"/>
    <w:rsid w:val="00DF6F48"/>
    <w:rsid w:val="00E21A05"/>
    <w:rsid w:val="00E261BE"/>
    <w:rsid w:val="00E27242"/>
    <w:rsid w:val="00E400B1"/>
    <w:rsid w:val="00E4488F"/>
    <w:rsid w:val="00E60840"/>
    <w:rsid w:val="00E703A7"/>
    <w:rsid w:val="00E70960"/>
    <w:rsid w:val="00E85B14"/>
    <w:rsid w:val="00E931EC"/>
    <w:rsid w:val="00EA1939"/>
    <w:rsid w:val="00EB0429"/>
    <w:rsid w:val="00EB59DD"/>
    <w:rsid w:val="00EB5E1E"/>
    <w:rsid w:val="00EC017C"/>
    <w:rsid w:val="00EC0DDD"/>
    <w:rsid w:val="00EC19B5"/>
    <w:rsid w:val="00EC50D2"/>
    <w:rsid w:val="00EE0A06"/>
    <w:rsid w:val="00EE3CD2"/>
    <w:rsid w:val="00EF1535"/>
    <w:rsid w:val="00F0123F"/>
    <w:rsid w:val="00F244D8"/>
    <w:rsid w:val="00F34A56"/>
    <w:rsid w:val="00F42B25"/>
    <w:rsid w:val="00F44C0E"/>
    <w:rsid w:val="00F63848"/>
    <w:rsid w:val="00F724F4"/>
    <w:rsid w:val="00F77B99"/>
    <w:rsid w:val="00F912F4"/>
    <w:rsid w:val="00F95573"/>
    <w:rsid w:val="00FB76C7"/>
    <w:rsid w:val="00FD3C20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67DE61"/>
  <w15:docId w15:val="{921722E5-CD08-48DC-B986-9D3014B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D49"/>
    <w:pPr>
      <w:keepNext/>
      <w:spacing w:after="0"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D49"/>
    <w:pPr>
      <w:keepNext/>
      <w:spacing w:after="0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1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BEE"/>
  </w:style>
  <w:style w:type="paragraph" w:styleId="Footer">
    <w:name w:val="footer"/>
    <w:basedOn w:val="Normal"/>
    <w:link w:val="FooterChar"/>
    <w:uiPriority w:val="99"/>
    <w:unhideWhenUsed/>
    <w:rsid w:val="00811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BEE"/>
  </w:style>
  <w:style w:type="paragraph" w:styleId="BalloonText">
    <w:name w:val="Balloon Text"/>
    <w:basedOn w:val="Normal"/>
    <w:link w:val="BalloonTextChar"/>
    <w:uiPriority w:val="99"/>
    <w:semiHidden/>
    <w:unhideWhenUsed/>
    <w:rsid w:val="0081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B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4F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A74FF"/>
  </w:style>
  <w:style w:type="character" w:styleId="Hyperlink">
    <w:name w:val="Hyperlink"/>
    <w:basedOn w:val="DefaultParagraphFont"/>
    <w:uiPriority w:val="99"/>
    <w:unhideWhenUsed/>
    <w:rsid w:val="005A74FF"/>
    <w:rPr>
      <w:color w:val="0000FF"/>
      <w:u w:val="single"/>
    </w:rPr>
  </w:style>
  <w:style w:type="paragraph" w:customStyle="1" w:styleId="m4578328511198232360msolistparagraph">
    <w:name w:val="m_4578328511198232360msolistparagraph"/>
    <w:basedOn w:val="Normal"/>
    <w:rsid w:val="00B440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3D49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13D49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5A533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70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iremn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D277-0D63-4A5E-A475-4E5B00CC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Brandt</dc:creator>
  <cp:lastModifiedBy>Kirsten Anderson</cp:lastModifiedBy>
  <cp:revision>39</cp:revision>
  <cp:lastPrinted>2018-07-09T14:38:00Z</cp:lastPrinted>
  <dcterms:created xsi:type="dcterms:W3CDTF">2020-06-15T14:47:00Z</dcterms:created>
  <dcterms:modified xsi:type="dcterms:W3CDTF">2020-06-15T16:00:00Z</dcterms:modified>
</cp:coreProperties>
</file>