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08B5C584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333CF7">
        <w:rPr>
          <w:rFonts w:ascii="Segoe UI" w:hAnsi="Segoe UI" w:cs="Segoe UI"/>
          <w:sz w:val="22"/>
        </w:rPr>
        <w:t xml:space="preserve">SIXTY-FIFTH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4361A88E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C465BD">
        <w:rPr>
          <w:rFonts w:ascii="Segoe UI" w:hAnsi="Segoe UI" w:cs="Segoe UI"/>
          <w:sz w:val="22"/>
        </w:rPr>
        <w:t>1:00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C465BD">
        <w:rPr>
          <w:rFonts w:ascii="Segoe UI" w:hAnsi="Segoe UI" w:cs="Segoe UI"/>
          <w:sz w:val="22"/>
        </w:rPr>
        <w:t xml:space="preserve"> 28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5CFC9442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bookmarkStart w:id="0" w:name="_Hlk99381270"/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830C21">
        <w:rPr>
          <w:rFonts w:ascii="Segoe UI" w:hAnsi="Segoe UI" w:cs="Segoe UI"/>
          <w:sz w:val="22"/>
          <w:szCs w:val="22"/>
        </w:rPr>
        <w:t>Demuth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830C21">
        <w:rPr>
          <w:rFonts w:ascii="Segoe UI" w:hAnsi="Segoe UI" w:cs="Segoe UI"/>
          <w:sz w:val="22"/>
          <w:szCs w:val="22"/>
        </w:rPr>
        <w:t xml:space="preserve"> 22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bookmarkEnd w:id="0"/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36044D84" w14:textId="2437BC1C" w:rsidR="00C465BD" w:rsidRPr="00DE7A29" w:rsidRDefault="00C465BD" w:rsidP="00C465BD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830C21">
        <w:rPr>
          <w:rFonts w:ascii="Segoe UI" w:hAnsi="Segoe UI" w:cs="Segoe UI"/>
          <w:sz w:val="22"/>
          <w:szCs w:val="22"/>
        </w:rPr>
        <w:t>Bahner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March</w:t>
      </w:r>
      <w:r w:rsidR="00830C21">
        <w:rPr>
          <w:rFonts w:ascii="Segoe UI" w:hAnsi="Segoe UI" w:cs="Segoe UI"/>
          <w:sz w:val="22"/>
          <w:szCs w:val="22"/>
        </w:rPr>
        <w:t xml:space="preserve"> 23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10C64D1" w14:textId="77777777" w:rsidR="00C465BD" w:rsidRPr="00C465BD" w:rsidRDefault="00C465B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3846E29" w14:textId="37DFF97B" w:rsidR="00C465BD" w:rsidRDefault="00830C2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INFORMATIONAL ONLY - </w:t>
      </w:r>
      <w:r w:rsidR="00C465BD" w:rsidRPr="00830C21">
        <w:rPr>
          <w:rFonts w:ascii="Segoe UI" w:hAnsi="Segoe UI" w:cs="Segoe UI"/>
          <w:b/>
          <w:bCs/>
          <w:sz w:val="22"/>
          <w:szCs w:val="22"/>
        </w:rPr>
        <w:t>HF4398 (Liebling)</w:t>
      </w:r>
      <w:r w:rsidR="00C465BD" w:rsidRPr="00C465BD">
        <w:rPr>
          <w:rFonts w:ascii="Segoe UI" w:hAnsi="Segoe UI" w:cs="Segoe UI"/>
          <w:sz w:val="22"/>
          <w:szCs w:val="22"/>
        </w:rPr>
        <w:t xml:space="preserve"> State agencies and departments; various provisions modified relating to Department of Health, water supply systems and wastewater treatment facilities, education and loan forgiveness, law enforcement, and drug overdose and substance use; reports required; and money appropriated.</w:t>
      </w:r>
    </w:p>
    <w:p w14:paraId="2672B7C1" w14:textId="1A003950" w:rsidR="00333CC1" w:rsidRDefault="00333CC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C95D75" w14:textId="4962EBD0" w:rsidR="00C465BD" w:rsidRPr="00C465BD" w:rsidRDefault="00333CC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explained her bill along with the H4398A1 Amendment</w:t>
      </w:r>
      <w:r w:rsidR="00C24DF8">
        <w:rPr>
          <w:rFonts w:ascii="Segoe UI" w:hAnsi="Segoe UI" w:cs="Segoe UI"/>
          <w:sz w:val="22"/>
          <w:szCs w:val="22"/>
        </w:rPr>
        <w:t>.</w:t>
      </w:r>
    </w:p>
    <w:p w14:paraId="33133AC7" w14:textId="77777777" w:rsidR="00C465BD" w:rsidRPr="00C465BD" w:rsidRDefault="00C465B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3C2C601" w14:textId="619B62AA" w:rsidR="00C465BD" w:rsidRPr="00C465BD" w:rsidRDefault="00333CC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C465BD" w:rsidRPr="00C465BD">
        <w:rPr>
          <w:rFonts w:ascii="Segoe UI" w:hAnsi="Segoe UI" w:cs="Segoe UI"/>
          <w:sz w:val="22"/>
          <w:szCs w:val="22"/>
        </w:rPr>
        <w:t>:</w:t>
      </w:r>
    </w:p>
    <w:p w14:paraId="6232C271" w14:textId="2B82BD3B" w:rsidR="00C465BD" w:rsidRPr="00C465BD" w:rsidRDefault="00333CC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  <w:t xml:space="preserve">Jan Malcolm, </w:t>
      </w:r>
      <w:r w:rsidR="00C465BD" w:rsidRPr="00C465BD">
        <w:rPr>
          <w:rFonts w:ascii="Segoe UI" w:hAnsi="Segoe UI" w:cs="Segoe UI"/>
          <w:sz w:val="22"/>
          <w:szCs w:val="22"/>
        </w:rPr>
        <w:t>Commissioner, Minnesota Department of Health</w:t>
      </w:r>
      <w:r w:rsidR="00C24DF8">
        <w:rPr>
          <w:rFonts w:ascii="Segoe UI" w:hAnsi="Segoe UI" w:cs="Segoe UI"/>
          <w:sz w:val="22"/>
          <w:szCs w:val="22"/>
        </w:rPr>
        <w:t xml:space="preserve"> (MDH)</w:t>
      </w:r>
    </w:p>
    <w:p w14:paraId="505A5E17" w14:textId="496E38BA" w:rsidR="00C465BD" w:rsidRPr="00C465BD" w:rsidRDefault="00333CC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>Robert Haider, Policy Director, TakeActionMN</w:t>
      </w:r>
    </w:p>
    <w:p w14:paraId="35D8678E" w14:textId="014AD312" w:rsidR="00C465BD" w:rsidRPr="00C465BD" w:rsidRDefault="00333CC1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>Alana Stimes, Director of Program Development, Ampact</w:t>
      </w:r>
    </w:p>
    <w:p w14:paraId="4A098C33" w14:textId="47852530" w:rsidR="00C465BD" w:rsidRPr="00C465BD" w:rsidRDefault="00333CC1" w:rsidP="00A404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Anna Mueller, Clinical Director, </w:t>
      </w:r>
      <w:r w:rsidR="00A40472">
        <w:rPr>
          <w:rFonts w:ascii="Segoe UI" w:hAnsi="Segoe UI" w:cs="Segoe UI"/>
          <w:sz w:val="22"/>
          <w:szCs w:val="22"/>
        </w:rPr>
        <w:t>Minnesota Visiting Nurse Agency,</w:t>
      </w:r>
      <w:r w:rsidR="00C465BD" w:rsidRPr="00C465BD">
        <w:rPr>
          <w:rFonts w:ascii="Segoe UI" w:hAnsi="Segoe UI" w:cs="Segoe UI"/>
          <w:sz w:val="22"/>
          <w:szCs w:val="22"/>
        </w:rPr>
        <w:t xml:space="preserve"> Hennepin Healthcare</w:t>
      </w:r>
    </w:p>
    <w:p w14:paraId="1F8009C9" w14:textId="5AC46915" w:rsidR="00C465BD" w:rsidRPr="00C465BD" w:rsidRDefault="00A40472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Sara McCumber, President, </w:t>
      </w:r>
      <w:r w:rsidR="00C24DF8">
        <w:rPr>
          <w:rFonts w:ascii="Segoe UI" w:hAnsi="Segoe UI" w:cs="Segoe UI"/>
          <w:sz w:val="22"/>
          <w:szCs w:val="22"/>
        </w:rPr>
        <w:t xml:space="preserve">Minnesota </w:t>
      </w:r>
      <w:r w:rsidR="00C465BD" w:rsidRPr="00C465BD">
        <w:rPr>
          <w:rFonts w:ascii="Segoe UI" w:hAnsi="Segoe UI" w:cs="Segoe UI"/>
          <w:sz w:val="22"/>
          <w:szCs w:val="22"/>
        </w:rPr>
        <w:t>Nurse Practitioners</w:t>
      </w:r>
      <w:r w:rsidR="00C24DF8">
        <w:rPr>
          <w:rFonts w:ascii="Segoe UI" w:hAnsi="Segoe UI" w:cs="Segoe UI"/>
          <w:sz w:val="22"/>
          <w:szCs w:val="22"/>
        </w:rPr>
        <w:t xml:space="preserve"> Association</w:t>
      </w:r>
    </w:p>
    <w:p w14:paraId="0E043146" w14:textId="5734E3DF" w:rsidR="00C465BD" w:rsidRPr="00C465BD" w:rsidRDefault="00C24DF8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>Leo Cashman, Executive Director, Dental Amalgam Mercury Solutions</w:t>
      </w:r>
    </w:p>
    <w:p w14:paraId="51E30852" w14:textId="4E9A4DC9" w:rsidR="00C465BD" w:rsidRPr="00C465BD" w:rsidRDefault="00C24DF8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Maren Hulden, Attorney, </w:t>
      </w:r>
      <w:bookmarkStart w:id="1" w:name="_Hlk99479044"/>
      <w:r>
        <w:rPr>
          <w:rFonts w:ascii="Segoe UI" w:hAnsi="Segoe UI" w:cs="Segoe UI"/>
          <w:sz w:val="22"/>
          <w:szCs w:val="22"/>
        </w:rPr>
        <w:t>Mid-Minnesota Legal Aid</w:t>
      </w:r>
      <w:bookmarkEnd w:id="1"/>
    </w:p>
    <w:p w14:paraId="0DC30CFB" w14:textId="045AB8C3" w:rsidR="00C465BD" w:rsidRPr="00C465BD" w:rsidRDefault="00C24DF8" w:rsidP="00C2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8.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>Mary Krinkie, Vice President, Government Relations, Minnesota Hospital Association</w:t>
      </w:r>
    </w:p>
    <w:p w14:paraId="0ED5AED6" w14:textId="276ECC69" w:rsidR="00C465BD" w:rsidRDefault="00C465B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0A49B21" w14:textId="26C1DDE7" w:rsidR="00C24DF8" w:rsidRDefault="00C24DF8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Margaret Kelly, Deputy Commissioner, MDH, responded to member questions.</w:t>
      </w:r>
    </w:p>
    <w:p w14:paraId="23AB2F15" w14:textId="77777777" w:rsidR="00C24DF8" w:rsidRPr="00C465BD" w:rsidRDefault="00C24DF8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716A95F" w14:textId="5D80FBE5" w:rsidR="00C465BD" w:rsidRDefault="00830C21" w:rsidP="00C2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INFORMATIONAL ONLY - </w:t>
      </w:r>
      <w:r w:rsidR="00C465BD" w:rsidRPr="00830C21">
        <w:rPr>
          <w:rFonts w:ascii="Segoe UI" w:hAnsi="Segoe UI" w:cs="Segoe UI"/>
          <w:b/>
          <w:bCs/>
          <w:sz w:val="22"/>
          <w:szCs w:val="22"/>
        </w:rPr>
        <w:t>HF4576 (Liebling)</w:t>
      </w:r>
      <w:r w:rsidR="00C465BD" w:rsidRPr="00C465BD">
        <w:rPr>
          <w:rFonts w:ascii="Segoe UI" w:hAnsi="Segoe UI" w:cs="Segoe UI"/>
          <w:sz w:val="22"/>
          <w:szCs w:val="22"/>
        </w:rPr>
        <w:t xml:space="preserve"> Opioid crisis response, health care, and health insurance access governing provisions modified; forecast adjustments made; reports required; money transferred; technical and conforming changes made; fund allocated; grants established; and money appropriated.</w:t>
      </w:r>
    </w:p>
    <w:p w14:paraId="384C6036" w14:textId="6513DBDF" w:rsidR="00B620B8" w:rsidRDefault="00B620B8" w:rsidP="00C2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E6D533" w14:textId="4702EB4F" w:rsidR="00B620B8" w:rsidRDefault="00B620B8" w:rsidP="00C2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explained her bill.</w:t>
      </w:r>
    </w:p>
    <w:p w14:paraId="704F7FAA" w14:textId="77777777" w:rsidR="00C24DF8" w:rsidRPr="00C465BD" w:rsidRDefault="00C24DF8" w:rsidP="00C2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B6C7DBF" w14:textId="4966853E" w:rsidR="00C465BD" w:rsidRPr="00C465BD" w:rsidRDefault="00A409E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C465BD" w:rsidRPr="00C465BD">
        <w:rPr>
          <w:rFonts w:ascii="Segoe UI" w:hAnsi="Segoe UI" w:cs="Segoe UI"/>
          <w:sz w:val="22"/>
          <w:szCs w:val="22"/>
        </w:rPr>
        <w:t>:</w:t>
      </w:r>
    </w:p>
    <w:p w14:paraId="0C20F93B" w14:textId="1F96D5D4" w:rsidR="00C465BD" w:rsidRDefault="00A409E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Jodi Harpstead, </w:t>
      </w:r>
      <w:r>
        <w:rPr>
          <w:rFonts w:ascii="Segoe UI" w:hAnsi="Segoe UI" w:cs="Segoe UI"/>
          <w:sz w:val="22"/>
          <w:szCs w:val="22"/>
        </w:rPr>
        <w:t xml:space="preserve">Commissioner, </w:t>
      </w:r>
      <w:r w:rsidR="00C465BD" w:rsidRPr="00C465BD">
        <w:rPr>
          <w:rFonts w:ascii="Segoe UI" w:hAnsi="Segoe UI" w:cs="Segoe UI"/>
          <w:sz w:val="22"/>
          <w:szCs w:val="22"/>
        </w:rPr>
        <w:t>Minnesota Department of Human Services</w:t>
      </w:r>
      <w:r>
        <w:rPr>
          <w:rFonts w:ascii="Segoe UI" w:hAnsi="Segoe UI" w:cs="Segoe UI"/>
          <w:sz w:val="22"/>
          <w:szCs w:val="22"/>
        </w:rPr>
        <w:t xml:space="preserve"> (DHS)</w:t>
      </w:r>
    </w:p>
    <w:p w14:paraId="7895F6DC" w14:textId="417BD16B" w:rsidR="00A409ED" w:rsidRDefault="00A409ED" w:rsidP="00A40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  <w:t>Cynthia MacDonald, Assistant Commissioner, Health Care Administration, DHS, and State Medicaid Director</w:t>
      </w:r>
    </w:p>
    <w:p w14:paraId="34333CB1" w14:textId="176109CD" w:rsidR="00A409ED" w:rsidRDefault="00A409ED" w:rsidP="00A40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  <w:t>Ann Bobst, Director of Legislative and External Affairs, Health Care Administration, DHS</w:t>
      </w:r>
    </w:p>
    <w:p w14:paraId="00C1BE5D" w14:textId="0C604A22" w:rsidR="00A409ED" w:rsidRPr="00C465BD" w:rsidRDefault="00A409ED" w:rsidP="00A40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  <w:t>Kristy Graume, Director of Legislative and External Affairs, Community Supports Administration, DHS</w:t>
      </w:r>
    </w:p>
    <w:p w14:paraId="68061530" w14:textId="552D8CDA" w:rsidR="00C465BD" w:rsidRPr="00C465BD" w:rsidRDefault="007D27C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>Nate Clark, Chief Executive Officer, MNsure</w:t>
      </w:r>
    </w:p>
    <w:p w14:paraId="4C67BA96" w14:textId="22C26B97" w:rsidR="00C465BD" w:rsidRPr="00C465BD" w:rsidRDefault="007D27C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>Megan Halena, Program Director, Generations Health Care Initiatives</w:t>
      </w:r>
    </w:p>
    <w:p w14:paraId="426DF8C4" w14:textId="0063E255" w:rsidR="00C465BD" w:rsidRPr="00C465BD" w:rsidRDefault="007D27C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Perla Ramos Rodriguez, </w:t>
      </w:r>
      <w:r>
        <w:rPr>
          <w:rFonts w:ascii="Segoe UI" w:hAnsi="Segoe UI" w:cs="Segoe UI"/>
          <w:sz w:val="22"/>
          <w:szCs w:val="22"/>
        </w:rPr>
        <w:t xml:space="preserve">Organizer, </w:t>
      </w:r>
      <w:r w:rsidR="00C465BD" w:rsidRPr="00C465BD">
        <w:rPr>
          <w:rFonts w:ascii="Segoe UI" w:hAnsi="Segoe UI" w:cs="Segoe UI"/>
          <w:sz w:val="22"/>
          <w:szCs w:val="22"/>
        </w:rPr>
        <w:t>Unidos M</w:t>
      </w:r>
      <w:r>
        <w:rPr>
          <w:rFonts w:ascii="Segoe UI" w:hAnsi="Segoe UI" w:cs="Segoe UI"/>
          <w:sz w:val="22"/>
          <w:szCs w:val="22"/>
        </w:rPr>
        <w:t>innesota</w:t>
      </w:r>
      <w:r w:rsidR="00C465BD" w:rsidRPr="00C465BD">
        <w:rPr>
          <w:rFonts w:ascii="Segoe UI" w:hAnsi="Segoe UI" w:cs="Segoe UI"/>
          <w:sz w:val="22"/>
          <w:szCs w:val="22"/>
        </w:rPr>
        <w:t xml:space="preserve"> </w:t>
      </w:r>
    </w:p>
    <w:p w14:paraId="0FED3CBD" w14:textId="3E319B5E" w:rsidR="00C465BD" w:rsidRPr="00C465BD" w:rsidRDefault="007D27C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Robert Haider, Policy Director, TakeActionMN </w:t>
      </w:r>
    </w:p>
    <w:p w14:paraId="7DA93523" w14:textId="2E825CC9" w:rsidR="00C465BD" w:rsidRPr="00C465BD" w:rsidRDefault="007D27CD" w:rsidP="00C4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Maren Hulden, Attorney, </w:t>
      </w:r>
      <w:r>
        <w:rPr>
          <w:rFonts w:ascii="Segoe UI" w:hAnsi="Segoe UI" w:cs="Segoe UI"/>
          <w:sz w:val="22"/>
          <w:szCs w:val="22"/>
        </w:rPr>
        <w:t>Mid-Minnesota Legal Aid</w:t>
      </w:r>
    </w:p>
    <w:p w14:paraId="0714C576" w14:textId="77F1954F" w:rsidR="00C465BD" w:rsidRDefault="007D27CD" w:rsidP="007D2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</w:t>
      </w:r>
      <w:r>
        <w:rPr>
          <w:rFonts w:ascii="Segoe UI" w:hAnsi="Segoe UI" w:cs="Segoe UI"/>
          <w:sz w:val="22"/>
          <w:szCs w:val="22"/>
        </w:rPr>
        <w:tab/>
      </w:r>
      <w:r w:rsidR="00C465BD" w:rsidRPr="00C465BD">
        <w:rPr>
          <w:rFonts w:ascii="Segoe UI" w:hAnsi="Segoe UI" w:cs="Segoe UI"/>
          <w:sz w:val="22"/>
          <w:szCs w:val="22"/>
        </w:rPr>
        <w:t xml:space="preserve">Mary Krinkie, Vice President, Government Relations, Minnesota Hospital Association </w:t>
      </w:r>
    </w:p>
    <w:p w14:paraId="573E6AD7" w14:textId="77777777" w:rsidR="00C465BD" w:rsidRDefault="00C465B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1B0EC1EE" w:rsidR="00DE6D10" w:rsidRPr="00DE7A29" w:rsidRDefault="00C465B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DE6D10" w:rsidRPr="00DE7A29">
        <w:rPr>
          <w:rFonts w:ascii="Segoe UI" w:hAnsi="Segoe UI" w:cs="Segoe UI"/>
          <w:sz w:val="22"/>
          <w:szCs w:val="22"/>
        </w:rPr>
        <w:t xml:space="preserve">he meeting was adjourned at </w:t>
      </w:r>
      <w:r w:rsidR="00B620B8">
        <w:rPr>
          <w:rFonts w:ascii="Segoe UI" w:hAnsi="Segoe UI" w:cs="Segoe UI"/>
          <w:sz w:val="22"/>
          <w:szCs w:val="22"/>
        </w:rPr>
        <w:t xml:space="preserve">2:23 </w:t>
      </w:r>
      <w:r w:rsidR="00DE6D10"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51E9" w14:textId="77777777" w:rsidR="00A076BC" w:rsidRDefault="00A076BC">
      <w:r>
        <w:separator/>
      </w:r>
    </w:p>
  </w:endnote>
  <w:endnote w:type="continuationSeparator" w:id="0">
    <w:p w14:paraId="7ACA72F1" w14:textId="77777777" w:rsidR="00A076BC" w:rsidRDefault="00A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FD87" w14:textId="77777777" w:rsidR="00A076BC" w:rsidRDefault="00A076BC">
      <w:r>
        <w:separator/>
      </w:r>
    </w:p>
  </w:footnote>
  <w:footnote w:type="continuationSeparator" w:id="0">
    <w:p w14:paraId="45A1D727" w14:textId="77777777" w:rsidR="00A076BC" w:rsidRDefault="00A0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6A707A3F" w:rsidR="00C95FDD" w:rsidRPr="00EF2D2A" w:rsidRDefault="00830C21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28,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21352B"/>
    <w:rsid w:val="00243607"/>
    <w:rsid w:val="00273096"/>
    <w:rsid w:val="002776F8"/>
    <w:rsid w:val="00297CA1"/>
    <w:rsid w:val="002C0DCF"/>
    <w:rsid w:val="002C29E1"/>
    <w:rsid w:val="002C7CE2"/>
    <w:rsid w:val="00321B8C"/>
    <w:rsid w:val="00333CC1"/>
    <w:rsid w:val="00333CF7"/>
    <w:rsid w:val="003550AD"/>
    <w:rsid w:val="00366FF7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A3D1B"/>
    <w:rsid w:val="004B69ED"/>
    <w:rsid w:val="004C779D"/>
    <w:rsid w:val="00515989"/>
    <w:rsid w:val="005435BE"/>
    <w:rsid w:val="00567B10"/>
    <w:rsid w:val="005776F8"/>
    <w:rsid w:val="00590DD0"/>
    <w:rsid w:val="00592248"/>
    <w:rsid w:val="00610E66"/>
    <w:rsid w:val="00634955"/>
    <w:rsid w:val="00642469"/>
    <w:rsid w:val="00647122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C62A1"/>
    <w:rsid w:val="007D27CD"/>
    <w:rsid w:val="007D4A90"/>
    <w:rsid w:val="00810866"/>
    <w:rsid w:val="00830C21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076BC"/>
    <w:rsid w:val="00A40472"/>
    <w:rsid w:val="00A409ED"/>
    <w:rsid w:val="00A44B7A"/>
    <w:rsid w:val="00A77AC8"/>
    <w:rsid w:val="00AD2B8E"/>
    <w:rsid w:val="00AD3DF8"/>
    <w:rsid w:val="00AD7913"/>
    <w:rsid w:val="00AF61B4"/>
    <w:rsid w:val="00B1196C"/>
    <w:rsid w:val="00B620B8"/>
    <w:rsid w:val="00B756FF"/>
    <w:rsid w:val="00B8692A"/>
    <w:rsid w:val="00B9224F"/>
    <w:rsid w:val="00B93B68"/>
    <w:rsid w:val="00BA4E3B"/>
    <w:rsid w:val="00BC668D"/>
    <w:rsid w:val="00C12430"/>
    <w:rsid w:val="00C24DF8"/>
    <w:rsid w:val="00C25166"/>
    <w:rsid w:val="00C465BD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2898</Characters>
  <Application>Microsoft Office Word</Application>
  <DocSecurity>0</DocSecurity>
  <Lines>120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7</cp:revision>
  <cp:lastPrinted>2007-01-17T16:11:00Z</cp:lastPrinted>
  <dcterms:created xsi:type="dcterms:W3CDTF">2022-03-28T02:07:00Z</dcterms:created>
  <dcterms:modified xsi:type="dcterms:W3CDTF">2022-03-30T01:45:00Z</dcterms:modified>
</cp:coreProperties>
</file>