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BC" w:rsidRPr="00BA769B" w:rsidRDefault="005E04E6" w:rsidP="00BA769B">
      <w:pPr>
        <w:jc w:val="center"/>
        <w:rPr>
          <w:b/>
          <w:sz w:val="32"/>
          <w:szCs w:val="32"/>
        </w:rPr>
      </w:pPr>
      <w:r w:rsidRPr="00BA769B">
        <w:rPr>
          <w:b/>
          <w:sz w:val="32"/>
          <w:szCs w:val="32"/>
        </w:rPr>
        <w:t>H.F. 848 Conference Committee</w:t>
      </w:r>
    </w:p>
    <w:p w:rsidR="005E04E6" w:rsidRPr="00BA769B" w:rsidRDefault="005E04E6" w:rsidP="00BA769B">
      <w:pPr>
        <w:jc w:val="center"/>
        <w:rPr>
          <w:b/>
        </w:rPr>
      </w:pPr>
    </w:p>
    <w:p w:rsidR="005E04E6" w:rsidRPr="00BA769B" w:rsidRDefault="000A73F9" w:rsidP="00BA7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97683E">
        <w:rPr>
          <w:b/>
          <w:sz w:val="28"/>
          <w:szCs w:val="28"/>
        </w:rPr>
        <w:t>15</w:t>
      </w:r>
      <w:r w:rsidR="005E04E6" w:rsidRPr="00BA769B">
        <w:rPr>
          <w:b/>
          <w:sz w:val="28"/>
          <w:szCs w:val="28"/>
        </w:rPr>
        <w:t>, 2015</w:t>
      </w:r>
    </w:p>
    <w:p w:rsidR="005E04E6" w:rsidRPr="00BA769B" w:rsidRDefault="005E04E6" w:rsidP="00BA769B">
      <w:pPr>
        <w:jc w:val="center"/>
        <w:rPr>
          <w:b/>
        </w:rPr>
      </w:pPr>
    </w:p>
    <w:p w:rsidR="005E04E6" w:rsidRPr="00BA769B" w:rsidRDefault="005E04E6" w:rsidP="00BA769B">
      <w:pPr>
        <w:jc w:val="center"/>
        <w:rPr>
          <w:b/>
          <w:sz w:val="28"/>
          <w:szCs w:val="28"/>
        </w:rPr>
      </w:pPr>
      <w:r w:rsidRPr="00BA769B">
        <w:rPr>
          <w:b/>
          <w:sz w:val="28"/>
          <w:szCs w:val="28"/>
        </w:rPr>
        <w:t>Agenda</w:t>
      </w:r>
    </w:p>
    <w:p w:rsidR="005E04E6" w:rsidRDefault="005E04E6" w:rsidP="00EF43DC"/>
    <w:p w:rsidR="005E04E6" w:rsidRDefault="005E04E6" w:rsidP="00EF43DC"/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95"/>
        <w:gridCol w:w="3510"/>
        <w:gridCol w:w="1440"/>
        <w:gridCol w:w="3060"/>
        <w:gridCol w:w="2790"/>
        <w:gridCol w:w="1620"/>
      </w:tblGrid>
      <w:tr w:rsidR="005E04E6" w:rsidTr="00CE0F27">
        <w:tc>
          <w:tcPr>
            <w:tcW w:w="895" w:type="dxa"/>
            <w:shd w:val="clear" w:color="auto" w:fill="D9D9D9" w:themeFill="background1" w:themeFillShade="D9"/>
          </w:tcPr>
          <w:p w:rsidR="00BA769B" w:rsidRDefault="00BA769B" w:rsidP="00EF43DC"/>
          <w:p w:rsidR="005E04E6" w:rsidRDefault="005E04E6" w:rsidP="00EF43DC">
            <w:r>
              <w:t>Item #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BA769B" w:rsidRDefault="00BA769B" w:rsidP="00EF43DC"/>
          <w:p w:rsidR="005E04E6" w:rsidRDefault="005E04E6" w:rsidP="00EF43DC">
            <w:r>
              <w:t>Topic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E04E6" w:rsidRDefault="005E04E6" w:rsidP="00EF43DC">
            <w:r>
              <w:t>Side-by-side page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BA769B" w:rsidRDefault="00BA769B" w:rsidP="00EF43DC"/>
          <w:p w:rsidR="005E04E6" w:rsidRDefault="005E04E6" w:rsidP="00EF43DC">
            <w:r>
              <w:t>House Bill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BA769B" w:rsidRDefault="00BA769B" w:rsidP="00EF43DC"/>
          <w:p w:rsidR="005E04E6" w:rsidRDefault="005E04E6" w:rsidP="00EF43DC">
            <w:r>
              <w:t>Senate Bill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E04E6" w:rsidRDefault="005E04E6" w:rsidP="00EF43DC">
            <w:r>
              <w:t>Spreadsheet page - line</w:t>
            </w:r>
          </w:p>
        </w:tc>
      </w:tr>
      <w:tr w:rsidR="00BA769B" w:rsidTr="00CE0F27">
        <w:tc>
          <w:tcPr>
            <w:tcW w:w="895" w:type="dxa"/>
          </w:tcPr>
          <w:p w:rsidR="00BA769B" w:rsidRDefault="00BA769B" w:rsidP="00EF43DC">
            <w:r>
              <w:t>1</w:t>
            </w:r>
          </w:p>
        </w:tc>
        <w:tc>
          <w:tcPr>
            <w:tcW w:w="3510" w:type="dxa"/>
          </w:tcPr>
          <w:p w:rsidR="00BA769B" w:rsidRDefault="0097683E" w:rsidP="00D41FAB">
            <w:r>
              <w:t>Angel investor credit</w:t>
            </w:r>
          </w:p>
        </w:tc>
        <w:tc>
          <w:tcPr>
            <w:tcW w:w="1440" w:type="dxa"/>
          </w:tcPr>
          <w:p w:rsidR="00BA769B" w:rsidRDefault="00673CDD" w:rsidP="00EF43DC">
            <w:r>
              <w:t>1</w:t>
            </w:r>
          </w:p>
        </w:tc>
        <w:tc>
          <w:tcPr>
            <w:tcW w:w="3060" w:type="dxa"/>
          </w:tcPr>
          <w:p w:rsidR="00BA769B" w:rsidRDefault="00673CDD" w:rsidP="00EF43DC">
            <w:r>
              <w:t xml:space="preserve">Art. 1, </w:t>
            </w:r>
            <w:proofErr w:type="spellStart"/>
            <w:r>
              <w:t>secs</w:t>
            </w:r>
            <w:proofErr w:type="spellEnd"/>
            <w:r>
              <w:t>. 3 and 4</w:t>
            </w:r>
          </w:p>
        </w:tc>
        <w:tc>
          <w:tcPr>
            <w:tcW w:w="2790" w:type="dxa"/>
          </w:tcPr>
          <w:p w:rsidR="00BA769B" w:rsidRDefault="00673CDD" w:rsidP="00EF43DC">
            <w:r>
              <w:t>NA</w:t>
            </w:r>
          </w:p>
        </w:tc>
        <w:tc>
          <w:tcPr>
            <w:tcW w:w="1620" w:type="dxa"/>
          </w:tcPr>
          <w:p w:rsidR="00BA769B" w:rsidRDefault="00CC25D0" w:rsidP="00CC25D0">
            <w:r>
              <w:t>2 – 15</w:t>
            </w:r>
          </w:p>
        </w:tc>
      </w:tr>
      <w:tr w:rsidR="005E04E6" w:rsidTr="00CE0F27">
        <w:tc>
          <w:tcPr>
            <w:tcW w:w="895" w:type="dxa"/>
          </w:tcPr>
          <w:p w:rsidR="005E04E6" w:rsidRDefault="00D41FAB" w:rsidP="00EF43DC">
            <w:r>
              <w:t>2</w:t>
            </w:r>
          </w:p>
        </w:tc>
        <w:tc>
          <w:tcPr>
            <w:tcW w:w="3510" w:type="dxa"/>
          </w:tcPr>
          <w:p w:rsidR="005E04E6" w:rsidRDefault="0097683E" w:rsidP="00EF43DC">
            <w:r>
              <w:t xml:space="preserve">First responder meals </w:t>
            </w:r>
          </w:p>
        </w:tc>
        <w:tc>
          <w:tcPr>
            <w:tcW w:w="1440" w:type="dxa"/>
          </w:tcPr>
          <w:p w:rsidR="005E04E6" w:rsidRDefault="004034AE" w:rsidP="00EF43DC">
            <w:r>
              <w:t>6</w:t>
            </w:r>
          </w:p>
        </w:tc>
        <w:tc>
          <w:tcPr>
            <w:tcW w:w="3060" w:type="dxa"/>
          </w:tcPr>
          <w:p w:rsidR="005E04E6" w:rsidRDefault="004034AE" w:rsidP="00EF43DC">
            <w:r>
              <w:t>Art. 1, sec. 11 (part)</w:t>
            </w:r>
          </w:p>
        </w:tc>
        <w:tc>
          <w:tcPr>
            <w:tcW w:w="2790" w:type="dxa"/>
          </w:tcPr>
          <w:p w:rsidR="005E04E6" w:rsidRDefault="004034AE" w:rsidP="00EF43DC">
            <w:r>
              <w:t>NA</w:t>
            </w:r>
          </w:p>
        </w:tc>
        <w:tc>
          <w:tcPr>
            <w:tcW w:w="1620" w:type="dxa"/>
          </w:tcPr>
          <w:p w:rsidR="005E04E6" w:rsidRDefault="00CC25D0" w:rsidP="00CC25D0">
            <w:r>
              <w:t>3 – 36</w:t>
            </w:r>
          </w:p>
        </w:tc>
      </w:tr>
      <w:tr w:rsidR="005E04E6" w:rsidTr="00CE0F27">
        <w:tc>
          <w:tcPr>
            <w:tcW w:w="895" w:type="dxa"/>
          </w:tcPr>
          <w:p w:rsidR="005E04E6" w:rsidRDefault="00D41FAB" w:rsidP="00EF43DC">
            <w:r>
              <w:t>3</w:t>
            </w:r>
          </w:p>
        </w:tc>
        <w:tc>
          <w:tcPr>
            <w:tcW w:w="3510" w:type="dxa"/>
          </w:tcPr>
          <w:p w:rsidR="005E04E6" w:rsidRDefault="0097683E" w:rsidP="00EF43DC">
            <w:r>
              <w:t>Dependent care credit</w:t>
            </w:r>
          </w:p>
        </w:tc>
        <w:tc>
          <w:tcPr>
            <w:tcW w:w="1440" w:type="dxa"/>
          </w:tcPr>
          <w:p w:rsidR="005E04E6" w:rsidRDefault="004034AE" w:rsidP="00EF43DC">
            <w:r>
              <w:t>9</w:t>
            </w:r>
          </w:p>
        </w:tc>
        <w:tc>
          <w:tcPr>
            <w:tcW w:w="3060" w:type="dxa"/>
          </w:tcPr>
          <w:p w:rsidR="005E04E6" w:rsidRDefault="004034AE" w:rsidP="00EF43DC">
            <w:r>
              <w:t>Art. 1, sec. 17</w:t>
            </w:r>
          </w:p>
        </w:tc>
        <w:tc>
          <w:tcPr>
            <w:tcW w:w="2790" w:type="dxa"/>
          </w:tcPr>
          <w:p w:rsidR="005E04E6" w:rsidRDefault="004034AE" w:rsidP="00EF43DC">
            <w:r>
              <w:t>NA</w:t>
            </w:r>
          </w:p>
        </w:tc>
        <w:tc>
          <w:tcPr>
            <w:tcW w:w="1620" w:type="dxa"/>
          </w:tcPr>
          <w:p w:rsidR="005E04E6" w:rsidRDefault="00CC25D0" w:rsidP="00430961">
            <w:r>
              <w:t>2 – 21</w:t>
            </w:r>
          </w:p>
        </w:tc>
      </w:tr>
      <w:tr w:rsidR="000A73F9" w:rsidTr="00CE0F27">
        <w:tc>
          <w:tcPr>
            <w:tcW w:w="895" w:type="dxa"/>
          </w:tcPr>
          <w:p w:rsidR="000A73F9" w:rsidRDefault="00D41FAB" w:rsidP="00EF43DC">
            <w:r>
              <w:t>4</w:t>
            </w:r>
          </w:p>
        </w:tc>
        <w:tc>
          <w:tcPr>
            <w:tcW w:w="3510" w:type="dxa"/>
          </w:tcPr>
          <w:p w:rsidR="0097683E" w:rsidRDefault="0097683E" w:rsidP="00EF43DC">
            <w:r>
              <w:t xml:space="preserve">Long term care credit </w:t>
            </w:r>
          </w:p>
        </w:tc>
        <w:tc>
          <w:tcPr>
            <w:tcW w:w="1440" w:type="dxa"/>
          </w:tcPr>
          <w:p w:rsidR="000A73F9" w:rsidRDefault="004034AE" w:rsidP="00EF43DC">
            <w:r>
              <w:t>9</w:t>
            </w:r>
          </w:p>
        </w:tc>
        <w:tc>
          <w:tcPr>
            <w:tcW w:w="3060" w:type="dxa"/>
          </w:tcPr>
          <w:p w:rsidR="000A73F9" w:rsidRDefault="004034AE" w:rsidP="00EF43DC">
            <w:r>
              <w:t>Art. 1, sec. 20</w:t>
            </w:r>
          </w:p>
        </w:tc>
        <w:tc>
          <w:tcPr>
            <w:tcW w:w="2790" w:type="dxa"/>
          </w:tcPr>
          <w:p w:rsidR="000A73F9" w:rsidRDefault="004034AE" w:rsidP="00EF43DC">
            <w:r>
              <w:t>NA</w:t>
            </w:r>
          </w:p>
        </w:tc>
        <w:tc>
          <w:tcPr>
            <w:tcW w:w="1620" w:type="dxa"/>
          </w:tcPr>
          <w:p w:rsidR="000A73F9" w:rsidRDefault="00CC25D0" w:rsidP="00430961">
            <w:r>
              <w:t>2 – 34</w:t>
            </w:r>
          </w:p>
        </w:tc>
      </w:tr>
      <w:tr w:rsidR="00431FE2" w:rsidTr="00CE0F27">
        <w:tc>
          <w:tcPr>
            <w:tcW w:w="895" w:type="dxa"/>
          </w:tcPr>
          <w:p w:rsidR="00431FE2" w:rsidRDefault="00D41FAB" w:rsidP="00EF43DC">
            <w:r>
              <w:t>5</w:t>
            </w:r>
          </w:p>
        </w:tc>
        <w:tc>
          <w:tcPr>
            <w:tcW w:w="3510" w:type="dxa"/>
          </w:tcPr>
          <w:p w:rsidR="00431FE2" w:rsidRDefault="0097683E" w:rsidP="0097683E">
            <w:r>
              <w:t>Long term care savings plan</w:t>
            </w:r>
          </w:p>
        </w:tc>
        <w:tc>
          <w:tcPr>
            <w:tcW w:w="1440" w:type="dxa"/>
          </w:tcPr>
          <w:p w:rsidR="00431FE2" w:rsidRDefault="0097683E" w:rsidP="00EF43DC">
            <w:r>
              <w:t>1</w:t>
            </w:r>
            <w:r w:rsidR="002F28E7">
              <w:t>,5,</w:t>
            </w:r>
            <w:r>
              <w:t xml:space="preserve"> and 6</w:t>
            </w:r>
          </w:p>
        </w:tc>
        <w:tc>
          <w:tcPr>
            <w:tcW w:w="3060" w:type="dxa"/>
          </w:tcPr>
          <w:p w:rsidR="00431FE2" w:rsidRDefault="0097683E" w:rsidP="00EF43DC">
            <w:r>
              <w:t>Art. 1, sec. 1</w:t>
            </w:r>
            <w:r w:rsidR="002F28E7">
              <w:t>,</w:t>
            </w:r>
            <w:r>
              <w:t xml:space="preserve"> </w:t>
            </w:r>
            <w:r w:rsidR="00C85256">
              <w:t xml:space="preserve">10 (part) </w:t>
            </w:r>
            <w:r>
              <w:t>and 11(part)</w:t>
            </w:r>
          </w:p>
        </w:tc>
        <w:tc>
          <w:tcPr>
            <w:tcW w:w="2790" w:type="dxa"/>
          </w:tcPr>
          <w:p w:rsidR="00431FE2" w:rsidRDefault="004034AE" w:rsidP="00EF43DC">
            <w:r>
              <w:t>NA</w:t>
            </w:r>
          </w:p>
        </w:tc>
        <w:tc>
          <w:tcPr>
            <w:tcW w:w="1620" w:type="dxa"/>
          </w:tcPr>
          <w:p w:rsidR="00431FE2" w:rsidRDefault="00CC25D0" w:rsidP="00CC25D0">
            <w:r>
              <w:t>2 – 33</w:t>
            </w:r>
          </w:p>
        </w:tc>
      </w:tr>
      <w:tr w:rsidR="00431FE2" w:rsidTr="00CE0F27">
        <w:tc>
          <w:tcPr>
            <w:tcW w:w="895" w:type="dxa"/>
          </w:tcPr>
          <w:p w:rsidR="00431FE2" w:rsidRDefault="00D41FAB" w:rsidP="00EF43DC">
            <w:r>
              <w:t>6</w:t>
            </w:r>
          </w:p>
        </w:tc>
        <w:tc>
          <w:tcPr>
            <w:tcW w:w="3510" w:type="dxa"/>
          </w:tcPr>
          <w:p w:rsidR="00431FE2" w:rsidRDefault="0097683E" w:rsidP="00EF43DC">
            <w:r>
              <w:t>Charity health care</w:t>
            </w:r>
          </w:p>
        </w:tc>
        <w:tc>
          <w:tcPr>
            <w:tcW w:w="1440" w:type="dxa"/>
          </w:tcPr>
          <w:p w:rsidR="00431FE2" w:rsidRDefault="0097683E" w:rsidP="00EF43DC">
            <w:r>
              <w:t>3 and 6</w:t>
            </w:r>
          </w:p>
        </w:tc>
        <w:tc>
          <w:tcPr>
            <w:tcW w:w="3060" w:type="dxa"/>
          </w:tcPr>
          <w:p w:rsidR="00431FE2" w:rsidRDefault="0097683E" w:rsidP="00EF43DC">
            <w:r>
              <w:t>Art. 1, sec. 7, and 11(part)</w:t>
            </w:r>
          </w:p>
        </w:tc>
        <w:tc>
          <w:tcPr>
            <w:tcW w:w="2790" w:type="dxa"/>
          </w:tcPr>
          <w:p w:rsidR="00431FE2" w:rsidRDefault="004034AE" w:rsidP="00EF43DC">
            <w:r>
              <w:t>NA</w:t>
            </w:r>
          </w:p>
        </w:tc>
        <w:tc>
          <w:tcPr>
            <w:tcW w:w="1620" w:type="dxa"/>
          </w:tcPr>
          <w:p w:rsidR="00431FE2" w:rsidRDefault="00CC25D0" w:rsidP="00CC25D0">
            <w:r>
              <w:t>3 – 35</w:t>
            </w:r>
          </w:p>
        </w:tc>
      </w:tr>
      <w:tr w:rsidR="00431FE2" w:rsidTr="00CE0F27">
        <w:tc>
          <w:tcPr>
            <w:tcW w:w="895" w:type="dxa"/>
          </w:tcPr>
          <w:p w:rsidR="00431FE2" w:rsidRDefault="00D41FAB" w:rsidP="00EF43DC">
            <w:r>
              <w:t>7</w:t>
            </w:r>
          </w:p>
        </w:tc>
        <w:tc>
          <w:tcPr>
            <w:tcW w:w="3510" w:type="dxa"/>
          </w:tcPr>
          <w:p w:rsidR="00431FE2" w:rsidRDefault="004034AE" w:rsidP="004034AE">
            <w:r>
              <w:t xml:space="preserve">Credit for teachers who get </w:t>
            </w:r>
            <w:r w:rsidR="0097683E">
              <w:t xml:space="preserve">Master’s </w:t>
            </w:r>
            <w:r>
              <w:t>degrees</w:t>
            </w:r>
          </w:p>
        </w:tc>
        <w:tc>
          <w:tcPr>
            <w:tcW w:w="1440" w:type="dxa"/>
          </w:tcPr>
          <w:p w:rsidR="00431FE2" w:rsidRDefault="004034AE" w:rsidP="00EF43DC">
            <w:r>
              <w:t>11</w:t>
            </w:r>
          </w:p>
        </w:tc>
        <w:tc>
          <w:tcPr>
            <w:tcW w:w="3060" w:type="dxa"/>
          </w:tcPr>
          <w:p w:rsidR="00431FE2" w:rsidRDefault="004034AE" w:rsidP="00EF43DC">
            <w:r>
              <w:t>Art. 1, sec. 29</w:t>
            </w:r>
          </w:p>
        </w:tc>
        <w:tc>
          <w:tcPr>
            <w:tcW w:w="2790" w:type="dxa"/>
          </w:tcPr>
          <w:p w:rsidR="00431FE2" w:rsidRDefault="004034AE" w:rsidP="00EF43DC">
            <w:r>
              <w:t>NA</w:t>
            </w:r>
          </w:p>
        </w:tc>
        <w:tc>
          <w:tcPr>
            <w:tcW w:w="1620" w:type="dxa"/>
          </w:tcPr>
          <w:p w:rsidR="00431FE2" w:rsidRDefault="00CC25D0" w:rsidP="00430961">
            <w:r>
              <w:t>2 – 28</w:t>
            </w:r>
          </w:p>
        </w:tc>
      </w:tr>
      <w:tr w:rsidR="00431FE2" w:rsidTr="00CE0F27">
        <w:tc>
          <w:tcPr>
            <w:tcW w:w="895" w:type="dxa"/>
          </w:tcPr>
          <w:p w:rsidR="00431FE2" w:rsidRDefault="00D41FAB" w:rsidP="00EF43DC">
            <w:r>
              <w:t>8</w:t>
            </w:r>
          </w:p>
        </w:tc>
        <w:tc>
          <w:tcPr>
            <w:tcW w:w="3510" w:type="dxa"/>
          </w:tcPr>
          <w:p w:rsidR="00431FE2" w:rsidRDefault="0097683E" w:rsidP="00EF43DC">
            <w:r>
              <w:t>NOLs</w:t>
            </w:r>
          </w:p>
        </w:tc>
        <w:tc>
          <w:tcPr>
            <w:tcW w:w="1440" w:type="dxa"/>
          </w:tcPr>
          <w:p w:rsidR="00431FE2" w:rsidRDefault="004034AE" w:rsidP="00EF43DC">
            <w:r>
              <w:t>1 and 7</w:t>
            </w:r>
          </w:p>
        </w:tc>
        <w:tc>
          <w:tcPr>
            <w:tcW w:w="3060" w:type="dxa"/>
          </w:tcPr>
          <w:p w:rsidR="00431FE2" w:rsidRDefault="004034AE" w:rsidP="00EF43DC">
            <w:r>
              <w:t xml:space="preserve">Art. 1, </w:t>
            </w:r>
            <w:proofErr w:type="spellStart"/>
            <w:r>
              <w:t>secs</w:t>
            </w:r>
            <w:proofErr w:type="spellEnd"/>
            <w:r>
              <w:t>. 5, 13 and 15</w:t>
            </w:r>
          </w:p>
        </w:tc>
        <w:tc>
          <w:tcPr>
            <w:tcW w:w="2790" w:type="dxa"/>
          </w:tcPr>
          <w:p w:rsidR="00431FE2" w:rsidRDefault="004034AE" w:rsidP="00EF43DC">
            <w:r>
              <w:t>NA</w:t>
            </w:r>
          </w:p>
        </w:tc>
        <w:tc>
          <w:tcPr>
            <w:tcW w:w="1620" w:type="dxa"/>
          </w:tcPr>
          <w:p w:rsidR="00431FE2" w:rsidRDefault="00CC25D0" w:rsidP="00CC25D0">
            <w:r>
              <w:t>4 – 92</w:t>
            </w:r>
          </w:p>
        </w:tc>
      </w:tr>
      <w:tr w:rsidR="00D958D6" w:rsidTr="00CE0F27">
        <w:tc>
          <w:tcPr>
            <w:tcW w:w="895" w:type="dxa"/>
          </w:tcPr>
          <w:p w:rsidR="00D958D6" w:rsidRDefault="00D958D6" w:rsidP="00D958D6">
            <w:r>
              <w:t>9</w:t>
            </w:r>
          </w:p>
        </w:tc>
        <w:tc>
          <w:tcPr>
            <w:tcW w:w="3510" w:type="dxa"/>
          </w:tcPr>
          <w:p w:rsidR="00D958D6" w:rsidRDefault="00D958D6" w:rsidP="00D958D6">
            <w:r>
              <w:t>Domicile (amendment to House language)</w:t>
            </w:r>
          </w:p>
        </w:tc>
        <w:tc>
          <w:tcPr>
            <w:tcW w:w="1440" w:type="dxa"/>
          </w:tcPr>
          <w:p w:rsidR="00D958D6" w:rsidRDefault="00D958D6" w:rsidP="00D958D6">
            <w:r>
              <w:t>4</w:t>
            </w:r>
          </w:p>
        </w:tc>
        <w:tc>
          <w:tcPr>
            <w:tcW w:w="3060" w:type="dxa"/>
          </w:tcPr>
          <w:p w:rsidR="00D958D6" w:rsidRDefault="00D958D6" w:rsidP="00D958D6">
            <w:r>
              <w:t>Art. 1, sec. 8</w:t>
            </w:r>
          </w:p>
        </w:tc>
        <w:tc>
          <w:tcPr>
            <w:tcW w:w="2790" w:type="dxa"/>
          </w:tcPr>
          <w:p w:rsidR="00D958D6" w:rsidRDefault="00D958D6" w:rsidP="00D958D6">
            <w:r>
              <w:t>Art. 1, sec. 7</w:t>
            </w:r>
          </w:p>
        </w:tc>
        <w:tc>
          <w:tcPr>
            <w:tcW w:w="1620" w:type="dxa"/>
          </w:tcPr>
          <w:p w:rsidR="00D958D6" w:rsidRDefault="00D958D6" w:rsidP="00D958D6">
            <w:r>
              <w:t>3 – 42</w:t>
            </w:r>
          </w:p>
        </w:tc>
      </w:tr>
      <w:tr w:rsidR="00D958D6" w:rsidTr="00CE0F27">
        <w:tc>
          <w:tcPr>
            <w:tcW w:w="895" w:type="dxa"/>
          </w:tcPr>
          <w:p w:rsidR="00D958D6" w:rsidRDefault="00D958D6" w:rsidP="00D958D6">
            <w:r>
              <w:t>10</w:t>
            </w:r>
          </w:p>
        </w:tc>
        <w:tc>
          <w:tcPr>
            <w:tcW w:w="3510" w:type="dxa"/>
          </w:tcPr>
          <w:p w:rsidR="00D958D6" w:rsidRDefault="00D958D6" w:rsidP="00D958D6">
            <w:r>
              <w:t>Sales tax vendor allowance</w:t>
            </w:r>
          </w:p>
        </w:tc>
        <w:tc>
          <w:tcPr>
            <w:tcW w:w="1440" w:type="dxa"/>
          </w:tcPr>
          <w:p w:rsidR="00D958D6" w:rsidRDefault="00D958D6" w:rsidP="00D958D6">
            <w:r>
              <w:t>42 and 46</w:t>
            </w:r>
          </w:p>
        </w:tc>
        <w:tc>
          <w:tcPr>
            <w:tcW w:w="3060" w:type="dxa"/>
          </w:tcPr>
          <w:p w:rsidR="00D958D6" w:rsidRDefault="00D958D6" w:rsidP="00D958D6">
            <w:r>
              <w:t>Art. 6, sec. 1, 29, 30</w:t>
            </w:r>
          </w:p>
        </w:tc>
        <w:tc>
          <w:tcPr>
            <w:tcW w:w="2790" w:type="dxa"/>
          </w:tcPr>
          <w:p w:rsidR="00D958D6" w:rsidRDefault="00D958D6" w:rsidP="00D958D6">
            <w:r>
              <w:t>NA</w:t>
            </w:r>
          </w:p>
        </w:tc>
        <w:tc>
          <w:tcPr>
            <w:tcW w:w="1620" w:type="dxa"/>
          </w:tcPr>
          <w:p w:rsidR="00D958D6" w:rsidRDefault="005704A7" w:rsidP="005704A7">
            <w:r>
              <w:t>5 – 118</w:t>
            </w:r>
          </w:p>
        </w:tc>
      </w:tr>
      <w:tr w:rsidR="00D958D6" w:rsidTr="00CE0F27">
        <w:tc>
          <w:tcPr>
            <w:tcW w:w="895" w:type="dxa"/>
          </w:tcPr>
          <w:p w:rsidR="00D958D6" w:rsidRDefault="00D958D6" w:rsidP="00D958D6">
            <w:r>
              <w:t>11</w:t>
            </w:r>
          </w:p>
        </w:tc>
        <w:tc>
          <w:tcPr>
            <w:tcW w:w="3510" w:type="dxa"/>
          </w:tcPr>
          <w:p w:rsidR="00D958D6" w:rsidRDefault="00D958D6" w:rsidP="00D958D6">
            <w:r>
              <w:t>Off road fuels exemption</w:t>
            </w:r>
          </w:p>
        </w:tc>
        <w:tc>
          <w:tcPr>
            <w:tcW w:w="1440" w:type="dxa"/>
          </w:tcPr>
          <w:p w:rsidR="00D958D6" w:rsidRDefault="00D958D6" w:rsidP="00D958D6">
            <w:r>
              <w:t>42 and 44</w:t>
            </w:r>
          </w:p>
        </w:tc>
        <w:tc>
          <w:tcPr>
            <w:tcW w:w="3060" w:type="dxa"/>
          </w:tcPr>
          <w:p w:rsidR="00D958D6" w:rsidRDefault="00D958D6" w:rsidP="00D958D6">
            <w:r>
              <w:t>Art. 6, sec. 2 and 17</w:t>
            </w:r>
          </w:p>
        </w:tc>
        <w:tc>
          <w:tcPr>
            <w:tcW w:w="2790" w:type="dxa"/>
          </w:tcPr>
          <w:p w:rsidR="00D958D6" w:rsidRDefault="006464AE" w:rsidP="00D958D6">
            <w:r>
              <w:t>NA</w:t>
            </w:r>
          </w:p>
        </w:tc>
        <w:tc>
          <w:tcPr>
            <w:tcW w:w="1620" w:type="dxa"/>
          </w:tcPr>
          <w:p w:rsidR="00D958D6" w:rsidRDefault="005704A7" w:rsidP="005704A7">
            <w:r>
              <w:t>5 – 123</w:t>
            </w:r>
          </w:p>
        </w:tc>
      </w:tr>
      <w:tr w:rsidR="00D958D6" w:rsidTr="00CE0F27">
        <w:tc>
          <w:tcPr>
            <w:tcW w:w="895" w:type="dxa"/>
          </w:tcPr>
          <w:p w:rsidR="00D958D6" w:rsidRDefault="00D958D6" w:rsidP="00D958D6">
            <w:r>
              <w:t>12</w:t>
            </w:r>
          </w:p>
        </w:tc>
        <w:tc>
          <w:tcPr>
            <w:tcW w:w="3510" w:type="dxa"/>
          </w:tcPr>
          <w:p w:rsidR="00D958D6" w:rsidRDefault="00D958D6" w:rsidP="00D958D6">
            <w:r>
              <w:t>Propane tanks exemption</w:t>
            </w:r>
          </w:p>
        </w:tc>
        <w:tc>
          <w:tcPr>
            <w:tcW w:w="1440" w:type="dxa"/>
          </w:tcPr>
          <w:p w:rsidR="00D958D6" w:rsidRDefault="00D958D6" w:rsidP="00D958D6">
            <w:r>
              <w:t>43</w:t>
            </w:r>
          </w:p>
        </w:tc>
        <w:tc>
          <w:tcPr>
            <w:tcW w:w="3060" w:type="dxa"/>
          </w:tcPr>
          <w:p w:rsidR="00D958D6" w:rsidRDefault="00D958D6" w:rsidP="00D958D6">
            <w:r>
              <w:t>Art. 6, sec. 14</w:t>
            </w:r>
          </w:p>
        </w:tc>
        <w:tc>
          <w:tcPr>
            <w:tcW w:w="2790" w:type="dxa"/>
          </w:tcPr>
          <w:p w:rsidR="00D958D6" w:rsidRDefault="006464AE" w:rsidP="00D958D6">
            <w:r>
              <w:t>NA</w:t>
            </w:r>
          </w:p>
        </w:tc>
        <w:tc>
          <w:tcPr>
            <w:tcW w:w="1620" w:type="dxa"/>
          </w:tcPr>
          <w:p w:rsidR="00D958D6" w:rsidRDefault="005704A7" w:rsidP="005704A7">
            <w:r>
              <w:t>5 – 131</w:t>
            </w:r>
          </w:p>
        </w:tc>
      </w:tr>
      <w:tr w:rsidR="003A592C" w:rsidTr="00CE0F27">
        <w:tc>
          <w:tcPr>
            <w:tcW w:w="895" w:type="dxa"/>
          </w:tcPr>
          <w:p w:rsidR="003A592C" w:rsidRDefault="003A592C" w:rsidP="00D958D6">
            <w:r>
              <w:t>13</w:t>
            </w:r>
          </w:p>
        </w:tc>
        <w:tc>
          <w:tcPr>
            <w:tcW w:w="3510" w:type="dxa"/>
          </w:tcPr>
          <w:p w:rsidR="003A592C" w:rsidRDefault="003A592C" w:rsidP="00D958D6">
            <w:r>
              <w:t>Capital equipment exemption for restaurants</w:t>
            </w:r>
            <w:r w:rsidR="00E8739E">
              <w:t xml:space="preserve"> (amendment)</w:t>
            </w:r>
          </w:p>
        </w:tc>
        <w:tc>
          <w:tcPr>
            <w:tcW w:w="1440" w:type="dxa"/>
          </w:tcPr>
          <w:p w:rsidR="003A592C" w:rsidRDefault="006464AE" w:rsidP="00D958D6">
            <w:r>
              <w:t>44</w:t>
            </w:r>
          </w:p>
        </w:tc>
        <w:tc>
          <w:tcPr>
            <w:tcW w:w="3060" w:type="dxa"/>
          </w:tcPr>
          <w:p w:rsidR="003A592C" w:rsidRDefault="006464AE" w:rsidP="00D958D6">
            <w:r>
              <w:t>Art. 6, sec. 16</w:t>
            </w:r>
          </w:p>
        </w:tc>
        <w:tc>
          <w:tcPr>
            <w:tcW w:w="2790" w:type="dxa"/>
          </w:tcPr>
          <w:p w:rsidR="003A592C" w:rsidRDefault="006464AE" w:rsidP="00D958D6">
            <w:r>
              <w:t>NA</w:t>
            </w:r>
          </w:p>
        </w:tc>
        <w:tc>
          <w:tcPr>
            <w:tcW w:w="1620" w:type="dxa"/>
          </w:tcPr>
          <w:p w:rsidR="003A592C" w:rsidRDefault="006464AE" w:rsidP="00D958D6">
            <w:r>
              <w:t>5 – 120</w:t>
            </w:r>
          </w:p>
        </w:tc>
      </w:tr>
      <w:tr w:rsidR="00D958D6" w:rsidTr="00CE0F27">
        <w:tc>
          <w:tcPr>
            <w:tcW w:w="895" w:type="dxa"/>
          </w:tcPr>
          <w:p w:rsidR="00D958D6" w:rsidRDefault="00D958D6" w:rsidP="003A592C">
            <w:r>
              <w:t>1</w:t>
            </w:r>
            <w:r w:rsidR="003A592C">
              <w:t>4</w:t>
            </w:r>
          </w:p>
        </w:tc>
        <w:tc>
          <w:tcPr>
            <w:tcW w:w="3510" w:type="dxa"/>
          </w:tcPr>
          <w:p w:rsidR="00D958D6" w:rsidRDefault="00D958D6" w:rsidP="00D958D6">
            <w:r>
              <w:t>Lawful gambling taxes</w:t>
            </w:r>
          </w:p>
        </w:tc>
        <w:tc>
          <w:tcPr>
            <w:tcW w:w="1440" w:type="dxa"/>
          </w:tcPr>
          <w:p w:rsidR="00D958D6" w:rsidRDefault="00D958D6" w:rsidP="00D958D6">
            <w:r>
              <w:t>53 and 54</w:t>
            </w:r>
          </w:p>
        </w:tc>
        <w:tc>
          <w:tcPr>
            <w:tcW w:w="3060" w:type="dxa"/>
          </w:tcPr>
          <w:p w:rsidR="00D958D6" w:rsidRDefault="00D958D6" w:rsidP="00D958D6">
            <w:r>
              <w:t>Art. 7, sec. 3, 4, 18 and 19</w:t>
            </w:r>
          </w:p>
        </w:tc>
        <w:tc>
          <w:tcPr>
            <w:tcW w:w="2790" w:type="dxa"/>
          </w:tcPr>
          <w:p w:rsidR="00D958D6" w:rsidRDefault="00D958D6" w:rsidP="00D958D6">
            <w:r>
              <w:t>NA</w:t>
            </w:r>
          </w:p>
        </w:tc>
        <w:tc>
          <w:tcPr>
            <w:tcW w:w="1620" w:type="dxa"/>
          </w:tcPr>
          <w:p w:rsidR="00D958D6" w:rsidRDefault="005704A7" w:rsidP="005704A7">
            <w:r>
              <w:t>7 – 215 to 216</w:t>
            </w:r>
          </w:p>
        </w:tc>
      </w:tr>
      <w:tr w:rsidR="00CE0F27" w:rsidTr="00CE0F27">
        <w:tc>
          <w:tcPr>
            <w:tcW w:w="895" w:type="dxa"/>
          </w:tcPr>
          <w:p w:rsidR="00CE0F27" w:rsidRDefault="00CE0F27" w:rsidP="003A592C">
            <w:r>
              <w:t>15</w:t>
            </w:r>
          </w:p>
        </w:tc>
        <w:tc>
          <w:tcPr>
            <w:tcW w:w="3510" w:type="dxa"/>
          </w:tcPr>
          <w:p w:rsidR="00CE0F27" w:rsidRDefault="00CE0F27" w:rsidP="00D958D6">
            <w:r>
              <w:t>Veterans’ organizations property tax reduction (amendment)</w:t>
            </w:r>
          </w:p>
        </w:tc>
        <w:tc>
          <w:tcPr>
            <w:tcW w:w="1440" w:type="dxa"/>
          </w:tcPr>
          <w:p w:rsidR="00CE0F27" w:rsidRDefault="00CE0F27" w:rsidP="00D958D6">
            <w:r>
              <w:t>23</w:t>
            </w:r>
          </w:p>
        </w:tc>
        <w:tc>
          <w:tcPr>
            <w:tcW w:w="3060" w:type="dxa"/>
          </w:tcPr>
          <w:p w:rsidR="00CE0F27" w:rsidRDefault="00CE0F27" w:rsidP="00D958D6">
            <w:r>
              <w:t>Art. 3, sec. 5</w:t>
            </w:r>
          </w:p>
        </w:tc>
        <w:tc>
          <w:tcPr>
            <w:tcW w:w="2790" w:type="dxa"/>
          </w:tcPr>
          <w:p w:rsidR="00CE0F27" w:rsidRDefault="00CE0F27" w:rsidP="00D958D6">
            <w:r>
              <w:t>NA</w:t>
            </w:r>
          </w:p>
        </w:tc>
        <w:tc>
          <w:tcPr>
            <w:tcW w:w="1620" w:type="dxa"/>
          </w:tcPr>
          <w:p w:rsidR="00CE0F27" w:rsidRDefault="00CE0F27" w:rsidP="005704A7">
            <w:r>
              <w:t>9</w:t>
            </w:r>
            <w:r w:rsidR="00E8739E">
              <w:t xml:space="preserve"> – </w:t>
            </w:r>
            <w:r>
              <w:t>290</w:t>
            </w:r>
          </w:p>
        </w:tc>
      </w:tr>
      <w:tr w:rsidR="00CE0F27" w:rsidTr="00CE0F27">
        <w:tc>
          <w:tcPr>
            <w:tcW w:w="895" w:type="dxa"/>
          </w:tcPr>
          <w:p w:rsidR="00CE0F27" w:rsidRDefault="00CE0F27" w:rsidP="003A592C">
            <w:r>
              <w:t>16</w:t>
            </w:r>
          </w:p>
        </w:tc>
        <w:tc>
          <w:tcPr>
            <w:tcW w:w="3510" w:type="dxa"/>
          </w:tcPr>
          <w:p w:rsidR="00CE0F27" w:rsidRDefault="00CE0F27" w:rsidP="00D958D6">
            <w:r>
              <w:t>County Program Aid working group (amendment)</w:t>
            </w:r>
          </w:p>
        </w:tc>
        <w:tc>
          <w:tcPr>
            <w:tcW w:w="1440" w:type="dxa"/>
          </w:tcPr>
          <w:p w:rsidR="00CE0F27" w:rsidRDefault="00CE0F27" w:rsidP="00D958D6">
            <w:r>
              <w:t>61</w:t>
            </w:r>
          </w:p>
        </w:tc>
        <w:tc>
          <w:tcPr>
            <w:tcW w:w="3060" w:type="dxa"/>
          </w:tcPr>
          <w:p w:rsidR="00CE0F27" w:rsidRDefault="00CE0F27" w:rsidP="00D958D6">
            <w:r>
              <w:t>Art. 9, sec. 21</w:t>
            </w:r>
          </w:p>
        </w:tc>
        <w:tc>
          <w:tcPr>
            <w:tcW w:w="2790" w:type="dxa"/>
          </w:tcPr>
          <w:p w:rsidR="00CE0F27" w:rsidRDefault="00CE0F27" w:rsidP="00D958D6">
            <w:r>
              <w:t>NA</w:t>
            </w:r>
          </w:p>
        </w:tc>
        <w:tc>
          <w:tcPr>
            <w:tcW w:w="1620" w:type="dxa"/>
          </w:tcPr>
          <w:p w:rsidR="00CE0F27" w:rsidRDefault="00CE0F27" w:rsidP="005704A7">
            <w:r>
              <w:t>11</w:t>
            </w:r>
            <w:r w:rsidR="00E8739E">
              <w:t xml:space="preserve"> – </w:t>
            </w:r>
            <w:r>
              <w:t>347</w:t>
            </w:r>
          </w:p>
        </w:tc>
      </w:tr>
      <w:tr w:rsidR="00486D46" w:rsidTr="00CE0F27">
        <w:tc>
          <w:tcPr>
            <w:tcW w:w="895" w:type="dxa"/>
          </w:tcPr>
          <w:p w:rsidR="00486D46" w:rsidRDefault="00486D46" w:rsidP="003A592C">
            <w:r>
              <w:t>17</w:t>
            </w:r>
          </w:p>
        </w:tc>
        <w:tc>
          <w:tcPr>
            <w:tcW w:w="3510" w:type="dxa"/>
          </w:tcPr>
          <w:p w:rsidR="00486D46" w:rsidRDefault="00486D46" w:rsidP="00D958D6">
            <w:r>
              <w:t>School bond agricultural credit (amendment)</w:t>
            </w:r>
          </w:p>
        </w:tc>
        <w:tc>
          <w:tcPr>
            <w:tcW w:w="1440" w:type="dxa"/>
          </w:tcPr>
          <w:p w:rsidR="00486D46" w:rsidRDefault="00486D46" w:rsidP="00D958D6">
            <w:r>
              <w:t>57</w:t>
            </w:r>
          </w:p>
        </w:tc>
        <w:tc>
          <w:tcPr>
            <w:tcW w:w="3060" w:type="dxa"/>
          </w:tcPr>
          <w:p w:rsidR="00486D46" w:rsidRDefault="00486D46" w:rsidP="00D958D6">
            <w:r>
              <w:t>Art. 9, sec. 2 – 7</w:t>
            </w:r>
          </w:p>
        </w:tc>
        <w:tc>
          <w:tcPr>
            <w:tcW w:w="2790" w:type="dxa"/>
          </w:tcPr>
          <w:p w:rsidR="00486D46" w:rsidRDefault="00486D46" w:rsidP="00D958D6">
            <w:r>
              <w:t>NA</w:t>
            </w:r>
          </w:p>
        </w:tc>
        <w:tc>
          <w:tcPr>
            <w:tcW w:w="1620" w:type="dxa"/>
          </w:tcPr>
          <w:p w:rsidR="00486D46" w:rsidRDefault="00711209" w:rsidP="005704A7">
            <w:r>
              <w:t>3</w:t>
            </w:r>
            <w:r w:rsidR="00E8739E">
              <w:t xml:space="preserve"> – </w:t>
            </w:r>
            <w:r>
              <w:t>48</w:t>
            </w:r>
          </w:p>
        </w:tc>
      </w:tr>
      <w:tr w:rsidR="00486D46" w:rsidTr="00CE0F27">
        <w:tc>
          <w:tcPr>
            <w:tcW w:w="895" w:type="dxa"/>
          </w:tcPr>
          <w:p w:rsidR="00486D46" w:rsidRDefault="00486D46" w:rsidP="003A592C">
            <w:r>
              <w:t>18</w:t>
            </w:r>
          </w:p>
        </w:tc>
        <w:tc>
          <w:tcPr>
            <w:tcW w:w="3510" w:type="dxa"/>
          </w:tcPr>
          <w:p w:rsidR="00486D46" w:rsidRDefault="00486D46" w:rsidP="00D958D6">
            <w:r>
              <w:t>Assessor accreditation (amendment)</w:t>
            </w:r>
          </w:p>
        </w:tc>
        <w:tc>
          <w:tcPr>
            <w:tcW w:w="1440" w:type="dxa"/>
          </w:tcPr>
          <w:p w:rsidR="00486D46" w:rsidRDefault="00486D46" w:rsidP="00D958D6">
            <w:r>
              <w:t>66</w:t>
            </w:r>
          </w:p>
        </w:tc>
        <w:tc>
          <w:tcPr>
            <w:tcW w:w="3060" w:type="dxa"/>
          </w:tcPr>
          <w:p w:rsidR="00486D46" w:rsidRDefault="00486D46" w:rsidP="00D958D6">
            <w:r>
              <w:t>Art. 10, sec. 11 – 12</w:t>
            </w:r>
          </w:p>
        </w:tc>
        <w:tc>
          <w:tcPr>
            <w:tcW w:w="2790" w:type="dxa"/>
          </w:tcPr>
          <w:p w:rsidR="00486D46" w:rsidRDefault="00486D46" w:rsidP="00D958D6">
            <w:r>
              <w:t>NA</w:t>
            </w:r>
          </w:p>
        </w:tc>
        <w:tc>
          <w:tcPr>
            <w:tcW w:w="1620" w:type="dxa"/>
          </w:tcPr>
          <w:p w:rsidR="00486D46" w:rsidRDefault="00486D46" w:rsidP="005704A7">
            <w:r>
              <w:t>14</w:t>
            </w:r>
            <w:r w:rsidR="00E8739E">
              <w:t xml:space="preserve"> – </w:t>
            </w:r>
            <w:r>
              <w:t>480</w:t>
            </w:r>
          </w:p>
        </w:tc>
      </w:tr>
      <w:tr w:rsidR="00E8739E" w:rsidTr="00CE0F27">
        <w:tc>
          <w:tcPr>
            <w:tcW w:w="895" w:type="dxa"/>
          </w:tcPr>
          <w:p w:rsidR="00E8739E" w:rsidRDefault="00E8739E" w:rsidP="003A592C">
            <w:r>
              <w:t>19</w:t>
            </w:r>
          </w:p>
        </w:tc>
        <w:tc>
          <w:tcPr>
            <w:tcW w:w="3510" w:type="dxa"/>
          </w:tcPr>
          <w:p w:rsidR="00E8739E" w:rsidRDefault="00E8739E" w:rsidP="00D958D6">
            <w:r>
              <w:t>Modular homes sales tax provision (Senate amendment)</w:t>
            </w:r>
          </w:p>
        </w:tc>
        <w:tc>
          <w:tcPr>
            <w:tcW w:w="1440" w:type="dxa"/>
          </w:tcPr>
          <w:p w:rsidR="00E8739E" w:rsidRDefault="00E8739E" w:rsidP="00D958D6">
            <w:r>
              <w:t>42</w:t>
            </w:r>
          </w:p>
        </w:tc>
        <w:tc>
          <w:tcPr>
            <w:tcW w:w="3060" w:type="dxa"/>
          </w:tcPr>
          <w:p w:rsidR="00E8739E" w:rsidRDefault="00E8739E" w:rsidP="00D958D6">
            <w:r>
              <w:t>Art. 6, sec. 4 and 6</w:t>
            </w:r>
          </w:p>
        </w:tc>
        <w:tc>
          <w:tcPr>
            <w:tcW w:w="2790" w:type="dxa"/>
          </w:tcPr>
          <w:p w:rsidR="00E8739E" w:rsidRDefault="00E8739E" w:rsidP="00D958D6">
            <w:r>
              <w:t>Art. 4, sec. 3</w:t>
            </w:r>
          </w:p>
        </w:tc>
        <w:tc>
          <w:tcPr>
            <w:tcW w:w="1620" w:type="dxa"/>
          </w:tcPr>
          <w:p w:rsidR="00E8739E" w:rsidRDefault="00E8739E" w:rsidP="005704A7">
            <w:r>
              <w:t xml:space="preserve">5 </w:t>
            </w:r>
            <w:r>
              <w:t>– 122</w:t>
            </w:r>
          </w:p>
        </w:tc>
      </w:tr>
    </w:tbl>
    <w:p w:rsidR="005E04E6" w:rsidRPr="00827C84" w:rsidRDefault="005E04E6" w:rsidP="00EF43DC"/>
    <w:sectPr w:rsidR="005E04E6" w:rsidRPr="00827C84" w:rsidSect="00C861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E6"/>
    <w:rsid w:val="00037020"/>
    <w:rsid w:val="000A73F9"/>
    <w:rsid w:val="001173E0"/>
    <w:rsid w:val="00155E8D"/>
    <w:rsid w:val="001A3E9E"/>
    <w:rsid w:val="001C72E0"/>
    <w:rsid w:val="001D0EEC"/>
    <w:rsid w:val="002401D5"/>
    <w:rsid w:val="002C048E"/>
    <w:rsid w:val="002C486D"/>
    <w:rsid w:val="002F28E7"/>
    <w:rsid w:val="0033756F"/>
    <w:rsid w:val="00354A0B"/>
    <w:rsid w:val="00367738"/>
    <w:rsid w:val="00373772"/>
    <w:rsid w:val="00382B93"/>
    <w:rsid w:val="003A592C"/>
    <w:rsid w:val="004034AE"/>
    <w:rsid w:val="00427695"/>
    <w:rsid w:val="00430961"/>
    <w:rsid w:val="00431FE2"/>
    <w:rsid w:val="004537A2"/>
    <w:rsid w:val="00486D46"/>
    <w:rsid w:val="004B4131"/>
    <w:rsid w:val="004F5222"/>
    <w:rsid w:val="005704A7"/>
    <w:rsid w:val="005E04E6"/>
    <w:rsid w:val="00613BF3"/>
    <w:rsid w:val="006464AE"/>
    <w:rsid w:val="00673CDD"/>
    <w:rsid w:val="006D1402"/>
    <w:rsid w:val="00711209"/>
    <w:rsid w:val="00763EBF"/>
    <w:rsid w:val="007836EF"/>
    <w:rsid w:val="00787E77"/>
    <w:rsid w:val="007C738B"/>
    <w:rsid w:val="007E120B"/>
    <w:rsid w:val="00827C84"/>
    <w:rsid w:val="008C210B"/>
    <w:rsid w:val="0095325A"/>
    <w:rsid w:val="0097683E"/>
    <w:rsid w:val="00A67E95"/>
    <w:rsid w:val="00A74183"/>
    <w:rsid w:val="00AE36F0"/>
    <w:rsid w:val="00BA769B"/>
    <w:rsid w:val="00C03306"/>
    <w:rsid w:val="00C367C0"/>
    <w:rsid w:val="00C85256"/>
    <w:rsid w:val="00C861A2"/>
    <w:rsid w:val="00CC25D0"/>
    <w:rsid w:val="00CE0F27"/>
    <w:rsid w:val="00CE1714"/>
    <w:rsid w:val="00D0088B"/>
    <w:rsid w:val="00D05AB7"/>
    <w:rsid w:val="00D114BB"/>
    <w:rsid w:val="00D2127E"/>
    <w:rsid w:val="00D41FAB"/>
    <w:rsid w:val="00D421EA"/>
    <w:rsid w:val="00D61475"/>
    <w:rsid w:val="00D958D6"/>
    <w:rsid w:val="00DB2F7E"/>
    <w:rsid w:val="00E128AC"/>
    <w:rsid w:val="00E30775"/>
    <w:rsid w:val="00E8739E"/>
    <w:rsid w:val="00EF43DC"/>
    <w:rsid w:val="00EF5B38"/>
    <w:rsid w:val="00F417BC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52E96-8DEF-44B1-B152-38B5E732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5E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630AA0-D0B7-4A20-9284-96C44CC1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Hinze</dc:creator>
  <cp:keywords/>
  <dc:description/>
  <cp:lastModifiedBy>Pat Dalton</cp:lastModifiedBy>
  <cp:revision>18</cp:revision>
  <cp:lastPrinted>2015-05-14T20:54:00Z</cp:lastPrinted>
  <dcterms:created xsi:type="dcterms:W3CDTF">2015-05-15T16:33:00Z</dcterms:created>
  <dcterms:modified xsi:type="dcterms:W3CDTF">2015-05-15T18:50:00Z</dcterms:modified>
</cp:coreProperties>
</file>