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A9E5" w14:textId="77777777" w:rsidR="001019D0" w:rsidRDefault="001019D0" w:rsidP="001019D0">
      <w:r>
        <w:t>STATE OF MINNESOTA THIRTY-SECOND MEETING</w:t>
      </w:r>
    </w:p>
    <w:p w14:paraId="7B187700" w14:textId="77777777" w:rsidR="001019D0" w:rsidRPr="005155AE" w:rsidRDefault="001019D0" w:rsidP="001019D0">
      <w:pPr>
        <w:rPr>
          <w:i/>
          <w:iCs/>
        </w:rPr>
      </w:pPr>
      <w:r>
        <w:t>HOUSE OF REPRESENTATIVES NINETY-SECOND SESSION</w:t>
      </w:r>
    </w:p>
    <w:p w14:paraId="749A3FC5" w14:textId="77777777" w:rsidR="001019D0" w:rsidRDefault="001019D0" w:rsidP="001019D0"/>
    <w:p w14:paraId="5C8D63AC" w14:textId="77777777" w:rsidR="001019D0" w:rsidRDefault="001019D0" w:rsidP="001019D0">
      <w:r>
        <w:t>COMMERCE FINANCE AND POLICY COMMITTEE</w:t>
      </w:r>
    </w:p>
    <w:p w14:paraId="3735A81C" w14:textId="77777777" w:rsidR="001019D0" w:rsidRDefault="001019D0" w:rsidP="001019D0"/>
    <w:p w14:paraId="207EFFDC" w14:textId="77777777" w:rsidR="001019D0" w:rsidRDefault="001019D0" w:rsidP="001019D0">
      <w:r w:rsidRPr="00D167CA">
        <w:t xml:space="preserve">Representative Zack Stephenson, Chair of the Commerce Finance and Policy Committee, called the virtual meeting to order at 3:00 PM on </w:t>
      </w:r>
      <w:r>
        <w:t xml:space="preserve">February 9th, </w:t>
      </w:r>
      <w:proofErr w:type="gramStart"/>
      <w:r>
        <w:t>2022</w:t>
      </w:r>
      <w:proofErr w:type="gramEnd"/>
      <w:r w:rsidRPr="00D167CA">
        <w:t xml:space="preserve"> pursuant to House rule 10.01. The meeting was broadcast via Zoom and House Public Information Services.</w:t>
      </w:r>
    </w:p>
    <w:p w14:paraId="432A4B8D" w14:textId="77777777" w:rsidR="001019D0" w:rsidRDefault="001019D0" w:rsidP="001019D0"/>
    <w:p w14:paraId="48A135A4" w14:textId="77777777" w:rsidR="001019D0" w:rsidRDefault="001019D0" w:rsidP="001019D0">
      <w:r>
        <w:t>Members present:</w:t>
      </w:r>
    </w:p>
    <w:p w14:paraId="6B93B11D" w14:textId="77777777" w:rsidR="001019D0" w:rsidRDefault="001019D0" w:rsidP="001019D0"/>
    <w:p w14:paraId="1BFE8BE4" w14:textId="77777777" w:rsidR="001019D0" w:rsidRDefault="001019D0" w:rsidP="001019D0">
      <w:r>
        <w:t>STEPHENSON, Zack, Chair</w:t>
      </w:r>
    </w:p>
    <w:p w14:paraId="0F49621A" w14:textId="77777777" w:rsidR="001019D0" w:rsidRDefault="001019D0" w:rsidP="001019D0">
      <w:r>
        <w:t>KOTYZA-WITTHUHN, Carlie, Vice Chair</w:t>
      </w:r>
    </w:p>
    <w:p w14:paraId="0D4542BC" w14:textId="77777777" w:rsidR="001019D0" w:rsidRDefault="001019D0" w:rsidP="001019D0">
      <w:r>
        <w:t>O’DRISCOLL, Tim, GOP Lead</w:t>
      </w:r>
    </w:p>
    <w:p w14:paraId="351DDE1F" w14:textId="77777777" w:rsidR="001019D0" w:rsidRDefault="001019D0" w:rsidP="001019D0">
      <w:r>
        <w:t>BAHR, Cal</w:t>
      </w:r>
    </w:p>
    <w:p w14:paraId="55DF0B1A" w14:textId="77777777" w:rsidR="001019D0" w:rsidRDefault="001019D0" w:rsidP="001019D0">
      <w:r>
        <w:t>CARLSON, Andrew</w:t>
      </w:r>
    </w:p>
    <w:p w14:paraId="68B9B4FE" w14:textId="77777777" w:rsidR="001019D0" w:rsidRDefault="001019D0" w:rsidP="001019D0">
      <w:r>
        <w:t>DAVNIE, Jim</w:t>
      </w:r>
    </w:p>
    <w:p w14:paraId="3761583B" w14:textId="77777777" w:rsidR="001019D0" w:rsidRDefault="001019D0" w:rsidP="001019D0">
      <w:r>
        <w:t>ELKINS, Steve</w:t>
      </w:r>
    </w:p>
    <w:p w14:paraId="2C828EC0" w14:textId="77777777" w:rsidR="001019D0" w:rsidRDefault="001019D0" w:rsidP="001019D0">
      <w:r>
        <w:t>HALEY, Barb</w:t>
      </w:r>
    </w:p>
    <w:p w14:paraId="27AB21E2" w14:textId="77777777" w:rsidR="001019D0" w:rsidRDefault="001019D0" w:rsidP="001019D0">
      <w:r>
        <w:t>KOEGEL, Erin</w:t>
      </w:r>
    </w:p>
    <w:p w14:paraId="6B3FB58A" w14:textId="77777777" w:rsidR="001019D0" w:rsidRDefault="001019D0" w:rsidP="001019D0">
      <w:r>
        <w:t>LEE, Fue</w:t>
      </w:r>
    </w:p>
    <w:p w14:paraId="06245231" w14:textId="77777777" w:rsidR="001019D0" w:rsidRDefault="001019D0" w:rsidP="001019D0">
      <w:r>
        <w:t>LILLIE, Leon</w:t>
      </w:r>
    </w:p>
    <w:p w14:paraId="3A71DA5F" w14:textId="77777777" w:rsidR="001019D0" w:rsidRDefault="001019D0" w:rsidP="001019D0">
      <w:r>
        <w:t>LISLEGARD, Dave</w:t>
      </w:r>
    </w:p>
    <w:p w14:paraId="3CD34DAC" w14:textId="77777777" w:rsidR="001019D0" w:rsidRDefault="001019D0" w:rsidP="001019D0">
      <w:r>
        <w:t>LUCERO, Eric</w:t>
      </w:r>
    </w:p>
    <w:p w14:paraId="11578D30" w14:textId="77777777" w:rsidR="001019D0" w:rsidRDefault="001019D0" w:rsidP="001019D0">
      <w:r>
        <w:t>PFARR, Brian</w:t>
      </w:r>
    </w:p>
    <w:p w14:paraId="66D02BC6" w14:textId="77777777" w:rsidR="001019D0" w:rsidRDefault="001019D0" w:rsidP="001019D0">
      <w:r>
        <w:t>OLSON, Liz</w:t>
      </w:r>
    </w:p>
    <w:p w14:paraId="5B2C33C1" w14:textId="77777777" w:rsidR="001019D0" w:rsidRDefault="001019D0" w:rsidP="001019D0">
      <w:r>
        <w:t>RASMUSSON, Jordan</w:t>
      </w:r>
    </w:p>
    <w:p w14:paraId="49CA515F" w14:textId="77777777" w:rsidR="001019D0" w:rsidRDefault="001019D0" w:rsidP="001019D0">
      <w:r>
        <w:t>RICHARDSON, Ruth</w:t>
      </w:r>
    </w:p>
    <w:p w14:paraId="71A096AE" w14:textId="77777777" w:rsidR="001019D0" w:rsidRDefault="001019D0" w:rsidP="001019D0">
      <w:r>
        <w:t xml:space="preserve">THEIS, </w:t>
      </w:r>
      <w:proofErr w:type="spellStart"/>
      <w:r>
        <w:t>Tama</w:t>
      </w:r>
      <w:proofErr w:type="spellEnd"/>
      <w:r>
        <w:t xml:space="preserve"> </w:t>
      </w:r>
    </w:p>
    <w:p w14:paraId="38C18400" w14:textId="77777777" w:rsidR="001019D0" w:rsidRDefault="001019D0" w:rsidP="001019D0"/>
    <w:p w14:paraId="72F1D854" w14:textId="77777777" w:rsidR="001019D0" w:rsidRDefault="001019D0" w:rsidP="001019D0">
      <w:r>
        <w:t xml:space="preserve">A quorum was present. </w:t>
      </w:r>
    </w:p>
    <w:p w14:paraId="4304F0AC" w14:textId="77777777" w:rsidR="001019D0" w:rsidRDefault="001019D0" w:rsidP="001019D0"/>
    <w:p w14:paraId="2F91CE87" w14:textId="77777777" w:rsidR="001019D0" w:rsidRDefault="001019D0" w:rsidP="001019D0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>
        <w:rPr>
          <w:rFonts w:cs="Times New Roman"/>
          <w:color w:val="000000"/>
          <w:szCs w:val="24"/>
          <w:shd w:val="clear" w:color="auto" w:fill="FFFFFF"/>
        </w:rPr>
        <w:t>Kotyza-Witthuhn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February 8th,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7ACD4EF" w14:textId="77777777" w:rsidR="001019D0" w:rsidRDefault="001019D0" w:rsidP="001019D0">
      <w:pPr>
        <w:rPr>
          <w:rFonts w:cs="Times New Roman"/>
          <w:color w:val="000000"/>
          <w:szCs w:val="24"/>
          <w:shd w:val="clear" w:color="auto" w:fill="FFFFFF"/>
        </w:rPr>
      </w:pPr>
    </w:p>
    <w:p w14:paraId="0C7177AB" w14:textId="77777777" w:rsidR="001019D0" w:rsidRDefault="001019D0" w:rsidP="001019D0">
      <w:r>
        <w:t xml:space="preserve">HF633 (Bierman); Individual and small group health plan offerings required to include </w:t>
      </w:r>
      <w:proofErr w:type="spellStart"/>
      <w:r>
        <w:t>predeductible</w:t>
      </w:r>
      <w:proofErr w:type="spellEnd"/>
      <w:r>
        <w:t>, flat co-pay on prescription drug option.</w:t>
      </w:r>
    </w:p>
    <w:p w14:paraId="7808A05A" w14:textId="77777777" w:rsidR="001019D0" w:rsidRDefault="001019D0" w:rsidP="001019D0"/>
    <w:p w14:paraId="7DFC969A" w14:textId="77777777" w:rsidR="001019D0" w:rsidRDefault="001019D0" w:rsidP="001019D0">
      <w:r>
        <w:t>The following testified on HF633:</w:t>
      </w:r>
    </w:p>
    <w:p w14:paraId="5E2A802A" w14:textId="77777777" w:rsidR="001019D0" w:rsidRDefault="001019D0" w:rsidP="001019D0">
      <w:r w:rsidRPr="00D946D4">
        <w:t>Dana Bacon, Leukemia and Lymphoma Society</w:t>
      </w:r>
    </w:p>
    <w:p w14:paraId="1F83AC98" w14:textId="77777777" w:rsidR="001019D0" w:rsidRDefault="001019D0" w:rsidP="001019D0">
      <w:r w:rsidRPr="00B43A7F">
        <w:t xml:space="preserve">Galen </w:t>
      </w:r>
      <w:proofErr w:type="spellStart"/>
      <w:r w:rsidRPr="00B43A7F">
        <w:t>Benshoof</w:t>
      </w:r>
      <w:proofErr w:type="spellEnd"/>
      <w:r w:rsidRPr="00B43A7F">
        <w:t>, Director, Insurance Division, Department of Commerce</w:t>
      </w:r>
    </w:p>
    <w:p w14:paraId="1980F4D3" w14:textId="77777777" w:rsidR="001019D0" w:rsidRPr="00E36CCC" w:rsidRDefault="001019D0" w:rsidP="001019D0">
      <w:r w:rsidRPr="00AA51FB">
        <w:t xml:space="preserve">Peter </w:t>
      </w:r>
      <w:proofErr w:type="spellStart"/>
      <w:r w:rsidRPr="00AA51FB">
        <w:t>Brickwedde</w:t>
      </w:r>
      <w:proofErr w:type="spellEnd"/>
      <w:r w:rsidRPr="00AA51FB">
        <w:t>, Asst. Commissioner, Department of Commerce</w:t>
      </w:r>
    </w:p>
    <w:p w14:paraId="033CFF93" w14:textId="77777777" w:rsidR="001019D0" w:rsidRDefault="001019D0" w:rsidP="001019D0"/>
    <w:p w14:paraId="5625515D" w14:textId="77777777" w:rsidR="001019D0" w:rsidRDefault="001019D0" w:rsidP="001019D0">
      <w:r>
        <w:t xml:space="preserve">HF2915 (Poston); Ectodermal </w:t>
      </w:r>
      <w:proofErr w:type="spellStart"/>
      <w:r>
        <w:t>dysplasias</w:t>
      </w:r>
      <w:proofErr w:type="spellEnd"/>
      <w:r>
        <w:t xml:space="preserve"> treatment coverage required.</w:t>
      </w:r>
    </w:p>
    <w:p w14:paraId="70AF4802" w14:textId="77777777" w:rsidR="001019D0" w:rsidRDefault="001019D0" w:rsidP="001019D0"/>
    <w:p w14:paraId="0F6A62CD" w14:textId="77777777" w:rsidR="001019D0" w:rsidRDefault="001019D0" w:rsidP="001019D0">
      <w:r>
        <w:t>The following testified on HF2915:</w:t>
      </w:r>
    </w:p>
    <w:p w14:paraId="7F5CFF80" w14:textId="7C4C174C" w:rsidR="001019D0" w:rsidRDefault="001019D0" w:rsidP="001019D0">
      <w:r>
        <w:lastRenderedPageBreak/>
        <w:t>Karl Nelsen</w:t>
      </w:r>
      <w:r>
        <w:t xml:space="preserve">, Board of Directors President, National Foundation for Ectodermal </w:t>
      </w:r>
      <w:proofErr w:type="spellStart"/>
      <w:r>
        <w:t>Dysplasias</w:t>
      </w:r>
      <w:proofErr w:type="spellEnd"/>
    </w:p>
    <w:p w14:paraId="2DC2D813" w14:textId="2CE6CBF6" w:rsidR="001019D0" w:rsidRDefault="001019D0" w:rsidP="001019D0">
      <w:r>
        <w:t xml:space="preserve">Molly </w:t>
      </w:r>
      <w:proofErr w:type="spellStart"/>
      <w:r>
        <w:t>Gonisor</w:t>
      </w:r>
      <w:proofErr w:type="spellEnd"/>
      <w:r>
        <w:t>, Parent of ectodermal dysplasia patient</w:t>
      </w:r>
    </w:p>
    <w:p w14:paraId="26E80D12" w14:textId="77777777" w:rsidR="001019D0" w:rsidRDefault="001019D0" w:rsidP="001019D0"/>
    <w:p w14:paraId="2F4A3FE9" w14:textId="77777777" w:rsidR="001019D0" w:rsidRDefault="001019D0" w:rsidP="001019D0">
      <w:r>
        <w:t>HF56 (Elkins); Lymphedema compression treatment item coverage required.</w:t>
      </w:r>
    </w:p>
    <w:p w14:paraId="4E82955A" w14:textId="77777777" w:rsidR="001019D0" w:rsidRDefault="001019D0" w:rsidP="001019D0"/>
    <w:p w14:paraId="02A87105" w14:textId="77777777" w:rsidR="001019D0" w:rsidRDefault="001019D0" w:rsidP="001019D0">
      <w:r>
        <w:t>The following testified on HF56:</w:t>
      </w:r>
    </w:p>
    <w:p w14:paraId="13047FB2" w14:textId="77777777" w:rsidR="001019D0" w:rsidRDefault="001019D0" w:rsidP="001019D0">
      <w:r w:rsidRPr="00D946D4">
        <w:t>Kathi Wright</w:t>
      </w:r>
      <w:r>
        <w:t xml:space="preserve"> (add title and org)</w:t>
      </w:r>
    </w:p>
    <w:p w14:paraId="2EA38FF5" w14:textId="77777777" w:rsidR="001019D0" w:rsidRDefault="001019D0" w:rsidP="001019D0"/>
    <w:p w14:paraId="53D66EA3" w14:textId="77777777" w:rsidR="001019D0" w:rsidRDefault="001019D0" w:rsidP="001019D0">
      <w:r>
        <w:t xml:space="preserve">Presentation from Bentley Graves, Minnesota Chamber of Commerce, on health insurance and mandated coverage. </w:t>
      </w:r>
    </w:p>
    <w:p w14:paraId="645F4BBD" w14:textId="77777777" w:rsidR="001019D0" w:rsidRDefault="001019D0" w:rsidP="001019D0"/>
    <w:p w14:paraId="36E97A69" w14:textId="77777777" w:rsidR="001019D0" w:rsidRDefault="001019D0" w:rsidP="001019D0">
      <w:r>
        <w:t xml:space="preserve">Presentation from </w:t>
      </w:r>
      <w:r w:rsidRPr="00E36CCC">
        <w:t>Mark Hastie, Non-Depository Director, Department of Commerce</w:t>
      </w:r>
      <w:r>
        <w:t>,</w:t>
      </w:r>
      <w:r w:rsidRPr="00E36CCC">
        <w:t xml:space="preserve"> </w:t>
      </w:r>
      <w:r>
        <w:t>on the implementation of the Student Loan Borrowers Bill of Rights.</w:t>
      </w:r>
    </w:p>
    <w:p w14:paraId="3609E570" w14:textId="77777777" w:rsidR="001019D0" w:rsidRDefault="001019D0" w:rsidP="001019D0"/>
    <w:p w14:paraId="34B3C49E" w14:textId="77777777" w:rsidR="001019D0" w:rsidRDefault="001019D0" w:rsidP="001019D0">
      <w:r w:rsidRPr="00962C8A">
        <w:t xml:space="preserve">Representative Kotyza-Witthuhn assumed the gavel at </w:t>
      </w:r>
      <w:r>
        <w:t>4:18 PM.</w:t>
      </w:r>
    </w:p>
    <w:p w14:paraId="6F8AAD73" w14:textId="77777777" w:rsidR="001019D0" w:rsidRDefault="001019D0" w:rsidP="001019D0"/>
    <w:p w14:paraId="362CFCA1" w14:textId="77777777" w:rsidR="001019D0" w:rsidRDefault="001019D0" w:rsidP="001019D0">
      <w:r>
        <w:t>HF3063 (Stephenson); Student loan advocate established.</w:t>
      </w:r>
    </w:p>
    <w:p w14:paraId="76E47D08" w14:textId="77777777" w:rsidR="001019D0" w:rsidRDefault="001019D0" w:rsidP="001019D0"/>
    <w:p w14:paraId="369DA63A" w14:textId="77777777" w:rsidR="001019D0" w:rsidRDefault="001019D0" w:rsidP="001019D0">
      <w:r>
        <w:t xml:space="preserve">Representative Stephenson moved that HF3063 be laid over. </w:t>
      </w:r>
    </w:p>
    <w:p w14:paraId="58FEBE89" w14:textId="77777777" w:rsidR="001019D0" w:rsidRDefault="001019D0" w:rsidP="001019D0"/>
    <w:p w14:paraId="3FE061D7" w14:textId="77777777" w:rsidR="001019D0" w:rsidRDefault="001019D0" w:rsidP="001019D0">
      <w:pPr>
        <w:rPr>
          <w:u w:val="single"/>
        </w:rPr>
      </w:pPr>
      <w:r>
        <w:t xml:space="preserve">Representative Stephenson moved the HF3063A1 (Stephenson) amendment. </w:t>
      </w:r>
      <w:r>
        <w:rPr>
          <w:u w:val="single"/>
        </w:rPr>
        <w:t xml:space="preserve">THE MOTION PREVAILED. THE AMENDMENT WAS ADOPTED. </w:t>
      </w:r>
    </w:p>
    <w:p w14:paraId="1E16474E" w14:textId="77777777" w:rsidR="001019D0" w:rsidRDefault="001019D0" w:rsidP="001019D0">
      <w:pPr>
        <w:rPr>
          <w:u w:val="single"/>
        </w:rPr>
      </w:pPr>
    </w:p>
    <w:p w14:paraId="57BA38C7" w14:textId="77777777" w:rsidR="001019D0" w:rsidRDefault="001019D0" w:rsidP="001019D0">
      <w:r>
        <w:t>The following testified on HF3063:</w:t>
      </w:r>
    </w:p>
    <w:p w14:paraId="1E210209" w14:textId="77777777" w:rsidR="001019D0" w:rsidRDefault="001019D0" w:rsidP="001019D0">
      <w:r w:rsidRPr="00203988">
        <w:t xml:space="preserve">Ryan </w:t>
      </w:r>
      <w:proofErr w:type="spellStart"/>
      <w:r w:rsidRPr="00203988">
        <w:t>Fiereck</w:t>
      </w:r>
      <w:proofErr w:type="spellEnd"/>
      <w:r w:rsidRPr="00203988">
        <w:t xml:space="preserve">, </w:t>
      </w:r>
      <w:proofErr w:type="spellStart"/>
      <w:r w:rsidRPr="00203988">
        <w:t>EdMN</w:t>
      </w:r>
      <w:proofErr w:type="spellEnd"/>
    </w:p>
    <w:p w14:paraId="7357E1A4" w14:textId="77777777" w:rsidR="001019D0" w:rsidRDefault="001019D0" w:rsidP="001019D0"/>
    <w:p w14:paraId="0D7850A2" w14:textId="77777777" w:rsidR="001019D0" w:rsidRPr="00203988" w:rsidRDefault="001019D0" w:rsidP="001019D0">
      <w:pPr>
        <w:rPr>
          <w:u w:val="single"/>
        </w:rPr>
      </w:pPr>
      <w:r>
        <w:t>Representative Stephenson renewed the motion that HF3063 be laid over.</w:t>
      </w:r>
      <w:r>
        <w:rPr>
          <w:u w:val="single"/>
        </w:rPr>
        <w:t xml:space="preserve"> </w:t>
      </w:r>
    </w:p>
    <w:p w14:paraId="5BBA1AA9" w14:textId="77777777" w:rsidR="001019D0" w:rsidRDefault="001019D0" w:rsidP="001019D0"/>
    <w:p w14:paraId="0D9DADFF" w14:textId="77777777" w:rsidR="001019D0" w:rsidRDefault="001019D0" w:rsidP="001019D0">
      <w:r>
        <w:t xml:space="preserve">The meeting was adjourned at 4:29 PM. </w:t>
      </w:r>
    </w:p>
    <w:p w14:paraId="7528D8FD" w14:textId="77777777" w:rsidR="001019D0" w:rsidRDefault="001019D0" w:rsidP="001019D0"/>
    <w:p w14:paraId="3B195B72" w14:textId="77777777" w:rsidR="001019D0" w:rsidRDefault="001019D0" w:rsidP="001019D0"/>
    <w:p w14:paraId="56D5EFDE" w14:textId="77777777" w:rsidR="001019D0" w:rsidRDefault="001019D0" w:rsidP="001019D0"/>
    <w:p w14:paraId="685FEE1D" w14:textId="77777777" w:rsidR="001019D0" w:rsidRDefault="001019D0" w:rsidP="001019D0">
      <w:pPr>
        <w:jc w:val="right"/>
      </w:pPr>
      <w:r>
        <w:t>_________________________________________</w:t>
      </w:r>
    </w:p>
    <w:p w14:paraId="433EBFE7" w14:textId="77777777" w:rsidR="001019D0" w:rsidRDefault="001019D0" w:rsidP="001019D0">
      <w:pPr>
        <w:jc w:val="right"/>
      </w:pPr>
      <w:r>
        <w:t>Representative Zack Stephenson, Chair</w:t>
      </w:r>
    </w:p>
    <w:p w14:paraId="5954D3F0" w14:textId="77777777" w:rsidR="001019D0" w:rsidRDefault="001019D0" w:rsidP="001019D0"/>
    <w:p w14:paraId="265381EB" w14:textId="77777777" w:rsidR="001019D0" w:rsidRDefault="001019D0" w:rsidP="001019D0">
      <w:pPr>
        <w:jc w:val="right"/>
      </w:pPr>
      <w:r>
        <w:t>_________________________________________</w:t>
      </w:r>
    </w:p>
    <w:p w14:paraId="6CABE524" w14:textId="77777777" w:rsidR="001019D0" w:rsidRDefault="001019D0" w:rsidP="001019D0">
      <w:pPr>
        <w:jc w:val="right"/>
      </w:pPr>
      <w:r>
        <w:t>Jack Dockendorf, Committee Legislative Assistant</w:t>
      </w:r>
    </w:p>
    <w:p w14:paraId="3AC13D7D" w14:textId="77777777" w:rsidR="006A5808" w:rsidRDefault="006A5808"/>
    <w:sectPr w:rsidR="006A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98"/>
    <w:rsid w:val="00050298"/>
    <w:rsid w:val="001019D0"/>
    <w:rsid w:val="001C09EE"/>
    <w:rsid w:val="00203988"/>
    <w:rsid w:val="002F377A"/>
    <w:rsid w:val="00370B0D"/>
    <w:rsid w:val="00520089"/>
    <w:rsid w:val="00534A99"/>
    <w:rsid w:val="00695DEC"/>
    <w:rsid w:val="006A5808"/>
    <w:rsid w:val="006C0428"/>
    <w:rsid w:val="008D5213"/>
    <w:rsid w:val="00962C8A"/>
    <w:rsid w:val="00AA51FB"/>
    <w:rsid w:val="00B43A7F"/>
    <w:rsid w:val="00BC7CCA"/>
    <w:rsid w:val="00CA5E78"/>
    <w:rsid w:val="00D67C62"/>
    <w:rsid w:val="00D946D4"/>
    <w:rsid w:val="00E3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EC76"/>
  <w15:chartTrackingRefBased/>
  <w15:docId w15:val="{F34F8924-E0A1-4D66-948B-6565B4AC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1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9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8</cp:revision>
  <dcterms:created xsi:type="dcterms:W3CDTF">2022-02-09T20:25:00Z</dcterms:created>
  <dcterms:modified xsi:type="dcterms:W3CDTF">2022-02-10T18:08:00Z</dcterms:modified>
</cp:coreProperties>
</file>