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4308" w14:textId="77777777" w:rsidR="00362FCD" w:rsidRPr="009D78C7" w:rsidRDefault="00362FCD" w:rsidP="00362F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 w:rsidRPr="009D78C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F05AEDF" wp14:editId="38125F47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856339" w14:textId="77777777" w:rsidR="00362FCD" w:rsidRPr="009D78C7" w:rsidRDefault="00362FCD" w:rsidP="00362F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3C48F7" w14:textId="77777777" w:rsidR="00362FCD" w:rsidRPr="009D78C7" w:rsidRDefault="00362FCD" w:rsidP="00362F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8C7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21C7FB9B" w14:textId="77777777" w:rsidR="00362FCD" w:rsidRPr="009D78C7" w:rsidRDefault="00362FCD" w:rsidP="00362F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8C7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100C34EA" w14:textId="77777777" w:rsidR="00362FCD" w:rsidRPr="009D78C7" w:rsidRDefault="00362FCD" w:rsidP="00362F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6B30C" w14:textId="77777777" w:rsidR="00362FCD" w:rsidRPr="009D78C7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1FBC7B" w14:textId="77777777" w:rsidR="00362FCD" w:rsidRPr="005E5EE2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Wednesday </w:t>
      </w:r>
      <w:r w:rsidRPr="005E5EE2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5EE2"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688EB4D1" w14:textId="77777777" w:rsidR="00362FCD" w:rsidRPr="005E5EE2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>3:00pm</w:t>
      </w:r>
    </w:p>
    <w:p w14:paraId="45BB92C3" w14:textId="77777777" w:rsidR="00362FCD" w:rsidRPr="005E5EE2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sz w:val="24"/>
          <w:szCs w:val="24"/>
        </w:rPr>
        <w:t>Room 5</w:t>
      </w:r>
    </w:p>
    <w:p w14:paraId="47FA1EB4" w14:textId="77777777" w:rsidR="00362FCD" w:rsidRPr="005E5EE2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78AD64" w14:textId="77777777" w:rsidR="00362FCD" w:rsidRPr="005E5EE2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A0B289" w14:textId="77777777" w:rsidR="00362FCD" w:rsidRPr="005E5EE2" w:rsidRDefault="00362FCD" w:rsidP="00362F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EE2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48EE3079" w14:textId="77777777" w:rsidR="00362FCD" w:rsidRPr="00C56DF6" w:rsidRDefault="00362FCD" w:rsidP="00362FC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671CA" w14:textId="77777777" w:rsidR="00362FCD" w:rsidRPr="00C56DF6" w:rsidRDefault="00362FCD" w:rsidP="00362F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7C08386F" w14:textId="77777777" w:rsidR="00362FCD" w:rsidRPr="00C56DF6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69E372" w14:textId="77777777" w:rsidR="00362FCD" w:rsidRPr="00C56DF6" w:rsidRDefault="00362FCD" w:rsidP="00362F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>Approval of Minutes</w:t>
      </w:r>
      <w:bookmarkEnd w:id="0"/>
    </w:p>
    <w:p w14:paraId="134786A0" w14:textId="77777777" w:rsidR="00362FCD" w:rsidRPr="00C56DF6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B383AD" w14:textId="61AC32C3" w:rsidR="00362FCD" w:rsidRPr="00C56DF6" w:rsidRDefault="00362FCD" w:rsidP="00362F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 xml:space="preserve">HF </w:t>
      </w:r>
      <w:r w:rsidR="00796D94" w:rsidRPr="00C56DF6">
        <w:rPr>
          <w:rFonts w:ascii="Times New Roman" w:hAnsi="Times New Roman" w:cs="Times New Roman"/>
          <w:sz w:val="24"/>
          <w:szCs w:val="24"/>
        </w:rPr>
        <w:t>2415</w:t>
      </w:r>
      <w:r w:rsidRPr="00C56DF6">
        <w:rPr>
          <w:rFonts w:ascii="Times New Roman" w:hAnsi="Times New Roman" w:cs="Times New Roman"/>
          <w:sz w:val="24"/>
          <w:szCs w:val="24"/>
        </w:rPr>
        <w:t xml:space="preserve"> (</w:t>
      </w:r>
      <w:r w:rsidR="00796D94" w:rsidRPr="00C56DF6">
        <w:rPr>
          <w:rFonts w:ascii="Times New Roman" w:hAnsi="Times New Roman" w:cs="Times New Roman"/>
          <w:sz w:val="24"/>
          <w:szCs w:val="24"/>
        </w:rPr>
        <w:t>Noor</w:t>
      </w:r>
      <w:r w:rsidRPr="00C56DF6">
        <w:rPr>
          <w:rFonts w:ascii="Times New Roman" w:hAnsi="Times New Roman" w:cs="Times New Roman"/>
          <w:sz w:val="24"/>
          <w:szCs w:val="24"/>
        </w:rPr>
        <w:t xml:space="preserve">) </w:t>
      </w:r>
      <w:r w:rsidR="00F62788" w:rsidRPr="00C56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High-rise sprinkler system grant program established, cities required to report buildings that do not have sprinkler system, report required, and money appropriated.</w:t>
      </w:r>
    </w:p>
    <w:p w14:paraId="2624594E" w14:textId="77777777" w:rsidR="00F62788" w:rsidRPr="00C56DF6" w:rsidRDefault="00F62788" w:rsidP="00F62788">
      <w:pPr>
        <w:rPr>
          <w:rFonts w:ascii="Times New Roman" w:hAnsi="Times New Roman" w:cs="Times New Roman"/>
          <w:sz w:val="24"/>
          <w:szCs w:val="24"/>
        </w:rPr>
      </w:pPr>
    </w:p>
    <w:p w14:paraId="47CE602C" w14:textId="1E3492D9" w:rsidR="00362FCD" w:rsidRPr="00C56DF6" w:rsidRDefault="00362FCD" w:rsidP="00796D94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 xml:space="preserve">Testifiers: </w:t>
      </w:r>
      <w:r w:rsidR="00CA7471" w:rsidRPr="00C56DF6">
        <w:rPr>
          <w:rFonts w:ascii="Times New Roman" w:hAnsi="Times New Roman" w:cs="Times New Roman"/>
          <w:sz w:val="24"/>
          <w:szCs w:val="24"/>
        </w:rPr>
        <w:t>Tom Brace, MN Chapter-National Fire Sprinkler Association</w:t>
      </w:r>
    </w:p>
    <w:p w14:paraId="534C42C3" w14:textId="653A2123" w:rsidR="00362FCD" w:rsidRPr="00C56DF6" w:rsidRDefault="00CA7471" w:rsidP="00362FC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Bryan Tyner, Chief Minneapolis Fire Department</w:t>
      </w:r>
    </w:p>
    <w:p w14:paraId="29F76051" w14:textId="77777777" w:rsidR="00CA7471" w:rsidRPr="00C56DF6" w:rsidRDefault="00CA7471" w:rsidP="00CA7471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Jon Nisja, MN Chapter-National Fire Sprinkler Association</w:t>
      </w:r>
    </w:p>
    <w:p w14:paraId="5499E304" w14:textId="0637BF27" w:rsidR="00CA7471" w:rsidRPr="00C56DF6" w:rsidRDefault="00C56DF6" w:rsidP="00362FC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David Ybarra</w:t>
      </w:r>
    </w:p>
    <w:p w14:paraId="23AD020D" w14:textId="77777777" w:rsidR="00C56DF6" w:rsidRPr="00C56DF6" w:rsidRDefault="00C56DF6" w:rsidP="00362FCD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FAA1752" w14:textId="502AC9CD" w:rsidR="00362FCD" w:rsidRPr="00C56DF6" w:rsidRDefault="00362FCD" w:rsidP="00362F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HF </w:t>
      </w:r>
      <w:r w:rsidR="00796D94" w:rsidRPr="00C56DF6">
        <w:rPr>
          <w:rFonts w:ascii="Times New Roman" w:hAnsi="Times New Roman" w:cs="Times New Roman"/>
          <w:sz w:val="24"/>
          <w:szCs w:val="24"/>
          <w:shd w:val="clear" w:color="auto" w:fill="FFFFFF"/>
        </w:rPr>
        <w:t>2477</w:t>
      </w:r>
      <w:r w:rsidRPr="00C5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796D94" w:rsidRPr="00C56DF6">
        <w:rPr>
          <w:rFonts w:ascii="Times New Roman" w:hAnsi="Times New Roman" w:cs="Times New Roman"/>
          <w:sz w:val="24"/>
          <w:szCs w:val="24"/>
          <w:shd w:val="clear" w:color="auto" w:fill="FFFFFF"/>
        </w:rPr>
        <w:t>Agbaje)</w:t>
      </w:r>
      <w:r w:rsidRPr="00C5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" w:name="_Hlk129170534"/>
      <w:r w:rsidR="00F62788" w:rsidRPr="00C56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Minneapolis Public Housing Authority grant funding provided to rehabilitate deeply affordable family housing units, and money appropriated.</w:t>
      </w:r>
    </w:p>
    <w:bookmarkEnd w:id="1"/>
    <w:p w14:paraId="2B4D6E85" w14:textId="77777777" w:rsidR="00362FCD" w:rsidRPr="00C56DF6" w:rsidRDefault="00362FCD" w:rsidP="00362F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A2126" w14:textId="4659818C" w:rsidR="00362FCD" w:rsidRPr="00C56DF6" w:rsidRDefault="00362FCD" w:rsidP="00796D9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  <w:r w:rsidR="00F62788" w:rsidRPr="00C56DF6">
        <w:rPr>
          <w:rFonts w:ascii="Times New Roman" w:eastAsia="Times New Roman" w:hAnsi="Times New Roman" w:cs="Times New Roman"/>
          <w:sz w:val="24"/>
          <w:szCs w:val="24"/>
        </w:rPr>
        <w:t>Robin Wonsley, Councilmember Minneapolis</w:t>
      </w:r>
    </w:p>
    <w:p w14:paraId="72CBA542" w14:textId="61F52707" w:rsidR="00F62788" w:rsidRPr="00C56DF6" w:rsidRDefault="00F62788" w:rsidP="00796D9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>Sam Pree-Stinson, Commissioner Board of Estimate and Taxation</w:t>
      </w:r>
    </w:p>
    <w:p w14:paraId="2817042C" w14:textId="77777777" w:rsidR="00F62788" w:rsidRPr="00C56DF6" w:rsidRDefault="00F62788" w:rsidP="00F6278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>Abdi Warsame, Executive Director/CEO of Minneapolis Public Housing Authority</w:t>
      </w:r>
    </w:p>
    <w:p w14:paraId="1607DDA9" w14:textId="77777777" w:rsidR="00F62788" w:rsidRPr="00C56DF6" w:rsidRDefault="00F62788" w:rsidP="00F6278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>Mary Vang, Regional Property Manager at Minneapolis Public Housing Authority</w:t>
      </w:r>
    </w:p>
    <w:p w14:paraId="46CF4F6C" w14:textId="77777777" w:rsidR="00F62788" w:rsidRPr="00C56DF6" w:rsidRDefault="00F62788" w:rsidP="00F62788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>Mary McGovern, President of the Minneapolis Highrise Representative Council</w:t>
      </w:r>
    </w:p>
    <w:p w14:paraId="14E72C95" w14:textId="4F690E18" w:rsidR="00F62788" w:rsidRPr="00C56DF6" w:rsidRDefault="00F62788" w:rsidP="00796D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Jacob Frey, Mayor Minneapolis</w:t>
      </w:r>
    </w:p>
    <w:p w14:paraId="541696CE" w14:textId="77777777" w:rsidR="00362FCD" w:rsidRPr="00C56DF6" w:rsidRDefault="00362FCD" w:rsidP="00362FC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FD30A44" w14:textId="3F635EBC" w:rsidR="00796D94" w:rsidRPr="00C56DF6" w:rsidRDefault="00796D94" w:rsidP="00796D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6DF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HF 2335 (Howard) </w:t>
      </w:r>
      <w:r w:rsidR="00F62788" w:rsidRPr="00C56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Minnesota Housing Finance Agency budget established, childhood housing stability provided, community stabilization program established, first-generation homebuyers down payment assistance fund established, and money appropriated.</w:t>
      </w:r>
    </w:p>
    <w:p w14:paraId="147ED4C3" w14:textId="77777777" w:rsidR="00362FCD" w:rsidRPr="00C56DF6" w:rsidRDefault="00362FCD" w:rsidP="00362F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4E5BD6" w14:textId="0F13A5C4" w:rsidR="00362FCD" w:rsidRPr="00C56DF6" w:rsidRDefault="00362FCD" w:rsidP="00796D94">
      <w:pPr>
        <w:pStyle w:val="ListParagraph"/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 xml:space="preserve">Testifiers: </w:t>
      </w:r>
      <w:r w:rsidR="00796D94" w:rsidRPr="00C56DF6">
        <w:rPr>
          <w:rFonts w:ascii="Times New Roman" w:hAnsi="Times New Roman" w:cs="Times New Roman"/>
          <w:sz w:val="24"/>
          <w:szCs w:val="24"/>
        </w:rPr>
        <w:t>Jennifer Ho, Commissioner Minnesota Housing Finance Agency</w:t>
      </w:r>
    </w:p>
    <w:p w14:paraId="6125DAA9" w14:textId="77777777" w:rsidR="00362FCD" w:rsidRPr="00C56DF6" w:rsidRDefault="00362FCD" w:rsidP="00362FC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4426EE6" w14:textId="77777777" w:rsidR="00362FCD" w:rsidRPr="00C56DF6" w:rsidRDefault="00362FCD" w:rsidP="00362FC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 xml:space="preserve">HF 1874 (Kozlowski) </w:t>
      </w:r>
      <w:bookmarkStart w:id="2" w:name="_Hlk129170562"/>
      <w:r w:rsidRPr="00C56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Minnesota Housing Finance Agency policy provisions adopted, agency debt limit increased, authority to issue bonds expanded, eligibility requirements and uses for agency funding expanded, and housing infrastructure bond uses expanded.</w:t>
      </w:r>
    </w:p>
    <w:bookmarkEnd w:id="2"/>
    <w:p w14:paraId="03A51772" w14:textId="77777777" w:rsidR="00362FCD" w:rsidRPr="00C56DF6" w:rsidRDefault="00362FCD" w:rsidP="00362F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811221" w14:textId="54140A74" w:rsidR="00362FCD" w:rsidRPr="00C56DF6" w:rsidRDefault="00362FCD" w:rsidP="00362FC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Testifiers: Dan Kitzberger, Minnesota Housing Finance Agency</w:t>
      </w:r>
    </w:p>
    <w:p w14:paraId="1FE1E314" w14:textId="37D12F10" w:rsidR="00796D94" w:rsidRPr="00C56DF6" w:rsidRDefault="00796D94" w:rsidP="00362FC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074683" w14:textId="267E070D" w:rsidR="00796D94" w:rsidRPr="00C56DF6" w:rsidRDefault="00796D94" w:rsidP="00796D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Hf 2022 (Norris) Manufactured home park revolving loan funding provided, report required, and money appropriated.</w:t>
      </w:r>
    </w:p>
    <w:p w14:paraId="4BE1414F" w14:textId="0CFFF133" w:rsidR="00796D94" w:rsidRPr="00154B8E" w:rsidRDefault="00796D94" w:rsidP="00796D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F26A03" w14:textId="77777777" w:rsidR="00043BA5" w:rsidRDefault="00796D94" w:rsidP="00796D9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4B8E">
        <w:rPr>
          <w:rFonts w:ascii="Times New Roman" w:hAnsi="Times New Roman" w:cs="Times New Roman"/>
          <w:sz w:val="24"/>
          <w:szCs w:val="24"/>
        </w:rPr>
        <w:t>Testifiers:</w:t>
      </w:r>
      <w:r w:rsidR="00F62788" w:rsidRPr="00154B8E">
        <w:rPr>
          <w:rFonts w:ascii="Times New Roman" w:hAnsi="Times New Roman" w:cs="Times New Roman"/>
          <w:sz w:val="24"/>
          <w:szCs w:val="24"/>
        </w:rPr>
        <w:t xml:space="preserve"> </w:t>
      </w:r>
      <w:r w:rsidR="00154B8E" w:rsidRPr="00154B8E">
        <w:rPr>
          <w:rFonts w:ascii="Times New Roman" w:hAnsi="Times New Roman" w:cs="Times New Roman"/>
          <w:sz w:val="24"/>
          <w:szCs w:val="24"/>
        </w:rPr>
        <w:t>Joel Hanson, Advocacy Manager Northcountry Cooperative Foundation</w:t>
      </w:r>
    </w:p>
    <w:p w14:paraId="1E9EBF49" w14:textId="606CE74D" w:rsidR="00F62788" w:rsidRPr="00154B8E" w:rsidRDefault="00F62788" w:rsidP="00796D9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4B8E">
        <w:rPr>
          <w:rFonts w:ascii="Times New Roman" w:hAnsi="Times New Roman" w:cs="Times New Roman"/>
          <w:sz w:val="24"/>
          <w:szCs w:val="24"/>
        </w:rPr>
        <w:t>Mark Brunner, Minnesota Manufactured and Modular Home Association</w:t>
      </w:r>
    </w:p>
    <w:p w14:paraId="76E079B0" w14:textId="1CA95897" w:rsidR="00796D94" w:rsidRPr="00C56DF6" w:rsidRDefault="00796D94" w:rsidP="00796D9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B851E1" w14:textId="3A68DA69" w:rsidR="00796D94" w:rsidRPr="00C56DF6" w:rsidRDefault="00796D94" w:rsidP="00796D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 xml:space="preserve">HF </w:t>
      </w:r>
      <w:r w:rsidR="00923163" w:rsidRPr="00C56DF6">
        <w:rPr>
          <w:rFonts w:ascii="Times New Roman" w:hAnsi="Times New Roman" w:cs="Times New Roman"/>
          <w:sz w:val="24"/>
          <w:szCs w:val="24"/>
        </w:rPr>
        <w:t>2492 (Norris) Economic development and housing challenge program; schools added as eligible recipients, and funding requirements added.</w:t>
      </w:r>
    </w:p>
    <w:p w14:paraId="638FAECE" w14:textId="620CFBD4" w:rsidR="00F62788" w:rsidRPr="00C56DF6" w:rsidRDefault="00F62788" w:rsidP="00F62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12993D" w14:textId="77777777" w:rsidR="00CA7471" w:rsidRPr="00C56DF6" w:rsidRDefault="00F62788" w:rsidP="00CA7471">
      <w:pPr>
        <w:ind w:firstLine="720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C56DF6">
        <w:rPr>
          <w:rFonts w:ascii="Times New Roman" w:hAnsi="Times New Roman" w:cs="Times New Roman"/>
          <w:sz w:val="24"/>
          <w:szCs w:val="24"/>
        </w:rPr>
        <w:t xml:space="preserve">Testifiers: </w:t>
      </w:r>
      <w:r w:rsidR="00CA7471" w:rsidRPr="00C56DF6">
        <w:rPr>
          <w:rFonts w:ascii="Times New Roman" w:hAnsi="Times New Roman" w:cs="Times New Roman"/>
          <w:sz w:val="24"/>
          <w:szCs w:val="24"/>
        </w:rPr>
        <w:t>Khalique Rogers, United for Action and Good Riddance LLC</w:t>
      </w:r>
    </w:p>
    <w:p w14:paraId="1F8DBC96" w14:textId="77777777" w:rsidR="00CA7471" w:rsidRPr="00C56DF6" w:rsidRDefault="00CA7471" w:rsidP="00CA74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Jill Stewart-Kellar, from Intermediate School District 916</w:t>
      </w:r>
    </w:p>
    <w:p w14:paraId="1B88910C" w14:textId="77777777" w:rsidR="00CA7471" w:rsidRPr="00C56DF6" w:rsidRDefault="00CA7471" w:rsidP="00CA747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6DF6">
        <w:rPr>
          <w:rFonts w:ascii="Times New Roman" w:hAnsi="Times New Roman" w:cs="Times New Roman"/>
          <w:sz w:val="24"/>
          <w:szCs w:val="24"/>
        </w:rPr>
        <w:t>Joe Nathan, Center for School Change</w:t>
      </w:r>
    </w:p>
    <w:p w14:paraId="2725CCCF" w14:textId="613148EE" w:rsidR="00F62788" w:rsidRPr="00C56DF6" w:rsidRDefault="00F62788" w:rsidP="00F6278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5A17226" w14:textId="77777777" w:rsidR="00362FCD" w:rsidRPr="00C56DF6" w:rsidRDefault="00362FCD" w:rsidP="00362FC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A506E0" w14:textId="77777777" w:rsidR="00362FCD" w:rsidRPr="00C56DF6" w:rsidRDefault="00362FCD" w:rsidP="00362F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6DF6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93F0797" w14:textId="77777777" w:rsidR="004F1FB0" w:rsidRDefault="004F1FB0"/>
    <w:sectPr w:rsidR="004F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3FF1"/>
    <w:multiLevelType w:val="hybridMultilevel"/>
    <w:tmpl w:val="5F76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7702">
    <w:abstractNumId w:val="0"/>
  </w:num>
  <w:num w:numId="2" w16cid:durableId="202331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CD"/>
    <w:rsid w:val="00043BA5"/>
    <w:rsid w:val="00154B8E"/>
    <w:rsid w:val="00362FCD"/>
    <w:rsid w:val="004F1FB0"/>
    <w:rsid w:val="00796D94"/>
    <w:rsid w:val="00923163"/>
    <w:rsid w:val="00A067AA"/>
    <w:rsid w:val="00A82536"/>
    <w:rsid w:val="00C56DF6"/>
    <w:rsid w:val="00CA7471"/>
    <w:rsid w:val="00DE4903"/>
    <w:rsid w:val="00EB0976"/>
    <w:rsid w:val="00F6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6B28"/>
  <w15:chartTrackingRefBased/>
  <w15:docId w15:val="{C4E934E7-5789-4E2B-B73C-55F5792D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C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362F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62FCD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62FCD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3</cp:revision>
  <dcterms:created xsi:type="dcterms:W3CDTF">2023-03-14T17:43:00Z</dcterms:created>
  <dcterms:modified xsi:type="dcterms:W3CDTF">2023-03-15T15:17:00Z</dcterms:modified>
</cp:coreProperties>
</file>