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6F621" w14:textId="0C622AFB" w:rsidR="00EE19F3" w:rsidRDefault="00673B2B" w:rsidP="00673B2B">
      <w:pPr>
        <w:divId w:val="1253314686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  <w:bookmarkStart w:id="1" w:name="_Hlk126691412"/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Good morning, </w:t>
      </w:r>
      <w:r w:rsidR="00EE19F3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Cha</w:t>
      </w:r>
      <w:r w:rsidR="009D0DC5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irman, </w:t>
      </w: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Rep. </w:t>
      </w:r>
      <w:proofErr w:type="spellStart"/>
      <w:r w:rsidR="00EE19F3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Noor</w:t>
      </w:r>
      <w:proofErr w:type="spellEnd"/>
      <w:r w:rsidR="00EE19F3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and members of the House Human Services Finance Committee</w:t>
      </w: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. </w:t>
      </w:r>
    </w:p>
    <w:p w14:paraId="5EDF4AE8" w14:textId="77777777" w:rsidR="00EE19F3" w:rsidRDefault="00EE19F3" w:rsidP="00673B2B">
      <w:pPr>
        <w:divId w:val="1253314686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</w:p>
    <w:p w14:paraId="21373232" w14:textId="60613CBD" w:rsidR="00673B2B" w:rsidRPr="00673B2B" w:rsidRDefault="00673B2B" w:rsidP="00673B2B">
      <w:pPr>
        <w:divId w:val="1253314686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I am writing to you today to </w:t>
      </w:r>
      <w:r w:rsidR="009B0D42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continue to focus </w:t>
      </w: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attention </w:t>
      </w:r>
      <w:r w:rsidR="009B0D42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on </w:t>
      </w: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a </w:t>
      </w:r>
      <w:r w:rsidR="00720C3F" w:rsidRPr="00720C3F">
        <w:rPr>
          <w:rFonts w:ascii="HelveticaNeue" w:eastAsia="Times New Roman" w:hAnsi="HelveticaNeue" w:cs="Times New Roman"/>
          <w:b/>
          <w:bCs/>
          <w:color w:val="000000"/>
          <w:sz w:val="20"/>
          <w:szCs w:val="20"/>
          <w:lang w:eastAsia="en-US"/>
        </w:rPr>
        <w:t xml:space="preserve">children’s </w:t>
      </w:r>
      <w:r w:rsidRPr="00720C3F">
        <w:rPr>
          <w:rFonts w:ascii="HelveticaNeue" w:eastAsia="Times New Roman" w:hAnsi="HelveticaNeue" w:cs="Times New Roman"/>
          <w:b/>
          <w:bCs/>
          <w:color w:val="000000"/>
          <w:sz w:val="20"/>
          <w:szCs w:val="20"/>
          <w:lang w:eastAsia="en-US"/>
        </w:rPr>
        <w:t>mental health and service access crisis</w:t>
      </w: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and to</w:t>
      </w:r>
      <w:r w:rsidR="001C48F2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</w:t>
      </w:r>
      <w:r w:rsidR="001C48F2" w:rsidRPr="00C122AD">
        <w:rPr>
          <w:rFonts w:ascii="HelveticaNeue" w:eastAsia="Times New Roman" w:hAnsi="HelveticaNeue" w:cs="Times New Roman"/>
          <w:b/>
          <w:bCs/>
          <w:color w:val="000000"/>
          <w:sz w:val="20"/>
          <w:szCs w:val="20"/>
          <w:lang w:eastAsia="en-US"/>
        </w:rPr>
        <w:t xml:space="preserve">THANK YOU </w:t>
      </w:r>
      <w:r w:rsidRPr="00C122AD">
        <w:rPr>
          <w:rFonts w:ascii="HelveticaNeue" w:eastAsia="Times New Roman" w:hAnsi="HelveticaNeue" w:cs="Times New Roman"/>
          <w:b/>
          <w:bCs/>
          <w:color w:val="000000"/>
          <w:sz w:val="20"/>
          <w:szCs w:val="20"/>
          <w:lang w:eastAsia="en-US"/>
        </w:rPr>
        <w:t>for</w:t>
      </w:r>
      <w:r w:rsidR="001C48F2" w:rsidRPr="00C122AD">
        <w:rPr>
          <w:rFonts w:ascii="HelveticaNeue" w:eastAsia="Times New Roman" w:hAnsi="HelveticaNeue" w:cs="Times New Roman"/>
          <w:b/>
          <w:bCs/>
          <w:color w:val="000000"/>
          <w:sz w:val="20"/>
          <w:szCs w:val="20"/>
          <w:lang w:eastAsia="en-US"/>
        </w:rPr>
        <w:t xml:space="preserve"> including </w:t>
      </w:r>
      <w:r w:rsidR="00C122AD" w:rsidRPr="00C122AD">
        <w:rPr>
          <w:rFonts w:ascii="HelveticaNeue" w:eastAsia="Times New Roman" w:hAnsi="HelveticaNeue" w:cs="Times New Roman"/>
          <w:b/>
          <w:bCs/>
          <w:color w:val="000000"/>
          <w:sz w:val="20"/>
          <w:szCs w:val="20"/>
          <w:lang w:eastAsia="en-US"/>
        </w:rPr>
        <w:t xml:space="preserve">EIDBI </w:t>
      </w:r>
      <w:r w:rsidR="001C48F2" w:rsidRPr="00C122AD">
        <w:rPr>
          <w:rFonts w:ascii="HelveticaNeue" w:eastAsia="Times New Roman" w:hAnsi="HelveticaNeue" w:cs="Times New Roman"/>
          <w:b/>
          <w:bCs/>
          <w:color w:val="000000"/>
          <w:sz w:val="20"/>
          <w:szCs w:val="20"/>
          <w:lang w:eastAsia="en-US"/>
        </w:rPr>
        <w:t xml:space="preserve">rate increases in HF </w:t>
      </w:r>
      <w:r w:rsidR="00F72D3A" w:rsidRPr="00C122AD">
        <w:rPr>
          <w:rFonts w:ascii="HelveticaNeue" w:eastAsia="Times New Roman" w:hAnsi="HelveticaNeue" w:cs="Times New Roman"/>
          <w:b/>
          <w:bCs/>
          <w:color w:val="000000"/>
          <w:sz w:val="20"/>
          <w:szCs w:val="20"/>
          <w:lang w:eastAsia="en-US"/>
        </w:rPr>
        <w:t>2847</w:t>
      </w:r>
      <w:r w:rsidR="00F72D3A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.  </w:t>
      </w:r>
    </w:p>
    <w:p w14:paraId="5D8D5A11" w14:textId="77777777" w:rsidR="00673B2B" w:rsidRPr="00673B2B" w:rsidRDefault="00673B2B" w:rsidP="00673B2B">
      <w:pPr>
        <w:divId w:val="1147166760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</w:p>
    <w:p w14:paraId="080B156D" w14:textId="5AB39E13" w:rsidR="00261109" w:rsidRDefault="00673B2B" w:rsidP="00673B2B">
      <w:pPr>
        <w:divId w:val="1950160381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As CEO of one of the largest dedicated nonprofit autism therapy providers in the state, I know firsthand the positive impact that </w:t>
      </w:r>
      <w:r w:rsidR="000E4FF3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intensive therapy services</w:t>
      </w: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can have on kids and families</w:t>
      </w:r>
      <w:r w:rsidR="000E4FF3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dealing with aut</w:t>
      </w:r>
      <w:r w:rsidR="002E1C5D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ism</w:t>
      </w: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. I also know from direct experience the crisis we are facing with </w:t>
      </w:r>
      <w:r w:rsidRPr="00673B2B">
        <w:rPr>
          <w:rFonts w:ascii="HelveticaNeue" w:eastAsia="Times New Roman" w:hAnsi="HelveticaNeue" w:cs="Times New Roman"/>
          <w:b/>
          <w:bCs/>
          <w:color w:val="000000"/>
          <w:sz w:val="20"/>
          <w:szCs w:val="20"/>
          <w:lang w:eastAsia="en-US"/>
        </w:rPr>
        <w:t>EIDBI (MA funded) rates that have not changed in 10 years</w:t>
      </w: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, coupled with the overall workforce challenges and additional challenges caused by the COVID pandemic. MAC and other providers are struggling to stay afloat financially.</w:t>
      </w:r>
      <w:r w:rsidR="002E1C5D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</w:t>
      </w:r>
      <w:r w:rsidR="002B34C5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</w:t>
      </w:r>
    </w:p>
    <w:p w14:paraId="02CD8080" w14:textId="20C76E31" w:rsidR="00261109" w:rsidRDefault="00261109" w:rsidP="00673B2B">
      <w:pPr>
        <w:divId w:val="1950160381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</w:p>
    <w:p w14:paraId="1DDB106B" w14:textId="27F98A8D" w:rsidR="00261109" w:rsidRDefault="00261109" w:rsidP="003F3948">
      <w:pPr>
        <w:pStyle w:val="ListParagraph"/>
        <w:numPr>
          <w:ilvl w:val="0"/>
          <w:numId w:val="32"/>
        </w:numPr>
        <w:divId w:val="1950160381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  <w:r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Many</w:t>
      </w:r>
      <w:r w:rsidR="007057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providers have reduced</w:t>
      </w:r>
      <w:r w:rsidR="00D412E2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/eliminated</w:t>
      </w:r>
      <w:r w:rsidR="007057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services, sold buildings or c</w:t>
      </w:r>
      <w:r w:rsidR="00C30773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losed</w:t>
      </w:r>
      <w:r w:rsidR="007057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and consolidated </w:t>
      </w:r>
      <w:r w:rsidR="00C261A1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locations</w:t>
      </w:r>
    </w:p>
    <w:p w14:paraId="6EDE644B" w14:textId="11635761" w:rsidR="00261109" w:rsidRDefault="00C261A1" w:rsidP="003F3948">
      <w:pPr>
        <w:pStyle w:val="ListParagraph"/>
        <w:numPr>
          <w:ilvl w:val="0"/>
          <w:numId w:val="32"/>
        </w:numPr>
        <w:divId w:val="1950160381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  <w:r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Some providers have </w:t>
      </w:r>
      <w:r w:rsidR="00D412E2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completely </w:t>
      </w:r>
      <w:r w:rsidR="00C30773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closed and discontinued serving kids through the EIDBI program</w:t>
      </w:r>
    </w:p>
    <w:p w14:paraId="39B76881" w14:textId="151D3284" w:rsidR="003F3948" w:rsidRPr="003F3948" w:rsidRDefault="003F3948" w:rsidP="003F3948">
      <w:pPr>
        <w:pStyle w:val="ListParagraph"/>
        <w:numPr>
          <w:ilvl w:val="0"/>
          <w:numId w:val="32"/>
        </w:numPr>
        <w:divId w:val="1950160381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  <w:r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Numerous providers are showing significant</w:t>
      </w:r>
      <w:r w:rsidR="00BF5B74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(some 7 figures)</w:t>
      </w:r>
      <w:r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financial</w:t>
      </w:r>
      <w:r w:rsidR="005502D7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losses</w:t>
      </w:r>
    </w:p>
    <w:p w14:paraId="65117305" w14:textId="77777777" w:rsidR="00261109" w:rsidRDefault="00261109" w:rsidP="00673B2B">
      <w:pPr>
        <w:divId w:val="1950160381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</w:p>
    <w:p w14:paraId="12C516F8" w14:textId="1BBF5069" w:rsidR="00673B2B" w:rsidRDefault="00673B2B" w:rsidP="00673B2B">
      <w:pPr>
        <w:divId w:val="1950160381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We also have experienced significant workforce challenges that have caused our waiting list for services to </w:t>
      </w:r>
      <w:r w:rsidRPr="00673B2B">
        <w:rPr>
          <w:rFonts w:ascii="HelveticaNeue" w:eastAsia="Times New Roman" w:hAnsi="HelveticaNeue" w:cs="Times New Roman"/>
          <w:b/>
          <w:bCs/>
          <w:color w:val="000000"/>
          <w:sz w:val="20"/>
          <w:szCs w:val="20"/>
          <w:lang w:eastAsia="en-US"/>
        </w:rPr>
        <w:t>increase from 240 to 501 over the past couple years</w:t>
      </w: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.</w:t>
      </w:r>
      <w:r w:rsidR="00BF58BD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</w:t>
      </w:r>
    </w:p>
    <w:p w14:paraId="2D04F61B" w14:textId="3262315E" w:rsidR="005502D7" w:rsidRDefault="005502D7" w:rsidP="00673B2B">
      <w:pPr>
        <w:divId w:val="1950160381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</w:p>
    <w:p w14:paraId="7C0CA887" w14:textId="37CBA774" w:rsidR="005502D7" w:rsidRDefault="00086329" w:rsidP="005502D7">
      <w:pPr>
        <w:pStyle w:val="ListParagraph"/>
        <w:numPr>
          <w:ilvl w:val="0"/>
          <w:numId w:val="33"/>
        </w:numPr>
        <w:divId w:val="1950160381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  <w:r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MAC’s a</w:t>
      </w:r>
      <w:r w:rsidR="005502D7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verage </w:t>
      </w:r>
      <w:r w:rsidR="00F46082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entry level therapist wages have</w:t>
      </w:r>
      <w:r w:rsidR="004F201D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increased </w:t>
      </w:r>
      <w:r w:rsidR="004F201D" w:rsidRPr="00B1014A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more than 20%</w:t>
      </w:r>
      <w:r w:rsidRPr="00B1014A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in just five years</w:t>
      </w:r>
      <w:r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and </w:t>
      </w:r>
      <w:r w:rsidRPr="00B1014A">
        <w:rPr>
          <w:rFonts w:ascii="HelveticaNeue" w:eastAsia="Times New Roman" w:hAnsi="HelveticaNeue" w:cs="Times New Roman"/>
          <w:b/>
          <w:bCs/>
          <w:color w:val="000000"/>
          <w:sz w:val="20"/>
          <w:szCs w:val="20"/>
          <w:lang w:eastAsia="en-US"/>
        </w:rPr>
        <w:t xml:space="preserve">we still struggle to find a sufficient number of </w:t>
      </w:r>
      <w:r w:rsidR="00EE4C60" w:rsidRPr="00B1014A">
        <w:rPr>
          <w:rFonts w:ascii="HelveticaNeue" w:eastAsia="Times New Roman" w:hAnsi="HelveticaNeue" w:cs="Times New Roman"/>
          <w:b/>
          <w:bCs/>
          <w:color w:val="000000"/>
          <w:sz w:val="20"/>
          <w:szCs w:val="20"/>
          <w:lang w:eastAsia="en-US"/>
        </w:rPr>
        <w:t>therapists</w:t>
      </w:r>
      <w:r w:rsidR="00EE4C60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</w:t>
      </w:r>
      <w:r w:rsidR="00F13512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–</w:t>
      </w:r>
      <w:r w:rsidR="00EE4C60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e</w:t>
      </w:r>
      <w:r w:rsidR="00F13512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specially in the metro area</w:t>
      </w:r>
    </w:p>
    <w:p w14:paraId="771F96B0" w14:textId="4C4B8E5A" w:rsidR="00EE4C60" w:rsidRDefault="00F13512" w:rsidP="005502D7">
      <w:pPr>
        <w:pStyle w:val="ListParagraph"/>
        <w:numPr>
          <w:ilvl w:val="0"/>
          <w:numId w:val="33"/>
        </w:numPr>
        <w:divId w:val="1950160381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  <w:r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We have been forced to “close” intake</w:t>
      </w:r>
      <w:r w:rsidR="001516E1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and reduce services</w:t>
      </w:r>
      <w:r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in the metro area due to lack of sta</w:t>
      </w:r>
      <w:r w:rsidR="00763537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ff</w:t>
      </w:r>
    </w:p>
    <w:p w14:paraId="0FD62B0D" w14:textId="3B3E61BF" w:rsidR="00763537" w:rsidRDefault="00763537" w:rsidP="005502D7">
      <w:pPr>
        <w:pStyle w:val="ListParagraph"/>
        <w:numPr>
          <w:ilvl w:val="0"/>
          <w:numId w:val="33"/>
        </w:numPr>
        <w:divId w:val="1950160381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  <w:r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At one point this past summer there were more than 90 advertisemen</w:t>
      </w:r>
      <w:r w:rsidR="00FE657F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ts for therapists from more than 30 providers on t</w:t>
      </w:r>
      <w:r w:rsidR="006B4093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h</w:t>
      </w:r>
      <w:r w:rsidR="00FE657F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e Indeed platform</w:t>
      </w:r>
      <w:r w:rsidR="00D90B8F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in the metro area</w:t>
      </w:r>
    </w:p>
    <w:p w14:paraId="4124786B" w14:textId="0D546DAD" w:rsidR="00D90B8F" w:rsidRDefault="009473E5" w:rsidP="005502D7">
      <w:pPr>
        <w:pStyle w:val="ListParagraph"/>
        <w:numPr>
          <w:ilvl w:val="0"/>
          <w:numId w:val="33"/>
        </w:numPr>
        <w:divId w:val="1950160381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  <w:r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MAC had more than 4</w:t>
      </w:r>
      <w:r w:rsidR="006B4093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3</w:t>
      </w:r>
      <w:r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0 staff prior to the pand</w:t>
      </w:r>
      <w:r w:rsidR="008D5614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emic – today we struggle to maintain 350+ even with significant wage increases</w:t>
      </w:r>
    </w:p>
    <w:p w14:paraId="7B003307" w14:textId="791C83B6" w:rsidR="005735F7" w:rsidRPr="005502D7" w:rsidRDefault="005735F7" w:rsidP="005502D7">
      <w:pPr>
        <w:pStyle w:val="ListParagraph"/>
        <w:numPr>
          <w:ilvl w:val="0"/>
          <w:numId w:val="33"/>
        </w:numPr>
        <w:divId w:val="1950160381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  <w:r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MAC had to implement “rolling callouts</w:t>
      </w:r>
      <w:r w:rsidR="00D8049A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” as a result of the staff shortage</w:t>
      </w:r>
      <w:r w:rsidR="004B277C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and lingering </w:t>
      </w:r>
      <w:r w:rsidR="001B7471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impacts of COVID </w:t>
      </w:r>
      <w:r w:rsidR="00D8049A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– resulting in reductions of services for some families of as much of 40</w:t>
      </w:r>
      <w:r w:rsidR="004B277C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% in some cases</w:t>
      </w:r>
    </w:p>
    <w:p w14:paraId="2E0EE4F0" w14:textId="77777777" w:rsidR="00673B2B" w:rsidRPr="00673B2B" w:rsidRDefault="00673B2B" w:rsidP="00673B2B">
      <w:pPr>
        <w:divId w:val="147786640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</w:p>
    <w:p w14:paraId="459ABECC" w14:textId="28C572A7" w:rsidR="00673B2B" w:rsidRPr="00673B2B" w:rsidRDefault="00673B2B" w:rsidP="006C459B">
      <w:pPr>
        <w:divId w:val="820851887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The number of kids being served </w:t>
      </w:r>
      <w:r w:rsidR="000B75CE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has </w:t>
      </w: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decreased and the number of families waiting for services has increased dramatically</w:t>
      </w:r>
      <w:r w:rsidR="00C8076D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as indicated by the state’s own numbers</w:t>
      </w:r>
      <w:r w:rsidR="00AD78E4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as well as MAC’s numbers.</w:t>
      </w:r>
      <w:r w:rsidR="00C8076D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 </w:t>
      </w:r>
      <w:r w:rsidR="00E32F22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These are lost opportunities that w</w:t>
      </w:r>
      <w:r w:rsidR="000B75CE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e will</w:t>
      </w:r>
      <w:r w:rsidR="00E32F22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never get back.  </w:t>
      </w:r>
      <w:r w:rsidR="00C40B3B" w:rsidRPr="00FD57CA">
        <w:rPr>
          <w:rFonts w:ascii="HelveticaNeue" w:eastAsia="Times New Roman" w:hAnsi="HelveticaNeue" w:cs="Times New Roman"/>
          <w:b/>
          <w:bCs/>
          <w:color w:val="000000"/>
          <w:sz w:val="20"/>
          <w:szCs w:val="20"/>
          <w:lang w:eastAsia="en-US"/>
        </w:rPr>
        <w:t xml:space="preserve">We have real examples of families waiting as much as three years for services. </w:t>
      </w:r>
      <w:r w:rsidR="00C40B3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</w:t>
      </w: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Providing the intensive services early </w:t>
      </w:r>
      <w:r w:rsidR="00594ACF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– generally </w:t>
      </w: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between the ages of </w:t>
      </w:r>
      <w:r w:rsidR="00594ACF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two and six -</w:t>
      </w: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produces the best overall outcomes and often leads to a reduction</w:t>
      </w:r>
      <w:r w:rsidR="003C5408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</w:t>
      </w: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in the need for services in the long term. </w:t>
      </w:r>
    </w:p>
    <w:p w14:paraId="5C967817" w14:textId="77777777" w:rsidR="00673B2B" w:rsidRPr="00673B2B" w:rsidRDefault="00673B2B" w:rsidP="00673B2B">
      <w:pPr>
        <w:divId w:val="388505240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</w:p>
    <w:p w14:paraId="1389FE59" w14:textId="421B28CB" w:rsidR="00673B2B" w:rsidRPr="00673B2B" w:rsidRDefault="00673B2B" w:rsidP="00673B2B">
      <w:pPr>
        <w:divId w:val="1129740046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  <w:r w:rsidRPr="00673B2B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The funding for the autism therapy services is an investment in the future of these kids</w:t>
      </w:r>
      <w:r w:rsidR="003C5408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 xml:space="preserve"> and an investment in the fu</w:t>
      </w:r>
      <w:r w:rsidR="00BE5988"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  <w:t>ture of our society as more and more kids are diagnosed with autism.</w:t>
      </w:r>
    </w:p>
    <w:p w14:paraId="2FEF56B4" w14:textId="77777777" w:rsidR="00673B2B" w:rsidRPr="00673B2B" w:rsidRDefault="00673B2B" w:rsidP="00673B2B">
      <w:pPr>
        <w:divId w:val="2042122813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</w:p>
    <w:p w14:paraId="0BDDFDFA" w14:textId="040161DF" w:rsidR="00673B2B" w:rsidRPr="00673B2B" w:rsidRDefault="00673B2B" w:rsidP="00673B2B">
      <w:pPr>
        <w:divId w:val="1246627"/>
        <w:rPr>
          <w:rFonts w:ascii="HelveticaNeue" w:eastAsia="Times New Roman" w:hAnsi="HelveticaNeue" w:cs="Times New Roman"/>
          <w:b/>
          <w:bCs/>
          <w:color w:val="000000"/>
          <w:sz w:val="20"/>
          <w:szCs w:val="20"/>
          <w:lang w:eastAsia="en-US"/>
        </w:rPr>
      </w:pPr>
      <w:r w:rsidRPr="00673B2B">
        <w:rPr>
          <w:rFonts w:ascii="HelveticaNeue" w:eastAsia="Times New Roman" w:hAnsi="HelveticaNeue" w:cs="Times New Roman"/>
          <w:b/>
          <w:bCs/>
          <w:color w:val="000000"/>
          <w:sz w:val="20"/>
          <w:szCs w:val="20"/>
          <w:lang w:eastAsia="en-US"/>
        </w:rPr>
        <w:t xml:space="preserve">Please help us continue these critically important services by supporting HF </w:t>
      </w:r>
      <w:r w:rsidR="003E3A91">
        <w:rPr>
          <w:rFonts w:ascii="HelveticaNeue" w:eastAsia="Times New Roman" w:hAnsi="HelveticaNeue" w:cs="Times New Roman"/>
          <w:b/>
          <w:bCs/>
          <w:color w:val="000000"/>
          <w:sz w:val="20"/>
          <w:szCs w:val="20"/>
          <w:lang w:eastAsia="en-US"/>
        </w:rPr>
        <w:t xml:space="preserve">2847 </w:t>
      </w:r>
      <w:r w:rsidRPr="00673B2B">
        <w:rPr>
          <w:rFonts w:ascii="HelveticaNeue" w:eastAsia="Times New Roman" w:hAnsi="HelveticaNeue" w:cs="Times New Roman"/>
          <w:b/>
          <w:bCs/>
          <w:color w:val="000000"/>
          <w:sz w:val="20"/>
          <w:szCs w:val="20"/>
          <w:lang w:eastAsia="en-US"/>
        </w:rPr>
        <w:t xml:space="preserve">and </w:t>
      </w:r>
      <w:r w:rsidR="00FC277A">
        <w:rPr>
          <w:rFonts w:ascii="HelveticaNeue" w:eastAsia="Times New Roman" w:hAnsi="HelveticaNeue" w:cs="Times New Roman"/>
          <w:b/>
          <w:bCs/>
          <w:color w:val="000000"/>
          <w:sz w:val="20"/>
          <w:szCs w:val="20"/>
          <w:lang w:eastAsia="en-US"/>
        </w:rPr>
        <w:t>other companion efforts</w:t>
      </w:r>
    </w:p>
    <w:p w14:paraId="673D554C" w14:textId="3ED962BB" w:rsidR="00673B2B" w:rsidRPr="00673B2B" w:rsidRDefault="00673B2B" w:rsidP="00673B2B">
      <w:pPr>
        <w:divId w:val="355935818"/>
        <w:rPr>
          <w:rFonts w:ascii="HelveticaNeue" w:eastAsia="Times New Roman" w:hAnsi="HelveticaNeue" w:cs="Times New Roman"/>
          <w:color w:val="000000"/>
          <w:sz w:val="20"/>
          <w:szCs w:val="20"/>
          <w:lang w:eastAsia="en-US"/>
        </w:rPr>
      </w:pPr>
    </w:p>
    <w:p w14:paraId="4F1858BE" w14:textId="77777777" w:rsidR="00B217CC" w:rsidRDefault="004A7CFD">
      <w:pPr>
        <w:tabs>
          <w:tab w:val="left" w:pos="5640"/>
        </w:tabs>
        <w:rPr>
          <w:rFonts w:ascii="Calibri" w:hAnsi="Calibri" w:cs="Calibri"/>
        </w:rPr>
      </w:pPr>
      <w:r>
        <w:rPr>
          <w:rFonts w:ascii="Calibri" w:hAnsi="Calibri" w:cs="Calibri"/>
        </w:rPr>
        <w:t>Sincerely,</w:t>
      </w:r>
    </w:p>
    <w:p w14:paraId="35DD355B" w14:textId="77777777" w:rsidR="005B6E83" w:rsidRDefault="005B6E83">
      <w:pPr>
        <w:tabs>
          <w:tab w:val="left" w:pos="5640"/>
        </w:tabs>
        <w:rPr>
          <w:rFonts w:ascii="Calibri" w:hAnsi="Calibri" w:cs="Calibri"/>
        </w:rPr>
      </w:pPr>
    </w:p>
    <w:p w14:paraId="04B31883" w14:textId="77777777" w:rsidR="005B6E83" w:rsidRDefault="004A7CFD">
      <w:pPr>
        <w:tabs>
          <w:tab w:val="left" w:pos="5640"/>
        </w:tabs>
        <w:rPr>
          <w:rFonts w:ascii="Calibri" w:hAnsi="Calibri" w:cs="Calibri"/>
        </w:rPr>
      </w:pPr>
      <w:r>
        <w:rPr>
          <w:rFonts w:ascii="Calibri" w:hAnsi="Calibri" w:cs="Calibri"/>
        </w:rPr>
        <w:t>Jeff Nichols</w:t>
      </w:r>
      <w:r w:rsidR="00446666">
        <w:rPr>
          <w:rFonts w:ascii="Calibri" w:hAnsi="Calibri" w:cs="Calibri"/>
        </w:rPr>
        <w:t xml:space="preserve">, </w:t>
      </w:r>
    </w:p>
    <w:p w14:paraId="33D349FC" w14:textId="51C58532" w:rsidR="004A7CFD" w:rsidRDefault="00446666">
      <w:pPr>
        <w:tabs>
          <w:tab w:val="left" w:pos="5640"/>
        </w:tabs>
        <w:rPr>
          <w:rFonts w:ascii="Calibri" w:hAnsi="Calibri" w:cs="Calibri"/>
        </w:rPr>
      </w:pPr>
      <w:r>
        <w:rPr>
          <w:rFonts w:ascii="Calibri" w:hAnsi="Calibri" w:cs="Calibri"/>
        </w:rPr>
        <w:t>CEO</w:t>
      </w:r>
      <w:r w:rsidR="005B6E8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Minnesota Autism </w:t>
      </w:r>
      <w:r w:rsidR="005B6E83">
        <w:rPr>
          <w:rFonts w:ascii="Calibri" w:hAnsi="Calibri" w:cs="Calibri"/>
        </w:rPr>
        <w:t>Centers</w:t>
      </w:r>
    </w:p>
    <w:p w14:paraId="51E8753C" w14:textId="77777777" w:rsidR="00FB2959" w:rsidRDefault="00FB2959">
      <w:pPr>
        <w:tabs>
          <w:tab w:val="left" w:pos="5640"/>
        </w:tabs>
        <w:rPr>
          <w:rFonts w:ascii="Calibri" w:hAnsi="Calibri" w:cs="Calibri"/>
        </w:rPr>
      </w:pPr>
    </w:p>
    <w:p w14:paraId="68E8F6A0" w14:textId="77777777" w:rsidR="00FB2959" w:rsidRDefault="00FB2959">
      <w:pPr>
        <w:tabs>
          <w:tab w:val="left" w:pos="5640"/>
        </w:tabs>
        <w:rPr>
          <w:rFonts w:ascii="Calibri" w:hAnsi="Calibri" w:cs="Calibri"/>
        </w:rPr>
      </w:pPr>
    </w:p>
    <w:p w14:paraId="59DDEF30" w14:textId="77777777" w:rsidR="00FB2959" w:rsidRDefault="00FB2959">
      <w:pPr>
        <w:tabs>
          <w:tab w:val="left" w:pos="5640"/>
        </w:tabs>
        <w:rPr>
          <w:rFonts w:ascii="Calibri" w:hAnsi="Calibri" w:cs="Calibri"/>
        </w:rPr>
      </w:pPr>
    </w:p>
    <w:p w14:paraId="274A3DB9" w14:textId="77777777" w:rsidR="00FB2959" w:rsidRDefault="00FB2959">
      <w:pPr>
        <w:tabs>
          <w:tab w:val="left" w:pos="5640"/>
        </w:tabs>
        <w:rPr>
          <w:rFonts w:ascii="Calibri" w:hAnsi="Calibri" w:cs="Calibri"/>
        </w:rPr>
      </w:pPr>
    </w:p>
    <w:p w14:paraId="25CF19A0" w14:textId="77777777" w:rsidR="00FB2959" w:rsidRDefault="00FB2959">
      <w:pPr>
        <w:tabs>
          <w:tab w:val="left" w:pos="5640"/>
        </w:tabs>
        <w:rPr>
          <w:rFonts w:ascii="Calibri" w:hAnsi="Calibri" w:cs="Calibri"/>
        </w:rPr>
      </w:pPr>
    </w:p>
    <w:p w14:paraId="2830FD38" w14:textId="77777777" w:rsidR="00FB2959" w:rsidRDefault="00FB2959">
      <w:pPr>
        <w:tabs>
          <w:tab w:val="left" w:pos="5640"/>
        </w:tabs>
        <w:rPr>
          <w:rFonts w:ascii="Calibri" w:hAnsi="Calibri" w:cs="Calibri"/>
        </w:rPr>
      </w:pPr>
    </w:p>
    <w:p w14:paraId="11E0AE8C" w14:textId="77777777" w:rsidR="00FB2959" w:rsidRDefault="00FB2959">
      <w:pPr>
        <w:tabs>
          <w:tab w:val="left" w:pos="5640"/>
        </w:tabs>
        <w:rPr>
          <w:rFonts w:ascii="Calibri" w:hAnsi="Calibri" w:cs="Calibri"/>
        </w:rPr>
      </w:pPr>
    </w:p>
    <w:p w14:paraId="334A7A6E" w14:textId="77777777" w:rsidR="00FB2959" w:rsidRDefault="00FB2959">
      <w:pPr>
        <w:tabs>
          <w:tab w:val="left" w:pos="5640"/>
        </w:tabs>
        <w:rPr>
          <w:rFonts w:ascii="Calibri" w:hAnsi="Calibri" w:cs="Calibri"/>
        </w:rPr>
      </w:pPr>
    </w:p>
    <w:p w14:paraId="16C3B7BC" w14:textId="77777777" w:rsidR="00FB2959" w:rsidRDefault="00FB2959">
      <w:pPr>
        <w:tabs>
          <w:tab w:val="left" w:pos="5640"/>
        </w:tabs>
        <w:rPr>
          <w:rFonts w:ascii="Calibri" w:hAnsi="Calibri" w:cs="Calibri"/>
        </w:rPr>
      </w:pPr>
    </w:p>
    <w:p w14:paraId="71AC668C" w14:textId="77777777" w:rsidR="00FB2959" w:rsidRDefault="00FB2959">
      <w:pPr>
        <w:tabs>
          <w:tab w:val="left" w:pos="5640"/>
        </w:tabs>
        <w:rPr>
          <w:rFonts w:ascii="Calibri" w:hAnsi="Calibri" w:cs="Calibri"/>
        </w:rPr>
      </w:pPr>
    </w:p>
    <w:p w14:paraId="20459FBD" w14:textId="77777777" w:rsidR="00FB2959" w:rsidRDefault="00FB2959">
      <w:pPr>
        <w:tabs>
          <w:tab w:val="left" w:pos="5640"/>
        </w:tabs>
        <w:rPr>
          <w:rFonts w:ascii="Calibri" w:hAnsi="Calibri" w:cs="Calibri"/>
        </w:rPr>
      </w:pPr>
    </w:p>
    <w:p w14:paraId="7028FB85" w14:textId="77777777" w:rsidR="00FB2959" w:rsidRDefault="00FB2959">
      <w:pPr>
        <w:tabs>
          <w:tab w:val="left" w:pos="5640"/>
        </w:tabs>
        <w:rPr>
          <w:rFonts w:ascii="Calibri" w:hAnsi="Calibri" w:cs="Calibri"/>
        </w:rPr>
      </w:pPr>
    </w:p>
    <w:p w14:paraId="6D0D29E9" w14:textId="77777777" w:rsidR="00FB2959" w:rsidRDefault="00FB2959">
      <w:pPr>
        <w:tabs>
          <w:tab w:val="left" w:pos="5640"/>
        </w:tabs>
        <w:rPr>
          <w:rFonts w:ascii="Calibri" w:hAnsi="Calibri" w:cs="Calibri"/>
        </w:rPr>
      </w:pPr>
    </w:p>
    <w:p w14:paraId="02CC6D89" w14:textId="77777777" w:rsidR="00FB2959" w:rsidRDefault="00FB2959">
      <w:pPr>
        <w:tabs>
          <w:tab w:val="left" w:pos="5640"/>
        </w:tabs>
        <w:rPr>
          <w:rFonts w:ascii="Calibri" w:hAnsi="Calibri" w:cs="Calibri"/>
        </w:rPr>
      </w:pPr>
    </w:p>
    <w:p w14:paraId="7F02E4B0" w14:textId="60AB3065" w:rsidR="00FB2959" w:rsidRPr="00D273BE" w:rsidRDefault="003C2529">
      <w:pPr>
        <w:tabs>
          <w:tab w:val="left" w:pos="5640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19611F" wp14:editId="70318E1D">
                <wp:simplePos x="0" y="0"/>
                <wp:positionH relativeFrom="column">
                  <wp:posOffset>4931</wp:posOffset>
                </wp:positionH>
                <wp:positionV relativeFrom="paragraph">
                  <wp:posOffset>4995545</wp:posOffset>
                </wp:positionV>
                <wp:extent cx="5562600" cy="50292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012E0" w14:textId="77777777" w:rsidR="003C2529" w:rsidRDefault="003C25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9611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4pt;margin-top:393.35pt;width:438pt;height:3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" fillcolor="white [3201]" stroked="f" strokeweight=".5pt">
                <v:textbox>
                  <w:txbxContent>
                    <w:p w14:paraId="22E012E0" w14:textId="77777777" w:rsidR="003C2529" w:rsidRDefault="003C2529"/>
                  </w:txbxContent>
                </v:textbox>
              </v:shape>
            </w:pict>
          </mc:Fallback>
        </mc:AlternateContent>
      </w:r>
      <w:bookmarkEnd w:id="1"/>
    </w:p>
    <w:sectPr w:rsidR="00FB2959" w:rsidRPr="00D273BE" w:rsidSect="000E6DDC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990C" w14:textId="77777777" w:rsidR="00990BAB" w:rsidRDefault="00990BAB" w:rsidP="00B054FB">
      <w:r>
        <w:separator/>
      </w:r>
    </w:p>
  </w:endnote>
  <w:endnote w:type="continuationSeparator" w:id="0">
    <w:p w14:paraId="26584ED8" w14:textId="77777777" w:rsidR="00990BAB" w:rsidRDefault="00990BAB" w:rsidP="00B054FB">
      <w:r>
        <w:continuationSeparator/>
      </w:r>
    </w:p>
  </w:endnote>
  <w:endnote w:type="continuationNotice" w:id="1">
    <w:p w14:paraId="2D545A4F" w14:textId="77777777" w:rsidR="00990BAB" w:rsidRDefault="00990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Neue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">
    <w:altName w:val="Calibri"/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0762" w14:textId="26F8934B" w:rsidR="00FB2959" w:rsidRDefault="008C59AA" w:rsidP="00FB2959">
    <w:pPr>
      <w:tabs>
        <w:tab w:val="left" w:pos="5640"/>
      </w:tabs>
      <w:rPr>
        <w:rFonts w:ascii="Calibri" w:hAnsi="Calibri" w:cs="Calibri"/>
      </w:rPr>
    </w:pPr>
    <w:r>
      <w:rPr>
        <w:rFonts w:ascii="Calibri" w:hAnsi="Calibri" w:cs="Calibri"/>
      </w:rPr>
      <w:tab/>
    </w:r>
  </w:p>
  <w:p w14:paraId="1D4967AC" w14:textId="77777777" w:rsidR="00FB2959" w:rsidRDefault="00FB2959" w:rsidP="00FB2959">
    <w:r>
      <w:rPr>
        <w:noProof/>
      </w:rPr>
      <w:drawing>
        <wp:inline distT="0" distB="0" distL="0" distR="0" wp14:anchorId="3B5AAEAA" wp14:editId="20EB75BE">
          <wp:extent cx="3169930" cy="1752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268" cy="19418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F588D">
      <w:rPr>
        <w:noProof/>
      </w:rPr>
      <w:drawing>
        <wp:inline distT="0" distB="0" distL="0" distR="0" wp14:anchorId="0410C687" wp14:editId="129CEDFB">
          <wp:extent cx="757088" cy="167005"/>
          <wp:effectExtent l="0" t="0" r="5080" b="444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628" cy="183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5C30CE">
      <w:rPr>
        <w:noProof/>
      </w:rPr>
      <w:drawing>
        <wp:inline distT="0" distB="0" distL="0" distR="0" wp14:anchorId="29626DDB" wp14:editId="401D42D3">
          <wp:extent cx="1386840" cy="176522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80" cy="184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B034F" w14:textId="5EA9628F" w:rsidR="00FB2959" w:rsidRPr="00BD61B2" w:rsidRDefault="00FB2959" w:rsidP="00FB2959">
    <w:pPr>
      <w:rPr>
        <w:rFonts w:ascii="Avenir" w:hAnsi="Avenir"/>
        <w:sz w:val="23"/>
        <w:szCs w:val="23"/>
      </w:rPr>
    </w:pPr>
    <w:r w:rsidRPr="00BD61B2">
      <w:rPr>
        <w:rFonts w:ascii="Avenir" w:hAnsi="Avenir"/>
        <w:sz w:val="23"/>
        <w:szCs w:val="23"/>
      </w:rPr>
      <w:t xml:space="preserve">5868 Baker Road </w:t>
    </w:r>
    <w:r w:rsidRPr="00B55179">
      <w:rPr>
        <w:rFonts w:ascii="Avenir" w:hAnsi="Avenir"/>
        <w:color w:val="34565B"/>
        <w:sz w:val="23"/>
        <w:szCs w:val="23"/>
      </w:rPr>
      <w:t>|</w:t>
    </w:r>
    <w:r w:rsidRPr="00BD61B2">
      <w:rPr>
        <w:rFonts w:ascii="Avenir" w:hAnsi="Avenir"/>
        <w:sz w:val="23"/>
        <w:szCs w:val="23"/>
      </w:rPr>
      <w:t xml:space="preserve"> Minnetonka, MN  55345-5901 </w:t>
    </w:r>
    <w:r w:rsidRPr="00B55179">
      <w:rPr>
        <w:rFonts w:ascii="Avenir" w:hAnsi="Avenir"/>
        <w:color w:val="34565B"/>
        <w:sz w:val="23"/>
        <w:szCs w:val="23"/>
      </w:rPr>
      <w:t>|</w:t>
    </w:r>
    <w:r w:rsidRPr="00BD61B2">
      <w:rPr>
        <w:rFonts w:ascii="Avenir" w:hAnsi="Avenir"/>
        <w:sz w:val="23"/>
        <w:szCs w:val="23"/>
      </w:rPr>
      <w:t xml:space="preserve"> (952)</w:t>
    </w:r>
    <w:r>
      <w:rPr>
        <w:rFonts w:ascii="Avenir" w:hAnsi="Avenir"/>
        <w:sz w:val="23"/>
        <w:szCs w:val="23"/>
      </w:rPr>
      <w:t xml:space="preserve"> </w:t>
    </w:r>
    <w:r w:rsidRPr="00BD61B2">
      <w:rPr>
        <w:rFonts w:ascii="Avenir" w:hAnsi="Avenir"/>
        <w:sz w:val="23"/>
        <w:szCs w:val="23"/>
      </w:rPr>
      <w:t xml:space="preserve">767-4200 </w:t>
    </w:r>
    <w:r w:rsidRPr="00B55179">
      <w:rPr>
        <w:rFonts w:ascii="Avenir" w:hAnsi="Avenir"/>
        <w:color w:val="34565B"/>
        <w:sz w:val="23"/>
        <w:szCs w:val="23"/>
      </w:rPr>
      <w:t>|</w:t>
    </w:r>
    <w:r w:rsidRPr="00BD61B2">
      <w:rPr>
        <w:rFonts w:ascii="Avenir" w:hAnsi="Avenir"/>
        <w:sz w:val="23"/>
        <w:szCs w:val="23"/>
      </w:rPr>
      <w:t xml:space="preserve"> www.mnautism.org</w:t>
    </w:r>
  </w:p>
  <w:p w14:paraId="1D0F854D" w14:textId="77798A06" w:rsidR="00FB2959" w:rsidRDefault="00FB2959" w:rsidP="00FB2959">
    <w:pPr>
      <w:tabs>
        <w:tab w:val="left" w:pos="5640"/>
      </w:tabs>
      <w:rPr>
        <w:rFonts w:ascii="Calibri" w:hAnsi="Calibri" w:cs="Calibri"/>
      </w:rPr>
    </w:pPr>
  </w:p>
  <w:p w14:paraId="0CB10B15" w14:textId="77777777" w:rsidR="00FB2959" w:rsidRPr="00FB2959" w:rsidRDefault="00FB2959" w:rsidP="00FB2959">
    <w:pPr>
      <w:tabs>
        <w:tab w:val="left" w:pos="5640"/>
      </w:tabs>
      <w:rPr>
        <w:rFonts w:ascii="Calibri" w:hAnsi="Calibri" w:cs="Calibri"/>
      </w:rPr>
    </w:pPr>
  </w:p>
  <w:p w14:paraId="7C9687C9" w14:textId="77777777" w:rsidR="008C59AA" w:rsidRDefault="008C59AA">
    <w:pPr>
      <w:pStyle w:val="Footer"/>
    </w:pPr>
  </w:p>
  <w:p w14:paraId="3AA76AD8" w14:textId="3578F688" w:rsidR="001E6A3C" w:rsidRDefault="006036C0">
    <w:pPr>
      <w:pStyle w:val="Footer"/>
    </w:pPr>
    <w:r>
      <w:t xml:space="preserve">            </w:t>
    </w:r>
    <w:r w:rsidR="001D7859">
      <w:rPr>
        <w:noProof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ACFD8" w14:textId="77777777" w:rsidR="00990BAB" w:rsidRDefault="00990BAB" w:rsidP="00B054FB">
      <w:bookmarkStart w:id="0" w:name="_Hlk126691504"/>
      <w:bookmarkEnd w:id="0"/>
      <w:r>
        <w:separator/>
      </w:r>
    </w:p>
  </w:footnote>
  <w:footnote w:type="continuationSeparator" w:id="0">
    <w:p w14:paraId="47737F27" w14:textId="77777777" w:rsidR="00990BAB" w:rsidRDefault="00990BAB" w:rsidP="00B054FB">
      <w:r>
        <w:continuationSeparator/>
      </w:r>
    </w:p>
  </w:footnote>
  <w:footnote w:type="continuationNotice" w:id="1">
    <w:p w14:paraId="544B7B34" w14:textId="77777777" w:rsidR="00990BAB" w:rsidRDefault="00990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382B" w14:textId="0A35CCE0" w:rsidR="00FB2959" w:rsidRDefault="00FB2959" w:rsidP="00FB2959">
    <w:pPr>
      <w:jc w:val="center"/>
    </w:pPr>
    <w:r w:rsidRPr="00821AAB">
      <w:rPr>
        <w:noProof/>
      </w:rPr>
      <w:drawing>
        <wp:inline distT="0" distB="0" distL="0" distR="0" wp14:anchorId="26BA8542" wp14:editId="3E7D6065">
          <wp:extent cx="1177203" cy="726218"/>
          <wp:effectExtent l="0" t="0" r="4445" b="0"/>
          <wp:docPr id="24" name="Picture 2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1" b="24440"/>
                  <a:stretch/>
                </pic:blipFill>
                <pic:spPr bwMode="auto">
                  <a:xfrm>
                    <a:off x="0" y="0"/>
                    <a:ext cx="1206956" cy="7445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D4A360" w14:textId="0A4B3253" w:rsidR="00B054FB" w:rsidRDefault="00B054FB" w:rsidP="00FB2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66E"/>
    <w:multiLevelType w:val="hybridMultilevel"/>
    <w:tmpl w:val="CCB4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7679"/>
    <w:multiLevelType w:val="hybridMultilevel"/>
    <w:tmpl w:val="3AC86B9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7E43F6"/>
    <w:multiLevelType w:val="hybridMultilevel"/>
    <w:tmpl w:val="D0027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13AA"/>
    <w:multiLevelType w:val="hybridMultilevel"/>
    <w:tmpl w:val="3056A0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D513B"/>
    <w:multiLevelType w:val="hybridMultilevel"/>
    <w:tmpl w:val="F06C07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663B75"/>
    <w:multiLevelType w:val="hybridMultilevel"/>
    <w:tmpl w:val="76481F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32372"/>
    <w:multiLevelType w:val="hybridMultilevel"/>
    <w:tmpl w:val="86AE3ED2"/>
    <w:lvl w:ilvl="0" w:tplc="FFFFFFFF"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42592"/>
    <w:multiLevelType w:val="hybridMultilevel"/>
    <w:tmpl w:val="97A6217E"/>
    <w:lvl w:ilvl="0" w:tplc="7E04F3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5525E1"/>
    <w:multiLevelType w:val="hybridMultilevel"/>
    <w:tmpl w:val="6944BAA4"/>
    <w:lvl w:ilvl="0" w:tplc="5C42EAD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9538E"/>
    <w:multiLevelType w:val="hybridMultilevel"/>
    <w:tmpl w:val="70444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73407"/>
    <w:multiLevelType w:val="hybridMultilevel"/>
    <w:tmpl w:val="4C8E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2120E"/>
    <w:multiLevelType w:val="hybridMultilevel"/>
    <w:tmpl w:val="A4B65276"/>
    <w:lvl w:ilvl="0" w:tplc="FFFFFFFF">
      <w:numFmt w:val="bullet"/>
      <w:lvlText w:val="-"/>
      <w:lvlJc w:val="left"/>
      <w:pPr>
        <w:ind w:left="1080" w:hanging="360"/>
      </w:pPr>
      <w:rPr>
        <w:rFonts w:ascii="HelveticaNeue" w:eastAsia="Times New Roman" w:hAnsi="Helvetica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847B81"/>
    <w:multiLevelType w:val="hybridMultilevel"/>
    <w:tmpl w:val="D372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271A7"/>
    <w:multiLevelType w:val="multilevel"/>
    <w:tmpl w:val="A48E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74B30"/>
    <w:multiLevelType w:val="hybridMultilevel"/>
    <w:tmpl w:val="4EB6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D7C7D"/>
    <w:multiLevelType w:val="hybridMultilevel"/>
    <w:tmpl w:val="2466A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1465E"/>
    <w:multiLevelType w:val="hybridMultilevel"/>
    <w:tmpl w:val="94D2B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20CAE"/>
    <w:multiLevelType w:val="hybridMultilevel"/>
    <w:tmpl w:val="48647CA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6C83350"/>
    <w:multiLevelType w:val="hybridMultilevel"/>
    <w:tmpl w:val="FEA83B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80E03D1"/>
    <w:multiLevelType w:val="hybridMultilevel"/>
    <w:tmpl w:val="2526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46864"/>
    <w:multiLevelType w:val="hybridMultilevel"/>
    <w:tmpl w:val="01F0B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F52EF"/>
    <w:multiLevelType w:val="hybridMultilevel"/>
    <w:tmpl w:val="BCDA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C2A96"/>
    <w:multiLevelType w:val="hybridMultilevel"/>
    <w:tmpl w:val="AB6AA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D271B"/>
    <w:multiLevelType w:val="hybridMultilevel"/>
    <w:tmpl w:val="E5626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F741F"/>
    <w:multiLevelType w:val="hybridMultilevel"/>
    <w:tmpl w:val="3DF89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124B4"/>
    <w:multiLevelType w:val="hybridMultilevel"/>
    <w:tmpl w:val="4D0C320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7085E02"/>
    <w:multiLevelType w:val="hybridMultilevel"/>
    <w:tmpl w:val="D5AE09E4"/>
    <w:lvl w:ilvl="0" w:tplc="A8A89DF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47DFD"/>
    <w:multiLevelType w:val="hybridMultilevel"/>
    <w:tmpl w:val="58DEA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70314"/>
    <w:multiLevelType w:val="hybridMultilevel"/>
    <w:tmpl w:val="C2A6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562FB"/>
    <w:multiLevelType w:val="hybridMultilevel"/>
    <w:tmpl w:val="5DECB2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D75FE8"/>
    <w:multiLevelType w:val="hybridMultilevel"/>
    <w:tmpl w:val="DF6483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C7B38"/>
    <w:multiLevelType w:val="hybridMultilevel"/>
    <w:tmpl w:val="B1FA578E"/>
    <w:lvl w:ilvl="0" w:tplc="FFFFFFFF">
      <w:numFmt w:val="bullet"/>
      <w:lvlText w:val="-"/>
      <w:lvlJc w:val="left"/>
      <w:pPr>
        <w:ind w:left="720" w:hanging="360"/>
      </w:pPr>
      <w:rPr>
        <w:rFonts w:ascii="HelveticaNeue" w:eastAsia="Times New Roman" w:hAnsi="Helvetica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355946">
    <w:abstractNumId w:val="24"/>
  </w:num>
  <w:num w:numId="2" w16cid:durableId="1707370451">
    <w:abstractNumId w:val="21"/>
  </w:num>
  <w:num w:numId="3" w16cid:durableId="1218469641">
    <w:abstractNumId w:val="5"/>
  </w:num>
  <w:num w:numId="4" w16cid:durableId="315884374">
    <w:abstractNumId w:val="8"/>
  </w:num>
  <w:num w:numId="5" w16cid:durableId="749431394">
    <w:abstractNumId w:val="23"/>
  </w:num>
  <w:num w:numId="6" w16cid:durableId="1074860475">
    <w:abstractNumId w:val="18"/>
  </w:num>
  <w:num w:numId="7" w16cid:durableId="1431002212">
    <w:abstractNumId w:val="1"/>
  </w:num>
  <w:num w:numId="8" w16cid:durableId="1759054305">
    <w:abstractNumId w:val="25"/>
  </w:num>
  <w:num w:numId="9" w16cid:durableId="1247693983">
    <w:abstractNumId w:val="7"/>
  </w:num>
  <w:num w:numId="10" w16cid:durableId="880749808">
    <w:abstractNumId w:val="17"/>
  </w:num>
  <w:num w:numId="11" w16cid:durableId="4056895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2113142">
    <w:abstractNumId w:val="26"/>
  </w:num>
  <w:num w:numId="13" w16cid:durableId="622199167">
    <w:abstractNumId w:val="3"/>
  </w:num>
  <w:num w:numId="14" w16cid:durableId="539829790">
    <w:abstractNumId w:val="27"/>
  </w:num>
  <w:num w:numId="15" w16cid:durableId="1877352755">
    <w:abstractNumId w:val="29"/>
  </w:num>
  <w:num w:numId="16" w16cid:durableId="13719968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9688248">
    <w:abstractNumId w:val="22"/>
  </w:num>
  <w:num w:numId="18" w16cid:durableId="653215584">
    <w:abstractNumId w:val="4"/>
  </w:num>
  <w:num w:numId="19" w16cid:durableId="653489885">
    <w:abstractNumId w:val="28"/>
  </w:num>
  <w:num w:numId="20" w16cid:durableId="74018671">
    <w:abstractNumId w:val="12"/>
  </w:num>
  <w:num w:numId="21" w16cid:durableId="123430751">
    <w:abstractNumId w:val="0"/>
  </w:num>
  <w:num w:numId="22" w16cid:durableId="1993827314">
    <w:abstractNumId w:val="15"/>
  </w:num>
  <w:num w:numId="23" w16cid:durableId="1098990098">
    <w:abstractNumId w:val="2"/>
  </w:num>
  <w:num w:numId="24" w16cid:durableId="1552692021">
    <w:abstractNumId w:val="16"/>
  </w:num>
  <w:num w:numId="25" w16cid:durableId="72513315">
    <w:abstractNumId w:val="20"/>
  </w:num>
  <w:num w:numId="26" w16cid:durableId="1665668297">
    <w:abstractNumId w:val="19"/>
  </w:num>
  <w:num w:numId="27" w16cid:durableId="543181768">
    <w:abstractNumId w:val="9"/>
  </w:num>
  <w:num w:numId="28" w16cid:durableId="1246694070">
    <w:abstractNumId w:val="13"/>
  </w:num>
  <w:num w:numId="29" w16cid:durableId="275913401">
    <w:abstractNumId w:val="10"/>
  </w:num>
  <w:num w:numId="30" w16cid:durableId="1468814790">
    <w:abstractNumId w:val="11"/>
  </w:num>
  <w:num w:numId="31" w16cid:durableId="1979533024">
    <w:abstractNumId w:val="6"/>
  </w:num>
  <w:num w:numId="32" w16cid:durableId="1149711420">
    <w:abstractNumId w:val="14"/>
  </w:num>
  <w:num w:numId="33" w16cid:durableId="16976535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FB"/>
    <w:rsid w:val="00000151"/>
    <w:rsid w:val="0000480E"/>
    <w:rsid w:val="00020C70"/>
    <w:rsid w:val="0002711A"/>
    <w:rsid w:val="00047525"/>
    <w:rsid w:val="000530B5"/>
    <w:rsid w:val="00053E12"/>
    <w:rsid w:val="0006022D"/>
    <w:rsid w:val="000669F2"/>
    <w:rsid w:val="00066E03"/>
    <w:rsid w:val="0006713B"/>
    <w:rsid w:val="00070C17"/>
    <w:rsid w:val="00071358"/>
    <w:rsid w:val="00072BA1"/>
    <w:rsid w:val="00073E31"/>
    <w:rsid w:val="000818CD"/>
    <w:rsid w:val="0008551E"/>
    <w:rsid w:val="00086329"/>
    <w:rsid w:val="00095BB3"/>
    <w:rsid w:val="00097847"/>
    <w:rsid w:val="000A2222"/>
    <w:rsid w:val="000A62C8"/>
    <w:rsid w:val="000A6DD3"/>
    <w:rsid w:val="000B69A0"/>
    <w:rsid w:val="000B75CE"/>
    <w:rsid w:val="000B7D3F"/>
    <w:rsid w:val="000C23FE"/>
    <w:rsid w:val="000C3405"/>
    <w:rsid w:val="000C373B"/>
    <w:rsid w:val="000C64E7"/>
    <w:rsid w:val="000C770B"/>
    <w:rsid w:val="000D1CCE"/>
    <w:rsid w:val="000D44EE"/>
    <w:rsid w:val="000E1193"/>
    <w:rsid w:val="000E4FF3"/>
    <w:rsid w:val="000E5DFF"/>
    <w:rsid w:val="000E6605"/>
    <w:rsid w:val="000E6DDC"/>
    <w:rsid w:val="000F08E3"/>
    <w:rsid w:val="000F0FDB"/>
    <w:rsid w:val="00107B89"/>
    <w:rsid w:val="00110A46"/>
    <w:rsid w:val="00113278"/>
    <w:rsid w:val="00132F27"/>
    <w:rsid w:val="00137926"/>
    <w:rsid w:val="001401BB"/>
    <w:rsid w:val="00141257"/>
    <w:rsid w:val="00144C44"/>
    <w:rsid w:val="00146B73"/>
    <w:rsid w:val="0015166E"/>
    <w:rsid w:val="001516E1"/>
    <w:rsid w:val="0015189B"/>
    <w:rsid w:val="00152C5D"/>
    <w:rsid w:val="00155857"/>
    <w:rsid w:val="00156110"/>
    <w:rsid w:val="00166C2E"/>
    <w:rsid w:val="00190887"/>
    <w:rsid w:val="001A4E34"/>
    <w:rsid w:val="001A6166"/>
    <w:rsid w:val="001B7471"/>
    <w:rsid w:val="001C1DDF"/>
    <w:rsid w:val="001C48F2"/>
    <w:rsid w:val="001D1BBC"/>
    <w:rsid w:val="001D4B0A"/>
    <w:rsid w:val="001D7859"/>
    <w:rsid w:val="001E3B91"/>
    <w:rsid w:val="001E538B"/>
    <w:rsid w:val="001E6A3C"/>
    <w:rsid w:val="001F0ECC"/>
    <w:rsid w:val="001F3B14"/>
    <w:rsid w:val="00202FF5"/>
    <w:rsid w:val="00204B11"/>
    <w:rsid w:val="00204D3C"/>
    <w:rsid w:val="00216CA1"/>
    <w:rsid w:val="00221A8C"/>
    <w:rsid w:val="00223451"/>
    <w:rsid w:val="0022603E"/>
    <w:rsid w:val="00227DBF"/>
    <w:rsid w:val="00243DDA"/>
    <w:rsid w:val="00247861"/>
    <w:rsid w:val="00250921"/>
    <w:rsid w:val="00250A0D"/>
    <w:rsid w:val="00255838"/>
    <w:rsid w:val="00260014"/>
    <w:rsid w:val="002600C8"/>
    <w:rsid w:val="0026046A"/>
    <w:rsid w:val="00261109"/>
    <w:rsid w:val="002672B9"/>
    <w:rsid w:val="00282589"/>
    <w:rsid w:val="002838AB"/>
    <w:rsid w:val="002974B2"/>
    <w:rsid w:val="002A0BA4"/>
    <w:rsid w:val="002A3C79"/>
    <w:rsid w:val="002B34C5"/>
    <w:rsid w:val="002B4DB5"/>
    <w:rsid w:val="002B50B8"/>
    <w:rsid w:val="002B57E1"/>
    <w:rsid w:val="002B64E3"/>
    <w:rsid w:val="002C0FD7"/>
    <w:rsid w:val="002C6C22"/>
    <w:rsid w:val="002D291F"/>
    <w:rsid w:val="002D41A1"/>
    <w:rsid w:val="002D5192"/>
    <w:rsid w:val="002D6008"/>
    <w:rsid w:val="002E1C5D"/>
    <w:rsid w:val="002F0FA2"/>
    <w:rsid w:val="002F433F"/>
    <w:rsid w:val="002F5D56"/>
    <w:rsid w:val="003026B1"/>
    <w:rsid w:val="00314279"/>
    <w:rsid w:val="00325F4F"/>
    <w:rsid w:val="003264AE"/>
    <w:rsid w:val="00335153"/>
    <w:rsid w:val="00343A3D"/>
    <w:rsid w:val="00345DC2"/>
    <w:rsid w:val="003530C7"/>
    <w:rsid w:val="00356EFE"/>
    <w:rsid w:val="00376155"/>
    <w:rsid w:val="003764D6"/>
    <w:rsid w:val="003858EB"/>
    <w:rsid w:val="00393812"/>
    <w:rsid w:val="003B5614"/>
    <w:rsid w:val="003B670F"/>
    <w:rsid w:val="003C2529"/>
    <w:rsid w:val="003C5408"/>
    <w:rsid w:val="003C578D"/>
    <w:rsid w:val="003D3761"/>
    <w:rsid w:val="003D7B0F"/>
    <w:rsid w:val="003E30B2"/>
    <w:rsid w:val="003E3A91"/>
    <w:rsid w:val="003F3948"/>
    <w:rsid w:val="003F437D"/>
    <w:rsid w:val="00414365"/>
    <w:rsid w:val="00425271"/>
    <w:rsid w:val="004259D7"/>
    <w:rsid w:val="00431D30"/>
    <w:rsid w:val="00433EC7"/>
    <w:rsid w:val="00442E6F"/>
    <w:rsid w:val="00446666"/>
    <w:rsid w:val="004475A5"/>
    <w:rsid w:val="00452341"/>
    <w:rsid w:val="00464991"/>
    <w:rsid w:val="004658DA"/>
    <w:rsid w:val="00476778"/>
    <w:rsid w:val="00481D81"/>
    <w:rsid w:val="004821CA"/>
    <w:rsid w:val="0049205A"/>
    <w:rsid w:val="004A01E5"/>
    <w:rsid w:val="004A42A7"/>
    <w:rsid w:val="004A5A7D"/>
    <w:rsid w:val="004A634E"/>
    <w:rsid w:val="004A7CFD"/>
    <w:rsid w:val="004B277C"/>
    <w:rsid w:val="004B3878"/>
    <w:rsid w:val="004B3C83"/>
    <w:rsid w:val="004B3DB1"/>
    <w:rsid w:val="004B6D42"/>
    <w:rsid w:val="004B6E9C"/>
    <w:rsid w:val="004C2954"/>
    <w:rsid w:val="004D0AFE"/>
    <w:rsid w:val="004D16E7"/>
    <w:rsid w:val="004D3F96"/>
    <w:rsid w:val="004D66E5"/>
    <w:rsid w:val="004E2801"/>
    <w:rsid w:val="004F201D"/>
    <w:rsid w:val="004F4BBB"/>
    <w:rsid w:val="00501C07"/>
    <w:rsid w:val="0050360B"/>
    <w:rsid w:val="00503C4A"/>
    <w:rsid w:val="00512AD7"/>
    <w:rsid w:val="00516B81"/>
    <w:rsid w:val="005324D7"/>
    <w:rsid w:val="00532C8D"/>
    <w:rsid w:val="005417D9"/>
    <w:rsid w:val="005502D7"/>
    <w:rsid w:val="00553588"/>
    <w:rsid w:val="00557D9A"/>
    <w:rsid w:val="005735F7"/>
    <w:rsid w:val="00583FB6"/>
    <w:rsid w:val="00586BE8"/>
    <w:rsid w:val="00594ACF"/>
    <w:rsid w:val="00595BC6"/>
    <w:rsid w:val="005A0B4A"/>
    <w:rsid w:val="005B282A"/>
    <w:rsid w:val="005B2FE6"/>
    <w:rsid w:val="005B63C2"/>
    <w:rsid w:val="005B6E83"/>
    <w:rsid w:val="005B733E"/>
    <w:rsid w:val="005C2FA4"/>
    <w:rsid w:val="005C30CE"/>
    <w:rsid w:val="005C31DA"/>
    <w:rsid w:val="005C56FB"/>
    <w:rsid w:val="005E0972"/>
    <w:rsid w:val="005E0983"/>
    <w:rsid w:val="005E10A2"/>
    <w:rsid w:val="005E28DB"/>
    <w:rsid w:val="005F050F"/>
    <w:rsid w:val="005F1C5C"/>
    <w:rsid w:val="005F2D3B"/>
    <w:rsid w:val="005F3C2B"/>
    <w:rsid w:val="005F62DF"/>
    <w:rsid w:val="005F68BA"/>
    <w:rsid w:val="0060337B"/>
    <w:rsid w:val="006036C0"/>
    <w:rsid w:val="0060384B"/>
    <w:rsid w:val="00603E72"/>
    <w:rsid w:val="0060517A"/>
    <w:rsid w:val="006107E8"/>
    <w:rsid w:val="006211A8"/>
    <w:rsid w:val="00625DDF"/>
    <w:rsid w:val="006376F6"/>
    <w:rsid w:val="00642744"/>
    <w:rsid w:val="006520D0"/>
    <w:rsid w:val="006621E7"/>
    <w:rsid w:val="006642E6"/>
    <w:rsid w:val="00673B2B"/>
    <w:rsid w:val="00675793"/>
    <w:rsid w:val="00676B49"/>
    <w:rsid w:val="00690735"/>
    <w:rsid w:val="006B0BDB"/>
    <w:rsid w:val="006B0BEA"/>
    <w:rsid w:val="006B0C71"/>
    <w:rsid w:val="006B4093"/>
    <w:rsid w:val="006B4190"/>
    <w:rsid w:val="006B4772"/>
    <w:rsid w:val="006B5C02"/>
    <w:rsid w:val="006C459B"/>
    <w:rsid w:val="006C65EE"/>
    <w:rsid w:val="006D1D62"/>
    <w:rsid w:val="006D3A10"/>
    <w:rsid w:val="006E1A06"/>
    <w:rsid w:val="006E1C34"/>
    <w:rsid w:val="006E7DEA"/>
    <w:rsid w:val="006F0018"/>
    <w:rsid w:val="006F3058"/>
    <w:rsid w:val="006F588D"/>
    <w:rsid w:val="006F5ED3"/>
    <w:rsid w:val="0070572B"/>
    <w:rsid w:val="007066E5"/>
    <w:rsid w:val="0071484C"/>
    <w:rsid w:val="00720C3F"/>
    <w:rsid w:val="00723EE9"/>
    <w:rsid w:val="00734321"/>
    <w:rsid w:val="00740828"/>
    <w:rsid w:val="00745087"/>
    <w:rsid w:val="00762B12"/>
    <w:rsid w:val="00763537"/>
    <w:rsid w:val="007761F2"/>
    <w:rsid w:val="00782556"/>
    <w:rsid w:val="007869EB"/>
    <w:rsid w:val="00790451"/>
    <w:rsid w:val="0079129C"/>
    <w:rsid w:val="007A5529"/>
    <w:rsid w:val="007B08B2"/>
    <w:rsid w:val="007C4269"/>
    <w:rsid w:val="007C6138"/>
    <w:rsid w:val="007D2EFD"/>
    <w:rsid w:val="007F2E2C"/>
    <w:rsid w:val="007F6ACC"/>
    <w:rsid w:val="00800CD5"/>
    <w:rsid w:val="00805F40"/>
    <w:rsid w:val="00812680"/>
    <w:rsid w:val="008151C8"/>
    <w:rsid w:val="00825E48"/>
    <w:rsid w:val="00840FB4"/>
    <w:rsid w:val="008638EB"/>
    <w:rsid w:val="00871DFA"/>
    <w:rsid w:val="00871F3F"/>
    <w:rsid w:val="0087241B"/>
    <w:rsid w:val="00875969"/>
    <w:rsid w:val="0088361C"/>
    <w:rsid w:val="00891763"/>
    <w:rsid w:val="008A5F47"/>
    <w:rsid w:val="008A7264"/>
    <w:rsid w:val="008A7B8A"/>
    <w:rsid w:val="008B0F8E"/>
    <w:rsid w:val="008B2D9B"/>
    <w:rsid w:val="008C59AA"/>
    <w:rsid w:val="008D5614"/>
    <w:rsid w:val="008D6647"/>
    <w:rsid w:val="008D7716"/>
    <w:rsid w:val="008E123B"/>
    <w:rsid w:val="008E3D03"/>
    <w:rsid w:val="008F12A2"/>
    <w:rsid w:val="008F36DE"/>
    <w:rsid w:val="0091512C"/>
    <w:rsid w:val="00917933"/>
    <w:rsid w:val="00927762"/>
    <w:rsid w:val="009410FE"/>
    <w:rsid w:val="009473E5"/>
    <w:rsid w:val="009519CD"/>
    <w:rsid w:val="00956680"/>
    <w:rsid w:val="0096095C"/>
    <w:rsid w:val="00965C65"/>
    <w:rsid w:val="00966238"/>
    <w:rsid w:val="009824DB"/>
    <w:rsid w:val="00990BAB"/>
    <w:rsid w:val="009A5467"/>
    <w:rsid w:val="009B0D42"/>
    <w:rsid w:val="009B3EC2"/>
    <w:rsid w:val="009B6337"/>
    <w:rsid w:val="009B7DE8"/>
    <w:rsid w:val="009C1795"/>
    <w:rsid w:val="009D08FE"/>
    <w:rsid w:val="009D0DC5"/>
    <w:rsid w:val="009D2771"/>
    <w:rsid w:val="009D48EE"/>
    <w:rsid w:val="009D4BA1"/>
    <w:rsid w:val="009D6A68"/>
    <w:rsid w:val="009D750D"/>
    <w:rsid w:val="009E0989"/>
    <w:rsid w:val="009E1BBD"/>
    <w:rsid w:val="009F4B5A"/>
    <w:rsid w:val="009F7329"/>
    <w:rsid w:val="00A02270"/>
    <w:rsid w:val="00A04BBE"/>
    <w:rsid w:val="00A04F78"/>
    <w:rsid w:val="00A3045F"/>
    <w:rsid w:val="00A32BAF"/>
    <w:rsid w:val="00A40E2E"/>
    <w:rsid w:val="00A508D6"/>
    <w:rsid w:val="00A5182C"/>
    <w:rsid w:val="00A60F8B"/>
    <w:rsid w:val="00A63396"/>
    <w:rsid w:val="00A65493"/>
    <w:rsid w:val="00A7798A"/>
    <w:rsid w:val="00A8025C"/>
    <w:rsid w:val="00A8047F"/>
    <w:rsid w:val="00A8796E"/>
    <w:rsid w:val="00A87ED4"/>
    <w:rsid w:val="00A924BF"/>
    <w:rsid w:val="00A96832"/>
    <w:rsid w:val="00A96F2E"/>
    <w:rsid w:val="00AA2F82"/>
    <w:rsid w:val="00AB41DC"/>
    <w:rsid w:val="00AB541B"/>
    <w:rsid w:val="00AB6062"/>
    <w:rsid w:val="00AB7FF6"/>
    <w:rsid w:val="00AD0903"/>
    <w:rsid w:val="00AD25C0"/>
    <w:rsid w:val="00AD78E4"/>
    <w:rsid w:val="00AE371D"/>
    <w:rsid w:val="00AE41F8"/>
    <w:rsid w:val="00AF32DD"/>
    <w:rsid w:val="00B054FB"/>
    <w:rsid w:val="00B1014A"/>
    <w:rsid w:val="00B10D14"/>
    <w:rsid w:val="00B10EE7"/>
    <w:rsid w:val="00B13019"/>
    <w:rsid w:val="00B15901"/>
    <w:rsid w:val="00B217CC"/>
    <w:rsid w:val="00B24A54"/>
    <w:rsid w:val="00B25859"/>
    <w:rsid w:val="00B265A5"/>
    <w:rsid w:val="00B3496A"/>
    <w:rsid w:val="00B456FD"/>
    <w:rsid w:val="00B45BD0"/>
    <w:rsid w:val="00B53326"/>
    <w:rsid w:val="00B55179"/>
    <w:rsid w:val="00B60684"/>
    <w:rsid w:val="00B6299E"/>
    <w:rsid w:val="00B63114"/>
    <w:rsid w:val="00B76EEE"/>
    <w:rsid w:val="00B82189"/>
    <w:rsid w:val="00B962CA"/>
    <w:rsid w:val="00BA1D0E"/>
    <w:rsid w:val="00BA680D"/>
    <w:rsid w:val="00BB2365"/>
    <w:rsid w:val="00BC07AA"/>
    <w:rsid w:val="00BC566C"/>
    <w:rsid w:val="00BC63AD"/>
    <w:rsid w:val="00BD1BD5"/>
    <w:rsid w:val="00BD61B2"/>
    <w:rsid w:val="00BE2258"/>
    <w:rsid w:val="00BE5988"/>
    <w:rsid w:val="00BE68B3"/>
    <w:rsid w:val="00BF0822"/>
    <w:rsid w:val="00BF08EB"/>
    <w:rsid w:val="00BF58BD"/>
    <w:rsid w:val="00BF5B74"/>
    <w:rsid w:val="00C03CD5"/>
    <w:rsid w:val="00C05BD8"/>
    <w:rsid w:val="00C07001"/>
    <w:rsid w:val="00C1223A"/>
    <w:rsid w:val="00C122AD"/>
    <w:rsid w:val="00C17587"/>
    <w:rsid w:val="00C17790"/>
    <w:rsid w:val="00C21A92"/>
    <w:rsid w:val="00C2297E"/>
    <w:rsid w:val="00C23FD9"/>
    <w:rsid w:val="00C261A1"/>
    <w:rsid w:val="00C30773"/>
    <w:rsid w:val="00C31E90"/>
    <w:rsid w:val="00C32C1E"/>
    <w:rsid w:val="00C37830"/>
    <w:rsid w:val="00C40B3B"/>
    <w:rsid w:val="00C440A7"/>
    <w:rsid w:val="00C457BD"/>
    <w:rsid w:val="00C466F6"/>
    <w:rsid w:val="00C509F3"/>
    <w:rsid w:val="00C50AEA"/>
    <w:rsid w:val="00C50CC2"/>
    <w:rsid w:val="00C60730"/>
    <w:rsid w:val="00C63F6E"/>
    <w:rsid w:val="00C64F25"/>
    <w:rsid w:val="00C70100"/>
    <w:rsid w:val="00C71BF4"/>
    <w:rsid w:val="00C8076D"/>
    <w:rsid w:val="00C85A5C"/>
    <w:rsid w:val="00CA7A07"/>
    <w:rsid w:val="00CA7FD9"/>
    <w:rsid w:val="00CB0FBB"/>
    <w:rsid w:val="00CB70FD"/>
    <w:rsid w:val="00CC174B"/>
    <w:rsid w:val="00CD4B86"/>
    <w:rsid w:val="00CD67EC"/>
    <w:rsid w:val="00CE1C8D"/>
    <w:rsid w:val="00CE3283"/>
    <w:rsid w:val="00CE55B6"/>
    <w:rsid w:val="00CF10BC"/>
    <w:rsid w:val="00D1195D"/>
    <w:rsid w:val="00D17E52"/>
    <w:rsid w:val="00D273BE"/>
    <w:rsid w:val="00D34742"/>
    <w:rsid w:val="00D412E2"/>
    <w:rsid w:val="00D517D5"/>
    <w:rsid w:val="00D54265"/>
    <w:rsid w:val="00D709C6"/>
    <w:rsid w:val="00D8049A"/>
    <w:rsid w:val="00D8392B"/>
    <w:rsid w:val="00D85F17"/>
    <w:rsid w:val="00D9051A"/>
    <w:rsid w:val="00D90B8F"/>
    <w:rsid w:val="00DA1768"/>
    <w:rsid w:val="00DB5401"/>
    <w:rsid w:val="00DC0DCF"/>
    <w:rsid w:val="00DC5324"/>
    <w:rsid w:val="00DE06BE"/>
    <w:rsid w:val="00DE7180"/>
    <w:rsid w:val="00DF0DB6"/>
    <w:rsid w:val="00DF3117"/>
    <w:rsid w:val="00DF6A1D"/>
    <w:rsid w:val="00E002D9"/>
    <w:rsid w:val="00E05312"/>
    <w:rsid w:val="00E10574"/>
    <w:rsid w:val="00E12F2F"/>
    <w:rsid w:val="00E15752"/>
    <w:rsid w:val="00E2663C"/>
    <w:rsid w:val="00E32F22"/>
    <w:rsid w:val="00E351D8"/>
    <w:rsid w:val="00E425D9"/>
    <w:rsid w:val="00E54878"/>
    <w:rsid w:val="00E571FE"/>
    <w:rsid w:val="00E60771"/>
    <w:rsid w:val="00E66B93"/>
    <w:rsid w:val="00E762B5"/>
    <w:rsid w:val="00E8141B"/>
    <w:rsid w:val="00E8171A"/>
    <w:rsid w:val="00E818D8"/>
    <w:rsid w:val="00E81C1C"/>
    <w:rsid w:val="00E908B9"/>
    <w:rsid w:val="00E92080"/>
    <w:rsid w:val="00E95E56"/>
    <w:rsid w:val="00EA0D4E"/>
    <w:rsid w:val="00EA11E4"/>
    <w:rsid w:val="00EA4FE4"/>
    <w:rsid w:val="00EA7002"/>
    <w:rsid w:val="00EB5695"/>
    <w:rsid w:val="00EB6D96"/>
    <w:rsid w:val="00EC0162"/>
    <w:rsid w:val="00EC539E"/>
    <w:rsid w:val="00EC5E5B"/>
    <w:rsid w:val="00ED66C7"/>
    <w:rsid w:val="00ED68FC"/>
    <w:rsid w:val="00EE19F3"/>
    <w:rsid w:val="00EE4C60"/>
    <w:rsid w:val="00EF05D1"/>
    <w:rsid w:val="00EF37F6"/>
    <w:rsid w:val="00EF410A"/>
    <w:rsid w:val="00EF44C5"/>
    <w:rsid w:val="00EF51E4"/>
    <w:rsid w:val="00F06A4D"/>
    <w:rsid w:val="00F071B2"/>
    <w:rsid w:val="00F07C3B"/>
    <w:rsid w:val="00F1139E"/>
    <w:rsid w:val="00F11B03"/>
    <w:rsid w:val="00F127B7"/>
    <w:rsid w:val="00F13512"/>
    <w:rsid w:val="00F145A5"/>
    <w:rsid w:val="00F15476"/>
    <w:rsid w:val="00F25F79"/>
    <w:rsid w:val="00F31D63"/>
    <w:rsid w:val="00F332D8"/>
    <w:rsid w:val="00F355AB"/>
    <w:rsid w:val="00F35700"/>
    <w:rsid w:val="00F36A1F"/>
    <w:rsid w:val="00F37344"/>
    <w:rsid w:val="00F42252"/>
    <w:rsid w:val="00F4441F"/>
    <w:rsid w:val="00F44D98"/>
    <w:rsid w:val="00F46082"/>
    <w:rsid w:val="00F473F6"/>
    <w:rsid w:val="00F6624F"/>
    <w:rsid w:val="00F66DBA"/>
    <w:rsid w:val="00F71D5C"/>
    <w:rsid w:val="00F72D3A"/>
    <w:rsid w:val="00F83D88"/>
    <w:rsid w:val="00F91ABE"/>
    <w:rsid w:val="00F95CF7"/>
    <w:rsid w:val="00F96947"/>
    <w:rsid w:val="00FA4FBF"/>
    <w:rsid w:val="00FB0C8A"/>
    <w:rsid w:val="00FB15D6"/>
    <w:rsid w:val="00FB2959"/>
    <w:rsid w:val="00FC1656"/>
    <w:rsid w:val="00FC277A"/>
    <w:rsid w:val="00FC5655"/>
    <w:rsid w:val="00FC6F7E"/>
    <w:rsid w:val="00FD1DC0"/>
    <w:rsid w:val="00FD30CB"/>
    <w:rsid w:val="00FD57CA"/>
    <w:rsid w:val="00FE0F4E"/>
    <w:rsid w:val="00FE3B07"/>
    <w:rsid w:val="00FE54A8"/>
    <w:rsid w:val="00FE657F"/>
    <w:rsid w:val="00FE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51981"/>
  <w15:chartTrackingRefBased/>
  <w15:docId w15:val="{36DCA6C5-5EC3-5245-A772-EAAB7050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0822"/>
    <w:pPr>
      <w:keepNext/>
      <w:outlineLvl w:val="0"/>
    </w:pPr>
    <w:rPr>
      <w:rFonts w:ascii="Times New Roman" w:eastAsia="Times New Roman" w:hAnsi="Times New Roman" w:cs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4FB"/>
  </w:style>
  <w:style w:type="paragraph" w:styleId="Footer">
    <w:name w:val="footer"/>
    <w:basedOn w:val="Normal"/>
    <w:link w:val="FooterChar"/>
    <w:uiPriority w:val="99"/>
    <w:unhideWhenUsed/>
    <w:rsid w:val="00B05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4FB"/>
  </w:style>
  <w:style w:type="character" w:styleId="Hyperlink">
    <w:name w:val="Hyperlink"/>
    <w:basedOn w:val="DefaultParagraphFont"/>
    <w:uiPriority w:val="99"/>
    <w:unhideWhenUsed/>
    <w:rsid w:val="00DC0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D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1193"/>
    <w:pPr>
      <w:ind w:left="720"/>
      <w:contextualSpacing/>
    </w:pPr>
  </w:style>
  <w:style w:type="paragraph" w:customStyle="1" w:styleId="paragraph">
    <w:name w:val="paragraph"/>
    <w:basedOn w:val="Normal"/>
    <w:rsid w:val="00D517D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D517D5"/>
  </w:style>
  <w:style w:type="character" w:customStyle="1" w:styleId="eop">
    <w:name w:val="eop"/>
    <w:basedOn w:val="DefaultParagraphFont"/>
    <w:rsid w:val="00D517D5"/>
  </w:style>
  <w:style w:type="character" w:customStyle="1" w:styleId="scxw104371583">
    <w:name w:val="scxw104371583"/>
    <w:basedOn w:val="DefaultParagraphFont"/>
    <w:rsid w:val="00D517D5"/>
  </w:style>
  <w:style w:type="paragraph" w:styleId="NoSpacing">
    <w:name w:val="No Spacing"/>
    <w:uiPriority w:val="1"/>
    <w:qFormat/>
    <w:rsid w:val="007F2E2C"/>
    <w:pPr>
      <w:ind w:firstLine="360"/>
    </w:pPr>
    <w:rPr>
      <w:rFonts w:ascii="Times New Roman" w:eastAsia="Times New Roman" w:hAnsi="Times New Roman" w:cs="Times New Roman"/>
      <w:sz w:val="22"/>
      <w:szCs w:val="22"/>
      <w:lang w:eastAsia="en-US" w:bidi="en-US"/>
    </w:rPr>
  </w:style>
  <w:style w:type="character" w:customStyle="1" w:styleId="Heading1Char">
    <w:name w:val="Heading 1 Char"/>
    <w:basedOn w:val="DefaultParagraphFont"/>
    <w:link w:val="Heading1"/>
    <w:rsid w:val="00BF0822"/>
    <w:rPr>
      <w:rFonts w:ascii="Times New Roman" w:eastAsia="Times New Roman" w:hAnsi="Times New Roman" w:cs="Times New Roman"/>
      <w:b/>
      <w:lang w:eastAsia="en-US"/>
    </w:rPr>
  </w:style>
  <w:style w:type="table" w:styleId="TableGrid">
    <w:name w:val="Table Grid"/>
    <w:basedOn w:val="TableNormal"/>
    <w:uiPriority w:val="59"/>
    <w:rsid w:val="00433EC7"/>
    <w:pPr>
      <w:jc w:val="both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ody"/>
    <w:link w:val="BodyTextChar"/>
    <w:qFormat/>
    <w:rsid w:val="005E0972"/>
    <w:pPr>
      <w:spacing w:after="240"/>
      <w:ind w:firstLine="720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BodyTextChar">
    <w:name w:val="Body Text Char"/>
    <w:aliases w:val="Body Char"/>
    <w:basedOn w:val="DefaultParagraphFont"/>
    <w:link w:val="BodyText"/>
    <w:rsid w:val="005E0972"/>
    <w:rPr>
      <w:rFonts w:ascii="Times New Roman" w:eastAsia="Times New Roman" w:hAnsi="Times New Roman" w:cs="Times New Roman"/>
      <w:szCs w:val="20"/>
      <w:lang w:eastAsia="en-US"/>
    </w:rPr>
  </w:style>
  <w:style w:type="character" w:customStyle="1" w:styleId="codetail">
    <w:name w:val="codetail"/>
    <w:basedOn w:val="DefaultParagraphFont"/>
    <w:rsid w:val="00325F4F"/>
  </w:style>
  <w:style w:type="paragraph" w:styleId="NormalWeb">
    <w:name w:val="Normal (Web)"/>
    <w:basedOn w:val="Normal"/>
    <w:uiPriority w:val="99"/>
    <w:unhideWhenUsed/>
    <w:rsid w:val="003026B1"/>
    <w:rPr>
      <w:rFonts w:ascii="Times New Roman" w:eastAsiaTheme="minorHAnsi" w:hAnsi="Times New Roman" w:cs="Times New Roman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B6D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B6D96"/>
    <w:rPr>
      <w:sz w:val="16"/>
      <w:szCs w:val="16"/>
    </w:rPr>
  </w:style>
  <w:style w:type="paragraph" w:customStyle="1" w:styleId="LBFileStampAtEnd">
    <w:name w:val="*LBFileStampAtEnd"/>
    <w:aliases w:val="FSE"/>
    <w:basedOn w:val="Normal"/>
    <w:rsid w:val="00AD25C0"/>
    <w:rPr>
      <w:rFonts w:ascii="Times New Roman" w:eastAsia="Times New Roman" w:hAnsi="Times New Roman" w:cs="Times New Roman"/>
      <w:sz w:val="16"/>
      <w:szCs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6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7EC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7EC"/>
    <w:rPr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673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1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7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3AFE2C0AF4F4DAC85DDDC78A32032" ma:contentTypeVersion="13" ma:contentTypeDescription="Create a new document." ma:contentTypeScope="" ma:versionID="451b60f2feeae9828966a3c5bcf842aa">
  <xsd:schema xmlns:xsd="http://www.w3.org/2001/XMLSchema" xmlns:xs="http://www.w3.org/2001/XMLSchema" xmlns:p="http://schemas.microsoft.com/office/2006/metadata/properties" xmlns:ns3="a92fdc9a-cc13-4437-b302-886aaa0b105f" xmlns:ns4="078f86fd-2f43-468a-99e3-e391cd912ac8" targetNamespace="http://schemas.microsoft.com/office/2006/metadata/properties" ma:root="true" ma:fieldsID="8b9edfb1be4e8c73383aca11f15d1716" ns3:_="" ns4:_="">
    <xsd:import namespace="a92fdc9a-cc13-4437-b302-886aaa0b105f"/>
    <xsd:import namespace="078f86fd-2f43-468a-99e3-e391cd912a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fdc9a-cc13-4437-b302-886aaa0b1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f86fd-2f43-468a-99e3-e391cd912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40469-F4B3-484E-81EA-604F2787C26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a92fdc9a-cc13-4437-b302-886aaa0b105f"/>
    <ds:schemaRef ds:uri="078f86fd-2f43-468a-99e3-e391cd912ac8"/>
  </ds:schemaRefs>
</ds:datastoreItem>
</file>

<file path=customXml/itemProps2.xml><?xml version="1.0" encoding="utf-8"?>
<ds:datastoreItem xmlns:ds="http://schemas.openxmlformats.org/officeDocument/2006/customXml" ds:itemID="{3B03B804-2D64-4664-B714-47729EE781AC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85C75FD5-396D-4C1B-B561-E72C3790A333}">
  <ds:schemaRefs>
    <ds:schemaRef ds:uri="http://schemas.microsoft.com/office/2006/metadata/propertie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2C8A58FE-D001-4058-B3B2-CA48DBBC6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WILLE</dc:creator>
  <cp:keywords/>
  <dc:description/>
  <cp:lastModifiedBy>Nichols, Jeff</cp:lastModifiedBy>
  <cp:revision>2</cp:revision>
  <cp:lastPrinted>2019-10-29T17:07:00Z</cp:lastPrinted>
  <dcterms:created xsi:type="dcterms:W3CDTF">2023-03-28T10:54:00Z</dcterms:created>
  <dcterms:modified xsi:type="dcterms:W3CDTF">2023-03-28T10:54:00Z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0x010100C5C3AFE2C0AF4F4DAC85DDDC78A32032</vt:lpwstr>
  </property>
</Properties>
</file>