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3250" w14:textId="77777777" w:rsidR="00EB417B" w:rsidRDefault="00EB417B" w:rsidP="00EB417B">
      <w:r>
        <w:rPr>
          <w:noProof/>
        </w:rPr>
        <mc:AlternateContent>
          <mc:Choice Requires="wps">
            <w:drawing>
              <wp:inline distT="0" distB="0" distL="0" distR="0" wp14:anchorId="71FC4D24" wp14:editId="7728658C">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C832B"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3CC9548" wp14:editId="3A87DAE0">
            <wp:extent cx="1181100" cy="11811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40F1D7FE" w14:textId="77777777" w:rsidR="00EB417B" w:rsidRDefault="00EB417B" w:rsidP="00EB417B">
      <w:pPr>
        <w:rPr>
          <w:rFonts w:ascii="Times New Roman" w:hAnsi="Times New Roman" w:cs="Times New Roman"/>
          <w:sz w:val="24"/>
          <w:szCs w:val="24"/>
        </w:rPr>
      </w:pPr>
      <w:r>
        <w:rPr>
          <w:rFonts w:ascii="Times New Roman" w:hAnsi="Times New Roman" w:cs="Times New Roman"/>
          <w:sz w:val="24"/>
          <w:szCs w:val="24"/>
        </w:rPr>
        <w:t>March 29, 2022</w:t>
      </w:r>
    </w:p>
    <w:p w14:paraId="18F7F634" w14:textId="77777777" w:rsidR="00EB417B" w:rsidRPr="00384C60" w:rsidRDefault="00EB417B" w:rsidP="00EB417B">
      <w:pPr>
        <w:rPr>
          <w:rFonts w:ascii="Times New Roman" w:hAnsi="Times New Roman" w:cs="Times New Roman"/>
          <w:sz w:val="24"/>
          <w:szCs w:val="24"/>
        </w:rPr>
      </w:pPr>
      <w:r>
        <w:rPr>
          <w:rFonts w:ascii="Times New Roman" w:hAnsi="Times New Roman" w:cs="Times New Roman"/>
          <w:sz w:val="24"/>
          <w:szCs w:val="24"/>
        </w:rPr>
        <w:t>Rep. Zack Stephenson,</w:t>
      </w:r>
      <w:r w:rsidRPr="00384C60">
        <w:rPr>
          <w:rFonts w:ascii="Times New Roman" w:hAnsi="Times New Roman" w:cs="Times New Roman"/>
          <w:sz w:val="24"/>
          <w:szCs w:val="24"/>
        </w:rPr>
        <w:t xml:space="preserve"> Chair                                                                                                                                   Committee on Commerce</w:t>
      </w:r>
      <w:r>
        <w:rPr>
          <w:rFonts w:ascii="Times New Roman" w:hAnsi="Times New Roman" w:cs="Times New Roman"/>
          <w:sz w:val="24"/>
          <w:szCs w:val="24"/>
        </w:rPr>
        <w:t xml:space="preserve"> </w:t>
      </w:r>
      <w:r w:rsidRPr="00384C60">
        <w:rPr>
          <w:rFonts w:ascii="Times New Roman" w:hAnsi="Times New Roman" w:cs="Times New Roman"/>
          <w:sz w:val="24"/>
          <w:szCs w:val="24"/>
        </w:rPr>
        <w:t xml:space="preserve">Finance and Policy      </w:t>
      </w:r>
      <w:r>
        <w:rPr>
          <w:rFonts w:ascii="Times New Roman" w:hAnsi="Times New Roman" w:cs="Times New Roman"/>
          <w:sz w:val="24"/>
          <w:szCs w:val="24"/>
        </w:rPr>
        <w:tab/>
        <w:t xml:space="preserve">                                </w:t>
      </w:r>
      <w:r w:rsidRPr="00384C60">
        <w:rPr>
          <w:rFonts w:ascii="Times New Roman" w:hAnsi="Times New Roman" w:cs="Times New Roman"/>
          <w:sz w:val="24"/>
          <w:szCs w:val="24"/>
        </w:rPr>
        <w:t xml:space="preserve">                                                      </w:t>
      </w:r>
      <w:r>
        <w:rPr>
          <w:rFonts w:ascii="Times New Roman" w:hAnsi="Times New Roman" w:cs="Times New Roman"/>
          <w:sz w:val="24"/>
          <w:szCs w:val="24"/>
        </w:rPr>
        <w:t>509 State Office Building</w:t>
      </w:r>
      <w:r w:rsidRPr="00384C60">
        <w:rPr>
          <w:rFonts w:ascii="Times New Roman" w:hAnsi="Times New Roman" w:cs="Times New Roman"/>
          <w:sz w:val="24"/>
          <w:szCs w:val="24"/>
        </w:rPr>
        <w:t xml:space="preserve">                                                                                                                                      St. Paul, Minnesota 55155</w:t>
      </w:r>
    </w:p>
    <w:p w14:paraId="7BACF4F1" w14:textId="77777777" w:rsidR="00EB417B" w:rsidRPr="00384C60" w:rsidRDefault="00EB417B" w:rsidP="00EB417B">
      <w:pPr>
        <w:rPr>
          <w:rFonts w:ascii="Times New Roman" w:hAnsi="Times New Roman" w:cs="Times New Roman"/>
          <w:sz w:val="24"/>
          <w:szCs w:val="24"/>
        </w:rPr>
      </w:pPr>
      <w:r w:rsidRPr="00384C60">
        <w:rPr>
          <w:rFonts w:ascii="Times New Roman" w:hAnsi="Times New Roman" w:cs="Times New Roman"/>
          <w:sz w:val="24"/>
          <w:szCs w:val="24"/>
        </w:rPr>
        <w:t xml:space="preserve">Dear Chairman </w:t>
      </w:r>
      <w:r>
        <w:rPr>
          <w:rFonts w:ascii="Times New Roman" w:hAnsi="Times New Roman" w:cs="Times New Roman"/>
          <w:sz w:val="24"/>
          <w:szCs w:val="24"/>
        </w:rPr>
        <w:t>Stephenson</w:t>
      </w:r>
      <w:r w:rsidRPr="00384C60">
        <w:rPr>
          <w:rFonts w:ascii="Times New Roman" w:hAnsi="Times New Roman" w:cs="Times New Roman"/>
          <w:sz w:val="24"/>
          <w:szCs w:val="24"/>
        </w:rPr>
        <w:t>,</w:t>
      </w:r>
    </w:p>
    <w:p w14:paraId="353DA967" w14:textId="77777777" w:rsidR="00EB417B" w:rsidRPr="00384C60" w:rsidRDefault="00EB417B" w:rsidP="00EB417B">
      <w:pPr>
        <w:rPr>
          <w:rFonts w:ascii="Times New Roman" w:hAnsi="Times New Roman" w:cs="Times New Roman"/>
          <w:sz w:val="24"/>
          <w:szCs w:val="24"/>
        </w:rPr>
      </w:pPr>
      <w:r w:rsidRPr="00384C60">
        <w:rPr>
          <w:rFonts w:ascii="Times New Roman" w:hAnsi="Times New Roman" w:cs="Times New Roman"/>
          <w:sz w:val="24"/>
          <w:szCs w:val="24"/>
        </w:rPr>
        <w:t xml:space="preserve">I am writing on behalf of </w:t>
      </w:r>
      <w:r>
        <w:rPr>
          <w:rFonts w:ascii="Times New Roman" w:hAnsi="Times New Roman" w:cs="Times New Roman"/>
          <w:sz w:val="24"/>
          <w:szCs w:val="24"/>
        </w:rPr>
        <w:t>t</w:t>
      </w:r>
      <w:r w:rsidRPr="00384C60">
        <w:rPr>
          <w:rFonts w:ascii="Times New Roman" w:hAnsi="Times New Roman" w:cs="Times New Roman"/>
          <w:sz w:val="24"/>
          <w:szCs w:val="24"/>
        </w:rPr>
        <w:t xml:space="preserve">he National Association of Insurance and Financial Advisors (NAIFA)  in support of </w:t>
      </w:r>
      <w:r>
        <w:rPr>
          <w:rFonts w:ascii="Times New Roman" w:hAnsi="Times New Roman" w:cs="Times New Roman"/>
          <w:sz w:val="24"/>
          <w:szCs w:val="24"/>
        </w:rPr>
        <w:t>H.F. 4394</w:t>
      </w:r>
      <w:r w:rsidRPr="00384C60">
        <w:rPr>
          <w:rFonts w:ascii="Times New Roman" w:hAnsi="Times New Roman" w:cs="Times New Roman"/>
          <w:sz w:val="24"/>
          <w:szCs w:val="24"/>
        </w:rPr>
        <w:t xml:space="preserve">.  NAIFA represents licensed insurance agents and financial advisers across Minnesota.  </w:t>
      </w:r>
    </w:p>
    <w:p w14:paraId="1998A4F8" w14:textId="77777777" w:rsidR="00EB417B" w:rsidRDefault="00EB417B" w:rsidP="00EB417B">
      <w:pPr>
        <w:rPr>
          <w:rFonts w:ascii="Times New Roman" w:hAnsi="Times New Roman" w:cs="Times New Roman"/>
          <w:sz w:val="24"/>
          <w:szCs w:val="24"/>
        </w:rPr>
      </w:pPr>
      <w:r>
        <w:rPr>
          <w:rFonts w:ascii="Times New Roman" w:hAnsi="Times New Roman" w:cs="Times New Roman"/>
          <w:sz w:val="24"/>
          <w:szCs w:val="24"/>
        </w:rPr>
        <w:t>H.F.  4394</w:t>
      </w:r>
      <w:r w:rsidRPr="00384C60">
        <w:rPr>
          <w:rFonts w:ascii="Times New Roman" w:hAnsi="Times New Roman" w:cs="Times New Roman"/>
          <w:sz w:val="24"/>
          <w:szCs w:val="24"/>
        </w:rPr>
        <w:t xml:space="preserve"> establishes a best interest standard of conduct for annuity recommendations and sales.  The best interest standard requires producers and insurers to act in the best interest of annuity purchasers and not put their financial interests ahead of the consumer's.  A substantial percentage of NAIFA members sell annuities.  </w:t>
      </w:r>
    </w:p>
    <w:p w14:paraId="0FFD7BB0" w14:textId="77777777" w:rsidR="00EB417B" w:rsidRDefault="00EB417B" w:rsidP="00EB417B">
      <w:pPr>
        <w:rPr>
          <w:rFonts w:ascii="Times New Roman" w:hAnsi="Times New Roman" w:cs="Times New Roman"/>
          <w:sz w:val="24"/>
          <w:szCs w:val="24"/>
        </w:rPr>
      </w:pPr>
      <w:r>
        <w:rPr>
          <w:rFonts w:ascii="Times New Roman" w:hAnsi="Times New Roman" w:cs="Times New Roman"/>
          <w:sz w:val="24"/>
          <w:szCs w:val="24"/>
        </w:rPr>
        <w:t xml:space="preserve">This legislation </w:t>
      </w:r>
      <w:r w:rsidRPr="00384C60">
        <w:rPr>
          <w:rFonts w:ascii="Times New Roman" w:hAnsi="Times New Roman" w:cs="Times New Roman"/>
          <w:sz w:val="24"/>
          <w:szCs w:val="24"/>
        </w:rPr>
        <w:t xml:space="preserve">strikes the appropriate balance between protecting consumers, promoting market competition, and avoiding over-regulation, in turn ensuring customer choice in competitive products and trustworthy options for retirement planning. The updated NAIC model and the best interest standard has broad support from the financial services community, producers, and insurers alike. </w:t>
      </w:r>
      <w:r>
        <w:rPr>
          <w:rFonts w:ascii="Times New Roman" w:hAnsi="Times New Roman" w:cs="Times New Roman"/>
          <w:sz w:val="24"/>
          <w:szCs w:val="24"/>
        </w:rPr>
        <w:t xml:space="preserve"> </w:t>
      </w:r>
      <w:r w:rsidRPr="00384C60">
        <w:rPr>
          <w:rFonts w:ascii="Times New Roman" w:hAnsi="Times New Roman" w:cs="Times New Roman"/>
          <w:sz w:val="24"/>
          <w:szCs w:val="24"/>
        </w:rPr>
        <w:t xml:space="preserve">NAIFA members subscribe to a code of ethics that requires putting our clients' interests first. We support establishing a consistent and workable best interest standard for financial professionals and hope </w:t>
      </w:r>
      <w:r>
        <w:rPr>
          <w:rFonts w:ascii="Times New Roman" w:hAnsi="Times New Roman" w:cs="Times New Roman"/>
          <w:sz w:val="24"/>
          <w:szCs w:val="24"/>
        </w:rPr>
        <w:t xml:space="preserve">Minnesota </w:t>
      </w:r>
      <w:r w:rsidRPr="00384C60">
        <w:rPr>
          <w:rFonts w:ascii="Times New Roman" w:hAnsi="Times New Roman" w:cs="Times New Roman"/>
          <w:sz w:val="24"/>
          <w:szCs w:val="24"/>
        </w:rPr>
        <w:t>will to join the 21 other states that already adopted this model</w:t>
      </w:r>
      <w:r>
        <w:rPr>
          <w:rFonts w:ascii="Times New Roman" w:hAnsi="Times New Roman" w:cs="Times New Roman"/>
          <w:sz w:val="24"/>
          <w:szCs w:val="24"/>
        </w:rPr>
        <w:t>.</w:t>
      </w:r>
    </w:p>
    <w:p w14:paraId="0A7ECE41" w14:textId="77777777" w:rsidR="00EB417B" w:rsidRDefault="00EB417B" w:rsidP="00EB417B">
      <w:pPr>
        <w:rPr>
          <w:rFonts w:ascii="Times New Roman" w:hAnsi="Times New Roman" w:cs="Times New Roman"/>
          <w:sz w:val="24"/>
          <w:szCs w:val="24"/>
        </w:rPr>
      </w:pPr>
      <w:r>
        <w:rPr>
          <w:rFonts w:ascii="Times New Roman" w:hAnsi="Times New Roman" w:cs="Times New Roman"/>
          <w:sz w:val="24"/>
          <w:szCs w:val="24"/>
        </w:rPr>
        <w:t>Thank you for authoring this legislation and we encourage the Committee to support it.</w:t>
      </w:r>
    </w:p>
    <w:p w14:paraId="3DBB59BF" w14:textId="77777777" w:rsidR="00EB417B" w:rsidRDefault="00EB417B" w:rsidP="00EB417B">
      <w:pPr>
        <w:rPr>
          <w:rFonts w:ascii="Times New Roman" w:hAnsi="Times New Roman" w:cs="Times New Roman"/>
          <w:sz w:val="24"/>
          <w:szCs w:val="24"/>
        </w:rPr>
      </w:pPr>
      <w:r>
        <w:rPr>
          <w:rFonts w:ascii="Times New Roman" w:hAnsi="Times New Roman" w:cs="Times New Roman"/>
          <w:sz w:val="24"/>
          <w:szCs w:val="24"/>
        </w:rPr>
        <w:t>Sincerely,</w:t>
      </w:r>
    </w:p>
    <w:p w14:paraId="576ECED3" w14:textId="77777777" w:rsidR="00EB417B" w:rsidRDefault="00EB417B" w:rsidP="00EB417B">
      <w:pPr>
        <w:rPr>
          <w:rFonts w:ascii="Times New Roman" w:hAnsi="Times New Roman" w:cs="Times New Roman"/>
          <w:sz w:val="24"/>
          <w:szCs w:val="24"/>
        </w:rPr>
      </w:pPr>
      <w:r>
        <w:rPr>
          <w:rFonts w:ascii="Times New Roman" w:hAnsi="Times New Roman" w:cs="Times New Roman"/>
          <w:sz w:val="24"/>
          <w:szCs w:val="24"/>
        </w:rPr>
        <w:t xml:space="preserve">/s/ </w:t>
      </w:r>
    </w:p>
    <w:p w14:paraId="39A27833" w14:textId="28EA0728" w:rsidR="00EB417B" w:rsidRPr="00EB417B" w:rsidRDefault="00EB417B" w:rsidP="00EB417B">
      <w:pPr>
        <w:rPr>
          <w:rFonts w:ascii="Times New Roman" w:hAnsi="Times New Roman" w:cs="Times New Roman"/>
          <w:sz w:val="24"/>
          <w:szCs w:val="24"/>
        </w:rPr>
      </w:pPr>
      <w:r>
        <w:rPr>
          <w:rFonts w:ascii="Times New Roman" w:hAnsi="Times New Roman" w:cs="Times New Roman"/>
          <w:sz w:val="24"/>
          <w:szCs w:val="24"/>
        </w:rPr>
        <w:t>Corey Anderson, Chair                                                                                                             Government Affairs Committee</w:t>
      </w:r>
    </w:p>
    <w:p w14:paraId="200ABD01" w14:textId="77777777" w:rsidR="00EB417B" w:rsidRPr="00493798" w:rsidRDefault="00EB417B" w:rsidP="00EB417B">
      <w:pPr>
        <w:jc w:val="center"/>
        <w:rPr>
          <w:rFonts w:ascii="Arial" w:hAnsi="Arial" w:cs="Arial"/>
          <w:b/>
          <w:bCs/>
          <w:sz w:val="20"/>
          <w:szCs w:val="20"/>
        </w:rPr>
      </w:pPr>
      <w:r w:rsidRPr="00493798">
        <w:rPr>
          <w:rFonts w:ascii="Arial" w:hAnsi="Arial" w:cs="Arial"/>
          <w:b/>
          <w:bCs/>
          <w:sz w:val="20"/>
          <w:szCs w:val="20"/>
        </w:rPr>
        <w:t>600 State Street, Suite A                                                                                                                                 Cedar Falls, Iowa 50613                                                                                                                                      Phone: 651.366-6091                                                                                                                              info@naifa-mn.org</w:t>
      </w:r>
    </w:p>
    <w:p w14:paraId="57018FF3" w14:textId="77777777" w:rsidR="00EB417B" w:rsidRPr="003454DE" w:rsidRDefault="00EB417B" w:rsidP="00EB417B">
      <w:pPr>
        <w:jc w:val="center"/>
        <w:rPr>
          <w:rFonts w:ascii="Arial" w:hAnsi="Arial" w:cs="Arial"/>
          <w:b/>
          <w:bCs/>
          <w:sz w:val="28"/>
          <w:szCs w:val="28"/>
        </w:rPr>
      </w:pPr>
      <w:r w:rsidRPr="003454DE">
        <w:rPr>
          <w:rFonts w:ascii="Arial" w:hAnsi="Arial" w:cs="Arial"/>
          <w:b/>
          <w:bCs/>
          <w:color w:val="000000"/>
          <w:sz w:val="28"/>
          <w:szCs w:val="28"/>
        </w:rPr>
        <w:t>National Association of Insurance and Financial Advisors</w:t>
      </w:r>
      <w:r>
        <w:rPr>
          <w:rFonts w:ascii="Arial" w:hAnsi="Arial" w:cs="Arial"/>
          <w:b/>
          <w:bCs/>
          <w:color w:val="000000"/>
          <w:sz w:val="28"/>
          <w:szCs w:val="28"/>
        </w:rPr>
        <w:t xml:space="preserve"> - Minnesota</w:t>
      </w:r>
    </w:p>
    <w:p w14:paraId="4A0172A7" w14:textId="77777777" w:rsidR="00B2775B" w:rsidRDefault="00B2775B"/>
    <w:sectPr w:rsidR="00B27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7B"/>
    <w:rsid w:val="00B2775B"/>
    <w:rsid w:val="00EB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3E79"/>
  <w15:chartTrackingRefBased/>
  <w15:docId w15:val="{ADE51948-BF65-4F45-A7FD-8AC10C1E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Lehman</dc:creator>
  <cp:keywords/>
  <dc:description/>
  <cp:lastModifiedBy>Tom Lehman</cp:lastModifiedBy>
  <cp:revision>1</cp:revision>
  <dcterms:created xsi:type="dcterms:W3CDTF">2022-03-25T20:45:00Z</dcterms:created>
  <dcterms:modified xsi:type="dcterms:W3CDTF">2022-03-25T20:46:00Z</dcterms:modified>
</cp:coreProperties>
</file>