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CF099" w14:textId="7AC10A27" w:rsidR="00587027" w:rsidRDefault="005A7FDB" w:rsidP="005A7FDB">
      <w:pPr>
        <w:pStyle w:val="Title"/>
        <w:jc w:val="center"/>
      </w:pPr>
      <w:r>
        <w:t>Determining Admission for Intensive Treatment for Children</w:t>
      </w:r>
    </w:p>
    <w:p w14:paraId="5AAF7CD7" w14:textId="19553BEB" w:rsidR="005A7FDB" w:rsidRDefault="005A7FDB" w:rsidP="005A7FDB"/>
    <w:p w14:paraId="75E86ADA" w14:textId="77777777" w:rsidR="005A7FDB" w:rsidRPr="005A7FDB" w:rsidRDefault="005A7FDB" w:rsidP="005A7FDB"/>
    <w:p w14:paraId="3BAB980E" w14:textId="1873F829" w:rsidR="005A7FDB" w:rsidRPr="005A7FDB" w:rsidRDefault="005A7FDB" w:rsidP="005A7FDB">
      <w:r>
        <w:rPr>
          <w:noProof/>
        </w:rPr>
        <w:drawing>
          <wp:inline distT="0" distB="0" distL="0" distR="0" wp14:anchorId="3403FC49" wp14:editId="609CCF14">
            <wp:extent cx="9144000" cy="5143500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7FDB" w:rsidRPr="005A7FDB" w:rsidSect="005A7FD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27"/>
    <w:rsid w:val="00480C0B"/>
    <w:rsid w:val="00587027"/>
    <w:rsid w:val="005A7FDB"/>
    <w:rsid w:val="00806F60"/>
    <w:rsid w:val="009B6B2F"/>
    <w:rsid w:val="00B7664B"/>
    <w:rsid w:val="00BC54A9"/>
    <w:rsid w:val="00ED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B331"/>
  <w15:chartTrackingRefBased/>
  <w15:docId w15:val="{85AA14EA-13EE-40F7-BC4C-6FE052A7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F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7F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4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Abderholden</dc:creator>
  <cp:keywords/>
  <dc:description/>
  <cp:lastModifiedBy>Chris McCall</cp:lastModifiedBy>
  <cp:revision>2</cp:revision>
  <dcterms:created xsi:type="dcterms:W3CDTF">2021-02-23T03:56:00Z</dcterms:created>
  <dcterms:modified xsi:type="dcterms:W3CDTF">2021-02-23T03:56:00Z</dcterms:modified>
</cp:coreProperties>
</file>